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fontTable1.xml" ContentType="application/vnd.openxmlformats-officedocument.wordprocessingml.fontTable+xml"/>
  <Default Extension="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0573" w:rsidRPr="00745E86" w:rsidRDefault="004E0573" w:rsidP="00825215">
      <w:pPr>
        <w:jc w:val="both"/>
        <w:rPr>
          <w:sz w:val="18"/>
          <w:szCs w:val="18"/>
        </w:rPr>
      </w:pPr>
    </w:p>
    <w:p w:rsidR="007E545D" w:rsidRDefault="007E545D" w:rsidP="007E545D">
      <w:pPr>
        <w:spacing w:before="120" w:after="120"/>
        <w:jc w:val="center"/>
        <w:rPr>
          <w:b/>
        </w:rPr>
      </w:pPr>
      <w:r>
        <w:rPr>
          <w:b/>
        </w:rPr>
        <w:t>NATIONAL STEEL AND SHIPBUILDING COMPANY</w:t>
      </w:r>
    </w:p>
    <w:p w:rsidR="007E545D" w:rsidRDefault="007E545D" w:rsidP="007E545D">
      <w:pPr>
        <w:pStyle w:val="TOC1"/>
        <w:spacing w:before="120" w:after="120"/>
      </w:pPr>
      <w:r>
        <w:t>SPECIAL TERMS AND CONDITIONS</w:t>
      </w:r>
    </w:p>
    <w:p w:rsidR="007E545D" w:rsidRPr="00EB1BD8" w:rsidRDefault="0055144A" w:rsidP="007E545D">
      <w:pPr>
        <w:spacing w:before="120" w:after="120"/>
        <w:jc w:val="center"/>
        <w:rPr>
          <w:b/>
          <w:color w:val="0070C0"/>
        </w:rPr>
      </w:pPr>
      <w:r w:rsidRPr="0055144A">
        <w:rPr>
          <w:b/>
          <w:color w:val="0070C0"/>
        </w:rPr>
        <w:t>CVN 76 PLANNED INCREMENTAL AVAILABILITY FOR THE USS RONALD REAGAN</w:t>
      </w:r>
      <w:r w:rsidR="00060A58">
        <w:rPr>
          <w:b/>
          <w:color w:val="0070C0"/>
        </w:rPr>
        <w:t xml:space="preserve">, </w:t>
      </w:r>
      <w:r w:rsidR="00EB1BD8" w:rsidRPr="00EB1BD8">
        <w:rPr>
          <w:b/>
          <w:color w:val="0070C0"/>
        </w:rPr>
        <w:t>USS THEODORE ROOSEVELT</w:t>
      </w:r>
      <w:r w:rsidR="00060A58">
        <w:rPr>
          <w:b/>
          <w:color w:val="0070C0"/>
        </w:rPr>
        <w:t xml:space="preserve"> </w:t>
      </w:r>
      <w:r w:rsidR="00060A58" w:rsidRPr="00060A58">
        <w:rPr>
          <w:b/>
          <w:color w:val="0070C0"/>
        </w:rPr>
        <w:t>and USS CARL VINSON</w:t>
      </w:r>
      <w:r w:rsidR="00EB1BD8" w:rsidRPr="00EB1BD8">
        <w:rPr>
          <w:b/>
          <w:color w:val="0070C0"/>
        </w:rPr>
        <w:t xml:space="preserve"> </w:t>
      </w:r>
      <w:r w:rsidR="007E545D" w:rsidRPr="00EB1BD8">
        <w:rPr>
          <w:b/>
          <w:color w:val="0070C0"/>
        </w:rPr>
        <w:t xml:space="preserve"> </w:t>
      </w:r>
    </w:p>
    <w:p w:rsidR="007E545D" w:rsidRDefault="007E545D" w:rsidP="007E545D">
      <w:pPr>
        <w:spacing w:before="120" w:after="120"/>
        <w:jc w:val="center"/>
      </w:pPr>
      <w:r w:rsidRPr="0055144A">
        <w:rPr>
          <w:b/>
        </w:rPr>
        <w:t>N000</w:t>
      </w:r>
      <w:r w:rsidR="0055144A" w:rsidRPr="0055144A">
        <w:rPr>
          <w:b/>
        </w:rPr>
        <w:t>24</w:t>
      </w:r>
      <w:r w:rsidR="0055144A">
        <w:rPr>
          <w:b/>
        </w:rPr>
        <w:t>-13-C-4315</w:t>
      </w:r>
    </w:p>
    <w:p w:rsidR="007E545D" w:rsidRDefault="007E545D" w:rsidP="007E545D">
      <w:pPr>
        <w:spacing w:before="120" w:after="120"/>
      </w:pPr>
    </w:p>
    <w:p w:rsidR="007E545D" w:rsidRDefault="007E545D" w:rsidP="007E545D">
      <w:pPr>
        <w:spacing w:before="120" w:after="120"/>
      </w:pPr>
    </w:p>
    <w:p w:rsidR="007E545D" w:rsidRDefault="007E545D" w:rsidP="007E545D">
      <w:pPr>
        <w:spacing w:before="120" w:after="120"/>
      </w:pPr>
    </w:p>
    <w:p w:rsidR="007E545D" w:rsidRDefault="007E545D" w:rsidP="007E545D">
      <w:pPr>
        <w:spacing w:before="120" w:after="120"/>
      </w:pPr>
    </w:p>
    <w:p w:rsidR="007E545D" w:rsidRDefault="007E545D" w:rsidP="007E545D">
      <w:pPr>
        <w:spacing w:before="120" w:after="120"/>
      </w:pPr>
    </w:p>
    <w:p w:rsidR="007E545D" w:rsidRDefault="007E545D" w:rsidP="007E545D">
      <w:pPr>
        <w:spacing w:before="120" w:after="120"/>
      </w:pPr>
    </w:p>
    <w:p w:rsidR="007E545D" w:rsidRDefault="007E545D" w:rsidP="007E545D">
      <w:pPr>
        <w:pStyle w:val="Footer"/>
        <w:tabs>
          <w:tab w:val="left" w:pos="720"/>
        </w:tabs>
        <w:spacing w:before="120" w:after="120"/>
      </w:pPr>
    </w:p>
    <w:p w:rsidR="007E545D" w:rsidRDefault="007E545D" w:rsidP="007E545D">
      <w:pPr>
        <w:spacing w:before="120" w:after="120"/>
        <w:rPr>
          <w:sz w:val="16"/>
        </w:rPr>
      </w:pPr>
    </w:p>
    <w:p w:rsidR="007E545D" w:rsidRDefault="007E545D" w:rsidP="007E545D">
      <w:pPr>
        <w:spacing w:before="120" w:after="120"/>
        <w:rPr>
          <w:sz w:val="16"/>
        </w:rPr>
      </w:pPr>
    </w:p>
    <w:p w:rsidR="007E545D" w:rsidRDefault="007E545D" w:rsidP="007E545D">
      <w:pPr>
        <w:spacing w:before="120" w:after="120"/>
        <w:rPr>
          <w:sz w:val="16"/>
        </w:rPr>
      </w:pPr>
    </w:p>
    <w:p w:rsidR="007E545D" w:rsidRDefault="007E545D" w:rsidP="007E545D">
      <w:pPr>
        <w:spacing w:before="120" w:after="120"/>
        <w:rPr>
          <w:sz w:val="16"/>
        </w:rPr>
      </w:pPr>
    </w:p>
    <w:p w:rsidR="007E545D" w:rsidRDefault="007E545D" w:rsidP="007E545D">
      <w:pPr>
        <w:spacing w:before="120" w:after="120"/>
        <w:rPr>
          <w:sz w:val="16"/>
        </w:rPr>
      </w:pPr>
    </w:p>
    <w:p w:rsidR="007E545D" w:rsidRDefault="007E545D" w:rsidP="007E545D">
      <w:pPr>
        <w:spacing w:before="120" w:after="120"/>
        <w:rPr>
          <w:sz w:val="16"/>
        </w:rPr>
      </w:pPr>
    </w:p>
    <w:p w:rsidR="007E545D" w:rsidRDefault="007E545D" w:rsidP="007E545D">
      <w:pPr>
        <w:spacing w:before="120" w:after="120"/>
        <w:rPr>
          <w:sz w:val="16"/>
        </w:rPr>
      </w:pPr>
    </w:p>
    <w:p w:rsidR="007E545D" w:rsidRDefault="007E545D" w:rsidP="007E545D">
      <w:pPr>
        <w:spacing w:before="120" w:after="120"/>
        <w:rPr>
          <w:sz w:val="16"/>
        </w:rPr>
      </w:pPr>
    </w:p>
    <w:p w:rsidR="007E545D" w:rsidRDefault="007E545D" w:rsidP="007E545D">
      <w:pPr>
        <w:spacing w:before="120" w:after="120"/>
        <w:rPr>
          <w:sz w:val="16"/>
        </w:rPr>
      </w:pPr>
    </w:p>
    <w:p w:rsidR="007E545D" w:rsidRDefault="007E545D" w:rsidP="007E545D">
      <w:pPr>
        <w:spacing w:before="120" w:after="120"/>
        <w:rPr>
          <w:sz w:val="16"/>
        </w:rPr>
      </w:pPr>
    </w:p>
    <w:p w:rsidR="007E545D" w:rsidRDefault="007E545D" w:rsidP="007E545D">
      <w:pPr>
        <w:spacing w:before="120" w:after="120"/>
        <w:rPr>
          <w:sz w:val="16"/>
        </w:rPr>
      </w:pPr>
    </w:p>
    <w:p w:rsidR="007E545D" w:rsidRDefault="007E545D" w:rsidP="007E545D">
      <w:pPr>
        <w:spacing w:before="120" w:after="120"/>
        <w:rPr>
          <w:sz w:val="16"/>
        </w:rPr>
      </w:pPr>
    </w:p>
    <w:p w:rsidR="007E545D" w:rsidRDefault="007E545D" w:rsidP="007E545D">
      <w:pPr>
        <w:spacing w:before="120" w:after="120"/>
        <w:rPr>
          <w:sz w:val="16"/>
        </w:rPr>
      </w:pPr>
    </w:p>
    <w:p w:rsidR="007E545D" w:rsidRDefault="007E545D" w:rsidP="007E545D">
      <w:pPr>
        <w:spacing w:before="120" w:after="120"/>
        <w:rPr>
          <w:sz w:val="16"/>
        </w:rPr>
      </w:pPr>
    </w:p>
    <w:p w:rsidR="007E545D" w:rsidRDefault="007E545D" w:rsidP="007E545D">
      <w:pPr>
        <w:spacing w:before="120" w:after="120"/>
        <w:rPr>
          <w:sz w:val="16"/>
        </w:rPr>
      </w:pPr>
    </w:p>
    <w:p w:rsidR="004E0573" w:rsidRPr="00FA2A5A" w:rsidRDefault="00A21607" w:rsidP="00FA2A5A">
      <w:pPr>
        <w:spacing w:before="120" w:after="120"/>
        <w:rPr>
          <w:sz w:val="16"/>
        </w:rPr>
        <w:sectPr w:rsidR="004E0573" w:rsidRPr="00FA2A5A">
          <w:footerReference w:type="default" r:id="rId8"/>
          <w:pgSz w:w="12240" w:h="15840"/>
          <w:pgMar w:top="720" w:right="720" w:bottom="720" w:left="720" w:gutter="0"/>
          <w:docGrid w:linePitch="299"/>
        </w:sectPr>
      </w:pPr>
      <w:r>
        <w:rPr>
          <w:sz w:val="16"/>
        </w:rPr>
        <w:t>Rev 0 August 29</w:t>
      </w:r>
      <w:r w:rsidR="007E545D">
        <w:rPr>
          <w:sz w:val="16"/>
        </w:rPr>
        <w:t xml:space="preserve">, 2014 </w:t>
      </w:r>
    </w:p>
    <w:p w:rsidR="00FA2A5A" w:rsidRDefault="00FA2A5A" w:rsidP="00FA2A5A">
      <w:pPr>
        <w:tabs>
          <w:tab w:val="left" w:pos="360"/>
        </w:tabs>
        <w:jc w:val="both"/>
        <w:textAlignment w:val="baseline"/>
        <w:rPr>
          <w:rFonts w:eastAsia="Times New Roman"/>
          <w:color w:val="000000"/>
          <w:sz w:val="18"/>
          <w:szCs w:val="18"/>
        </w:rPr>
      </w:pPr>
    </w:p>
    <w:p w:rsidR="00FA2A5A" w:rsidRPr="00982D9E" w:rsidRDefault="00737E13" w:rsidP="00FA2A5A">
      <w:pPr>
        <w:pStyle w:val="ListParagraph"/>
        <w:numPr>
          <w:ilvl w:val="0"/>
          <w:numId w:val="37"/>
        </w:numPr>
        <w:tabs>
          <w:tab w:val="left" w:pos="360"/>
        </w:tabs>
        <w:jc w:val="both"/>
        <w:textAlignment w:val="baseline"/>
        <w:rPr>
          <w:rFonts w:eastAsia="Times New Roman"/>
          <w:color w:val="000000"/>
          <w:sz w:val="18"/>
          <w:szCs w:val="18"/>
        </w:rPr>
      </w:pPr>
      <w:r w:rsidRPr="00737E13">
        <w:rPr>
          <w:rFonts w:eastAsia="Times New Roman"/>
          <w:b/>
          <w:color w:val="0070C0"/>
          <w:sz w:val="18"/>
          <w:szCs w:val="18"/>
          <w:u w:val="single"/>
        </w:rPr>
        <w:t>GOVERNMENT CONTRACT RATING</w:t>
      </w:r>
      <w:r>
        <w:rPr>
          <w:rFonts w:eastAsia="Times New Roman"/>
          <w:color w:val="000000"/>
          <w:sz w:val="18"/>
          <w:szCs w:val="18"/>
        </w:rPr>
        <w:t xml:space="preserve">.  </w:t>
      </w:r>
      <w:r w:rsidR="003746C0" w:rsidRPr="00982D9E">
        <w:rPr>
          <w:rFonts w:eastAsia="Times New Roman"/>
          <w:color w:val="000000"/>
          <w:sz w:val="18"/>
          <w:szCs w:val="18"/>
        </w:rPr>
        <w:t>The Contract</w:t>
      </w:r>
      <w:r w:rsidR="00FA2A5A" w:rsidRPr="00982D9E">
        <w:rPr>
          <w:rFonts w:eastAsia="Times New Roman"/>
          <w:color w:val="000000"/>
          <w:sz w:val="18"/>
          <w:szCs w:val="18"/>
        </w:rPr>
        <w:t xml:space="preserve"> is rated DO-A2. </w:t>
      </w:r>
      <w:r w:rsidR="00765D07">
        <w:rPr>
          <w:rFonts w:eastAsia="Times New Roman"/>
          <w:color w:val="000000"/>
          <w:sz w:val="18"/>
          <w:szCs w:val="18"/>
        </w:rPr>
        <w:t>Seller is required to follow the provisions of the Defense Priorities and Allocation System Regulation (15 CFR Part 700) and other applicable regulations for obtaining controlled materials and other products and materials needed to fill this Contract.</w:t>
      </w:r>
      <w:r w:rsidR="00FA2A5A" w:rsidRPr="00982D9E">
        <w:rPr>
          <w:rFonts w:eastAsia="Times New Roman"/>
          <w:color w:val="000000"/>
          <w:sz w:val="18"/>
          <w:szCs w:val="18"/>
        </w:rPr>
        <w:t xml:space="preserve"> </w:t>
      </w:r>
    </w:p>
    <w:p w:rsidR="00FA2A5A" w:rsidRPr="00982D9E" w:rsidRDefault="00737E13" w:rsidP="00FA2A5A">
      <w:pPr>
        <w:pStyle w:val="ListParagraph"/>
        <w:numPr>
          <w:ilvl w:val="0"/>
          <w:numId w:val="37"/>
        </w:numPr>
        <w:tabs>
          <w:tab w:val="left" w:pos="360"/>
        </w:tabs>
        <w:jc w:val="both"/>
        <w:textAlignment w:val="baseline"/>
        <w:rPr>
          <w:rFonts w:eastAsia="Times New Roman"/>
          <w:color w:val="000000"/>
          <w:sz w:val="18"/>
          <w:szCs w:val="18"/>
        </w:rPr>
      </w:pPr>
      <w:r w:rsidRPr="00737E13">
        <w:rPr>
          <w:rFonts w:eastAsia="Times New Roman"/>
          <w:b/>
          <w:color w:val="0070C0"/>
          <w:sz w:val="18"/>
          <w:szCs w:val="18"/>
          <w:u w:val="single"/>
        </w:rPr>
        <w:t>CLARIFICATION ON BASIC SPECIFICATION AND DOCUMENTATION</w:t>
      </w:r>
      <w:r>
        <w:rPr>
          <w:rFonts w:eastAsia="Times New Roman"/>
          <w:color w:val="000000"/>
          <w:sz w:val="18"/>
          <w:szCs w:val="18"/>
        </w:rPr>
        <w:t xml:space="preserve">. </w:t>
      </w:r>
      <w:r w:rsidR="00FA2A5A" w:rsidRPr="00982D9E">
        <w:rPr>
          <w:rFonts w:eastAsia="Times New Roman"/>
          <w:color w:val="000000"/>
          <w:sz w:val="18"/>
          <w:szCs w:val="18"/>
        </w:rPr>
        <w:t xml:space="preserve">Requirements of the basic specification concerning standard items and amendments thereto are included as part of the task order issued to Seller.  Test and inspection documentation for all Contract Work accomplished </w:t>
      </w:r>
      <w:r w:rsidR="005321F8">
        <w:rPr>
          <w:rFonts w:eastAsia="Times New Roman"/>
          <w:color w:val="000000"/>
          <w:sz w:val="18"/>
          <w:szCs w:val="18"/>
        </w:rPr>
        <w:t xml:space="preserve">by Seller </w:t>
      </w:r>
      <w:r w:rsidR="00FA2A5A" w:rsidRPr="00982D9E">
        <w:rPr>
          <w:rFonts w:eastAsia="Times New Roman"/>
          <w:color w:val="000000"/>
          <w:sz w:val="18"/>
          <w:szCs w:val="18"/>
        </w:rPr>
        <w:t xml:space="preserve">is to be mailed to Buyer’s Procurement Representative with a duplicate copy to accompany any shipment.  Buyer’s Procurement Representative is obligated to provide a copy to its customer’s designated purchasing representative.  </w:t>
      </w:r>
    </w:p>
    <w:p w:rsidR="00FA2A5A" w:rsidRPr="00982D9E" w:rsidRDefault="00737E13" w:rsidP="00FA2A5A">
      <w:pPr>
        <w:pStyle w:val="ListParagraph"/>
        <w:numPr>
          <w:ilvl w:val="0"/>
          <w:numId w:val="37"/>
        </w:numPr>
        <w:tabs>
          <w:tab w:val="left" w:pos="360"/>
        </w:tabs>
        <w:jc w:val="both"/>
        <w:textAlignment w:val="baseline"/>
        <w:rPr>
          <w:rFonts w:eastAsia="Times New Roman"/>
          <w:color w:val="000000"/>
          <w:sz w:val="18"/>
          <w:szCs w:val="18"/>
        </w:rPr>
      </w:pPr>
      <w:r w:rsidRPr="00737E13">
        <w:rPr>
          <w:rFonts w:eastAsia="Times New Roman"/>
          <w:b/>
          <w:color w:val="0070C0"/>
          <w:sz w:val="18"/>
          <w:szCs w:val="18"/>
          <w:u w:val="single"/>
        </w:rPr>
        <w:t>NO WAIVER</w:t>
      </w:r>
      <w:r>
        <w:rPr>
          <w:rFonts w:eastAsia="Times New Roman"/>
          <w:color w:val="000000"/>
          <w:sz w:val="18"/>
          <w:szCs w:val="18"/>
        </w:rPr>
        <w:t xml:space="preserve">. </w:t>
      </w:r>
      <w:r w:rsidR="00FA2A5A" w:rsidRPr="00982D9E">
        <w:rPr>
          <w:rFonts w:eastAsia="Times New Roman"/>
          <w:color w:val="000000"/>
          <w:sz w:val="18"/>
          <w:szCs w:val="18"/>
        </w:rPr>
        <w:t>Nothing herein shall be construed as a waiver of Seller’s obligation in regard to the risk of loss of the Contract Work or as a waiver of Buyer’s right to require Seller to replace unsatisfactory materials, workmanship, software or services.</w:t>
      </w:r>
    </w:p>
    <w:p w:rsidR="00FA2A5A" w:rsidRPr="00982D9E" w:rsidRDefault="00737E13" w:rsidP="00FA2A5A">
      <w:pPr>
        <w:pStyle w:val="ListParagraph"/>
        <w:numPr>
          <w:ilvl w:val="0"/>
          <w:numId w:val="37"/>
        </w:numPr>
        <w:tabs>
          <w:tab w:val="left" w:pos="360"/>
        </w:tabs>
        <w:jc w:val="both"/>
        <w:textAlignment w:val="baseline"/>
        <w:rPr>
          <w:rFonts w:eastAsia="Times New Roman"/>
          <w:color w:val="000000"/>
          <w:sz w:val="18"/>
          <w:szCs w:val="18"/>
        </w:rPr>
      </w:pPr>
      <w:r w:rsidRPr="00737E13">
        <w:rPr>
          <w:rFonts w:eastAsia="Times New Roman"/>
          <w:b/>
          <w:color w:val="0070C0"/>
          <w:sz w:val="18"/>
          <w:szCs w:val="18"/>
          <w:u w:val="single"/>
        </w:rPr>
        <w:t>PROPERTY CONTROL SYSTEM</w:t>
      </w:r>
      <w:r>
        <w:rPr>
          <w:rFonts w:eastAsia="Times New Roman"/>
          <w:color w:val="000000"/>
          <w:sz w:val="18"/>
          <w:szCs w:val="18"/>
        </w:rPr>
        <w:t xml:space="preserve">.  </w:t>
      </w:r>
      <w:r w:rsidR="00FA2A5A" w:rsidRPr="00982D9E">
        <w:rPr>
          <w:rFonts w:eastAsia="Times New Roman"/>
          <w:color w:val="000000"/>
          <w:sz w:val="18"/>
          <w:szCs w:val="18"/>
        </w:rPr>
        <w:t>Seller is to maintain a Government property control system per NAVSEA Standard Item 009-20.</w:t>
      </w:r>
    </w:p>
    <w:p w:rsidR="00FA2A5A" w:rsidRPr="00982D9E" w:rsidRDefault="00737E13" w:rsidP="00FA2A5A">
      <w:pPr>
        <w:pStyle w:val="ListParagraph"/>
        <w:numPr>
          <w:ilvl w:val="0"/>
          <w:numId w:val="37"/>
        </w:numPr>
        <w:tabs>
          <w:tab w:val="left" w:pos="360"/>
        </w:tabs>
        <w:jc w:val="both"/>
        <w:textAlignment w:val="baseline"/>
        <w:rPr>
          <w:rFonts w:eastAsia="Times New Roman"/>
          <w:color w:val="000000"/>
          <w:sz w:val="18"/>
          <w:szCs w:val="18"/>
        </w:rPr>
      </w:pPr>
      <w:r w:rsidRPr="00737E13">
        <w:rPr>
          <w:rFonts w:eastAsia="Times New Roman"/>
          <w:b/>
          <w:color w:val="0070C0"/>
          <w:sz w:val="18"/>
          <w:szCs w:val="18"/>
          <w:u w:val="single"/>
        </w:rPr>
        <w:t>LONG LEAD TIME MATERIAL</w:t>
      </w:r>
      <w:r>
        <w:rPr>
          <w:rFonts w:eastAsia="Times New Roman"/>
          <w:color w:val="000000"/>
          <w:sz w:val="18"/>
          <w:szCs w:val="18"/>
        </w:rPr>
        <w:t xml:space="preserve">.  </w:t>
      </w:r>
      <w:r w:rsidR="00FA2A5A" w:rsidRPr="00982D9E">
        <w:rPr>
          <w:rFonts w:eastAsia="Times New Roman"/>
          <w:color w:val="000000"/>
          <w:sz w:val="18"/>
          <w:szCs w:val="18"/>
        </w:rPr>
        <w:t xml:space="preserve">Seller shall strive to establish long term Seller relationships to maximize cost savings for material requirements.  All standard long lead time material (LLTM) listed in the Navy data environment (NDE) for the program and fleet ship alterations shall be </w:t>
      </w:r>
      <w:r w:rsidR="0038385C" w:rsidRPr="00982D9E">
        <w:rPr>
          <w:rFonts w:eastAsia="Times New Roman"/>
          <w:color w:val="000000"/>
          <w:sz w:val="18"/>
          <w:szCs w:val="18"/>
        </w:rPr>
        <w:t>requisitioned from the Navy and Defense Supply Systems.  The excep</w:t>
      </w:r>
      <w:r w:rsidR="003746C0" w:rsidRPr="00982D9E">
        <w:rPr>
          <w:rFonts w:eastAsia="Times New Roman"/>
          <w:color w:val="000000"/>
          <w:sz w:val="18"/>
          <w:szCs w:val="18"/>
        </w:rPr>
        <w:t xml:space="preserve">tions to this requirement are </w:t>
      </w:r>
      <w:r w:rsidR="0038385C" w:rsidRPr="00982D9E">
        <w:rPr>
          <w:rFonts w:eastAsia="Times New Roman"/>
          <w:color w:val="000000"/>
          <w:sz w:val="18"/>
          <w:szCs w:val="18"/>
        </w:rPr>
        <w:t>when the N</w:t>
      </w:r>
      <w:r w:rsidR="005321F8">
        <w:rPr>
          <w:rFonts w:eastAsia="Times New Roman"/>
          <w:color w:val="000000"/>
          <w:sz w:val="18"/>
          <w:szCs w:val="18"/>
        </w:rPr>
        <w:t>avy and Defense Supply Systems m</w:t>
      </w:r>
      <w:r w:rsidR="0038385C" w:rsidRPr="00982D9E">
        <w:rPr>
          <w:rFonts w:eastAsia="Times New Roman"/>
          <w:color w:val="000000"/>
          <w:sz w:val="18"/>
          <w:szCs w:val="18"/>
        </w:rPr>
        <w:t>aterial is unable to support the start of an availability</w:t>
      </w:r>
      <w:r w:rsidR="005321F8">
        <w:rPr>
          <w:rFonts w:eastAsia="Times New Roman"/>
          <w:color w:val="000000"/>
          <w:sz w:val="18"/>
          <w:szCs w:val="18"/>
        </w:rPr>
        <w:t xml:space="preserve"> period</w:t>
      </w:r>
      <w:r w:rsidR="0038385C" w:rsidRPr="00982D9E">
        <w:rPr>
          <w:rFonts w:eastAsia="Times New Roman"/>
          <w:color w:val="000000"/>
          <w:sz w:val="18"/>
          <w:szCs w:val="18"/>
        </w:rPr>
        <w:t>, or local procurement is more cost effective to obtain the identical item.</w:t>
      </w:r>
    </w:p>
    <w:p w:rsidR="0038385C" w:rsidRPr="00982D9E" w:rsidRDefault="00737E13" w:rsidP="00FA2A5A">
      <w:pPr>
        <w:pStyle w:val="ListParagraph"/>
        <w:numPr>
          <w:ilvl w:val="0"/>
          <w:numId w:val="37"/>
        </w:numPr>
        <w:tabs>
          <w:tab w:val="left" w:pos="360"/>
        </w:tabs>
        <w:jc w:val="both"/>
        <w:textAlignment w:val="baseline"/>
        <w:rPr>
          <w:rFonts w:eastAsia="Times New Roman"/>
          <w:color w:val="000000"/>
          <w:sz w:val="18"/>
          <w:szCs w:val="18"/>
        </w:rPr>
      </w:pPr>
      <w:r w:rsidRPr="00737E13">
        <w:rPr>
          <w:rFonts w:eastAsia="Times New Roman"/>
          <w:b/>
          <w:color w:val="0070C0"/>
          <w:sz w:val="18"/>
          <w:szCs w:val="18"/>
          <w:u w:val="single"/>
        </w:rPr>
        <w:t>4E SPECIFICATION</w:t>
      </w:r>
      <w:r>
        <w:rPr>
          <w:rFonts w:eastAsia="Times New Roman"/>
          <w:color w:val="000000"/>
          <w:sz w:val="18"/>
          <w:szCs w:val="18"/>
        </w:rPr>
        <w:t xml:space="preserve">.  </w:t>
      </w:r>
      <w:r w:rsidR="00274C82" w:rsidRPr="00982D9E">
        <w:rPr>
          <w:rFonts w:eastAsia="Times New Roman"/>
          <w:color w:val="000000"/>
          <w:sz w:val="18"/>
          <w:szCs w:val="18"/>
        </w:rPr>
        <w:t>S</w:t>
      </w:r>
      <w:r w:rsidR="0038385C" w:rsidRPr="00982D9E">
        <w:rPr>
          <w:rFonts w:eastAsia="Times New Roman"/>
          <w:color w:val="000000"/>
          <w:sz w:val="18"/>
          <w:szCs w:val="18"/>
        </w:rPr>
        <w:t xml:space="preserve">eller shall coordinate and execute </w:t>
      </w:r>
      <w:r w:rsidR="003746C0" w:rsidRPr="00982D9E">
        <w:rPr>
          <w:rFonts w:eastAsia="Times New Roman"/>
          <w:color w:val="000000"/>
          <w:sz w:val="18"/>
          <w:szCs w:val="18"/>
        </w:rPr>
        <w:t>Contract W</w:t>
      </w:r>
      <w:r w:rsidR="0038385C" w:rsidRPr="00982D9E">
        <w:rPr>
          <w:rFonts w:eastAsia="Times New Roman"/>
          <w:color w:val="000000"/>
          <w:sz w:val="18"/>
          <w:szCs w:val="18"/>
        </w:rPr>
        <w:t>ork in accordance with 4E specification, drawings and documentation as provided by Buyer.</w:t>
      </w:r>
    </w:p>
    <w:p w:rsidR="00274C82" w:rsidRPr="00982D9E" w:rsidRDefault="00737E13" w:rsidP="00FA2A5A">
      <w:pPr>
        <w:pStyle w:val="ListParagraph"/>
        <w:numPr>
          <w:ilvl w:val="0"/>
          <w:numId w:val="37"/>
        </w:numPr>
        <w:tabs>
          <w:tab w:val="left" w:pos="360"/>
        </w:tabs>
        <w:jc w:val="both"/>
        <w:textAlignment w:val="baseline"/>
        <w:rPr>
          <w:rFonts w:eastAsia="Times New Roman"/>
          <w:color w:val="000000"/>
          <w:sz w:val="18"/>
          <w:szCs w:val="18"/>
        </w:rPr>
      </w:pPr>
      <w:r w:rsidRPr="00737E13">
        <w:rPr>
          <w:rFonts w:eastAsia="Times New Roman"/>
          <w:b/>
          <w:color w:val="0070C0"/>
          <w:sz w:val="18"/>
          <w:szCs w:val="18"/>
          <w:u w:val="single"/>
        </w:rPr>
        <w:t>NAVY SUPPLY SYSTEM ACCESS</w:t>
      </w:r>
      <w:r>
        <w:rPr>
          <w:rFonts w:eastAsia="Times New Roman"/>
          <w:color w:val="000000"/>
          <w:sz w:val="18"/>
          <w:szCs w:val="18"/>
        </w:rPr>
        <w:t xml:space="preserve">. </w:t>
      </w:r>
      <w:r w:rsidR="00274C82" w:rsidRPr="00982D9E">
        <w:rPr>
          <w:rFonts w:eastAsia="Times New Roman"/>
          <w:color w:val="000000"/>
          <w:sz w:val="18"/>
          <w:szCs w:val="18"/>
        </w:rPr>
        <w:t>With prior approval from Buyer, Seller is authorized to access the Navy Supply System to purchase material for the logistics.  Purchase of the material from the Navy Supply System shall be in accordance with FAR 52.251-1, “Contractor Use of Government Supply Sources and FAR 52.251-1, “Government Supply Sources (APR 2012) and Technical Specification titled “Access to the Naval Supply System by Ship Repair Contractors for Contractor Furnished Material with National Stock Numbers.</w:t>
      </w:r>
    </w:p>
    <w:p w:rsidR="00274C82" w:rsidRPr="00982D9E" w:rsidRDefault="00765D07" w:rsidP="00FA2A5A">
      <w:pPr>
        <w:pStyle w:val="ListParagraph"/>
        <w:numPr>
          <w:ilvl w:val="0"/>
          <w:numId w:val="37"/>
        </w:numPr>
        <w:tabs>
          <w:tab w:val="left" w:pos="360"/>
        </w:tabs>
        <w:jc w:val="both"/>
        <w:textAlignment w:val="baseline"/>
        <w:rPr>
          <w:rFonts w:eastAsia="Times New Roman"/>
          <w:color w:val="000000"/>
          <w:sz w:val="18"/>
          <w:szCs w:val="18"/>
        </w:rPr>
      </w:pPr>
      <w:r w:rsidRPr="007A7D04">
        <w:rPr>
          <w:rFonts w:eastAsia="Times New Roman"/>
          <w:b/>
          <w:color w:val="0070C0"/>
          <w:sz w:val="18"/>
          <w:szCs w:val="18"/>
          <w:u w:val="single"/>
        </w:rPr>
        <w:t>REPRESENTATIONS AND CERTIFICATIONS</w:t>
      </w:r>
      <w:r>
        <w:rPr>
          <w:rFonts w:eastAsia="Times New Roman"/>
          <w:color w:val="000000"/>
          <w:sz w:val="18"/>
          <w:szCs w:val="18"/>
        </w:rPr>
        <w:t xml:space="preserve">.  </w:t>
      </w:r>
      <w:r w:rsidR="00274C82" w:rsidRPr="00982D9E">
        <w:rPr>
          <w:rFonts w:eastAsia="Times New Roman"/>
          <w:color w:val="000000"/>
          <w:sz w:val="18"/>
          <w:szCs w:val="18"/>
        </w:rPr>
        <w:t>As</w:t>
      </w:r>
      <w:r w:rsidR="003746C0" w:rsidRPr="00982D9E">
        <w:rPr>
          <w:rFonts w:eastAsia="Times New Roman"/>
          <w:color w:val="000000"/>
          <w:sz w:val="18"/>
          <w:szCs w:val="18"/>
        </w:rPr>
        <w:t xml:space="preserve"> of the time a Purchase Order is issued to Seller</w:t>
      </w:r>
      <w:r w:rsidR="00274C82" w:rsidRPr="00982D9E">
        <w:rPr>
          <w:rFonts w:eastAsia="Times New Roman"/>
          <w:color w:val="000000"/>
          <w:sz w:val="18"/>
          <w:szCs w:val="18"/>
        </w:rPr>
        <w:t>, Seller represents and warrants that:  (i) upon request, Seller will submit to Buyer annual certifications and representations; (ii) Seller’s certifications and representations provided are current, accurate and complete at the time of submittal; and (iii) Seller has not been debarred, suspended or proposed for debarment by the Government.</w:t>
      </w:r>
    </w:p>
    <w:p w:rsidR="00274C82" w:rsidRPr="00982D9E" w:rsidRDefault="00765D07" w:rsidP="00FA2A5A">
      <w:pPr>
        <w:pStyle w:val="ListParagraph"/>
        <w:numPr>
          <w:ilvl w:val="0"/>
          <w:numId w:val="37"/>
        </w:numPr>
        <w:tabs>
          <w:tab w:val="left" w:pos="360"/>
        </w:tabs>
        <w:jc w:val="both"/>
        <w:textAlignment w:val="baseline"/>
        <w:rPr>
          <w:rFonts w:eastAsia="Times New Roman"/>
          <w:color w:val="000000"/>
          <w:sz w:val="18"/>
          <w:szCs w:val="18"/>
        </w:rPr>
      </w:pPr>
      <w:r w:rsidRPr="007A7D04">
        <w:rPr>
          <w:rFonts w:eastAsia="Times New Roman"/>
          <w:b/>
          <w:color w:val="0070C0"/>
          <w:sz w:val="18"/>
          <w:szCs w:val="18"/>
          <w:u w:val="single"/>
        </w:rPr>
        <w:t>PROPROSAL TURNAROUND TIMES</w:t>
      </w:r>
      <w:r>
        <w:rPr>
          <w:rFonts w:eastAsia="Times New Roman"/>
          <w:color w:val="000000"/>
          <w:sz w:val="18"/>
          <w:szCs w:val="18"/>
        </w:rPr>
        <w:t xml:space="preserve">.  </w:t>
      </w:r>
      <w:r w:rsidR="00274C82" w:rsidRPr="00982D9E">
        <w:rPr>
          <w:rFonts w:eastAsia="Times New Roman"/>
          <w:color w:val="000000"/>
          <w:sz w:val="18"/>
          <w:szCs w:val="18"/>
        </w:rPr>
        <w:t>Unless otherwise stated, proposals for New Work Items are to be turned around within 4 days of issue.  Growth Work is due within 2 days.</w:t>
      </w:r>
    </w:p>
    <w:p w:rsidR="003746C0" w:rsidRPr="00982D9E" w:rsidRDefault="007A7D04" w:rsidP="003746C0">
      <w:pPr>
        <w:pStyle w:val="ListParagraph"/>
        <w:numPr>
          <w:ilvl w:val="0"/>
          <w:numId w:val="37"/>
        </w:numPr>
        <w:tabs>
          <w:tab w:val="left" w:pos="360"/>
        </w:tabs>
        <w:jc w:val="both"/>
        <w:textAlignment w:val="baseline"/>
        <w:rPr>
          <w:rFonts w:eastAsia="Times New Roman"/>
          <w:color w:val="000000"/>
          <w:sz w:val="18"/>
          <w:szCs w:val="18"/>
        </w:rPr>
      </w:pPr>
      <w:r w:rsidRPr="007A7D04">
        <w:rPr>
          <w:rFonts w:eastAsia="Times New Roman"/>
          <w:b/>
          <w:color w:val="0070C0"/>
          <w:sz w:val="18"/>
          <w:szCs w:val="18"/>
          <w:u w:val="single"/>
        </w:rPr>
        <w:t>BASIS OF ESTIMATE</w:t>
      </w:r>
      <w:r>
        <w:rPr>
          <w:rFonts w:eastAsia="Times New Roman"/>
          <w:color w:val="000000"/>
          <w:sz w:val="18"/>
          <w:szCs w:val="18"/>
        </w:rPr>
        <w:t xml:space="preserve">.  </w:t>
      </w:r>
      <w:r w:rsidR="00274C82" w:rsidRPr="00982D9E">
        <w:rPr>
          <w:rFonts w:eastAsia="Times New Roman"/>
          <w:color w:val="000000"/>
          <w:sz w:val="18"/>
          <w:szCs w:val="18"/>
        </w:rPr>
        <w:t>All submitted proposals must be able to support your Basis Of Estimate (BOE)</w:t>
      </w:r>
      <w:r w:rsidR="00972C37" w:rsidRPr="00982D9E">
        <w:rPr>
          <w:rFonts w:eastAsia="Times New Roman"/>
          <w:color w:val="000000"/>
          <w:sz w:val="18"/>
          <w:szCs w:val="18"/>
        </w:rPr>
        <w:t>, and should be available to the Government if requested.  This information should clearly include answers for: (i) What is being estimated (what, where, when and how); (ii) How is it being estimated; (iii) What empirical data was used to derive the estimate; and (iv) Why is the estimate reasonable?</w:t>
      </w:r>
    </w:p>
    <w:p w:rsidR="003746C0" w:rsidRPr="00982D9E" w:rsidRDefault="00707D01" w:rsidP="003746C0">
      <w:pPr>
        <w:pStyle w:val="ListParagraph"/>
        <w:numPr>
          <w:ilvl w:val="0"/>
          <w:numId w:val="37"/>
        </w:numPr>
        <w:tabs>
          <w:tab w:val="left" w:pos="360"/>
        </w:tabs>
        <w:jc w:val="both"/>
        <w:textAlignment w:val="baseline"/>
        <w:rPr>
          <w:rFonts w:eastAsia="Times New Roman"/>
          <w:color w:val="000000"/>
          <w:sz w:val="18"/>
          <w:szCs w:val="18"/>
        </w:rPr>
      </w:pPr>
      <w:r w:rsidRPr="007A7D04">
        <w:rPr>
          <w:rFonts w:eastAsia="Times New Roman"/>
          <w:b/>
          <w:color w:val="0070C0"/>
          <w:sz w:val="18"/>
          <w:szCs w:val="18"/>
          <w:u w:val="single"/>
        </w:rPr>
        <w:t>SITE CONDITIONS</w:t>
      </w:r>
      <w:r w:rsidR="00FA3888" w:rsidRPr="00982D9E">
        <w:rPr>
          <w:rFonts w:eastAsia="Times New Roman"/>
          <w:color w:val="000000"/>
          <w:sz w:val="18"/>
          <w:szCs w:val="18"/>
        </w:rPr>
        <w:t xml:space="preserve">.  </w:t>
      </w:r>
      <w:r w:rsidRPr="00982D9E">
        <w:rPr>
          <w:rFonts w:eastAsia="Times New Roman"/>
          <w:color w:val="000000"/>
          <w:sz w:val="18"/>
          <w:szCs w:val="18"/>
        </w:rPr>
        <w:t>If the Purchase Order requires work to be performed aboard ship while located at a Government installation, Seller is urged and expected to</w:t>
      </w:r>
      <w:r w:rsidR="003746C0" w:rsidRPr="00982D9E">
        <w:rPr>
          <w:rFonts w:eastAsia="Times New Roman"/>
          <w:color w:val="000000"/>
          <w:sz w:val="18"/>
          <w:szCs w:val="18"/>
        </w:rPr>
        <w:t xml:space="preserve"> inspect the site where Contract Work will </w:t>
      </w:r>
      <w:r w:rsidRPr="00982D9E">
        <w:rPr>
          <w:rFonts w:eastAsia="Times New Roman"/>
          <w:color w:val="000000"/>
          <w:sz w:val="18"/>
          <w:szCs w:val="18"/>
        </w:rPr>
        <w:t>be performed and to satisfy itself as to all general and local conditions, including security requirements that may affect the cost of performing the work, in the event such information is reasonably obtainable</w:t>
      </w:r>
      <w:r w:rsidR="00FA3888" w:rsidRPr="00982D9E">
        <w:rPr>
          <w:rFonts w:eastAsia="Times New Roman"/>
          <w:color w:val="000000"/>
          <w:sz w:val="18"/>
          <w:szCs w:val="18"/>
        </w:rPr>
        <w:t xml:space="preserve">.  </w:t>
      </w:r>
      <w:r w:rsidRPr="00982D9E">
        <w:rPr>
          <w:rFonts w:eastAsia="Times New Roman"/>
          <w:color w:val="000000"/>
          <w:sz w:val="18"/>
          <w:szCs w:val="18"/>
        </w:rPr>
        <w:t xml:space="preserve">In no event will the failure to inspect the site constitute grounds for a claim after award of the task order/contract against </w:t>
      </w:r>
      <w:r w:rsidR="00D30FC8" w:rsidRPr="00982D9E">
        <w:rPr>
          <w:rFonts w:eastAsia="Times New Roman"/>
          <w:color w:val="000000"/>
          <w:sz w:val="18"/>
          <w:szCs w:val="18"/>
        </w:rPr>
        <w:t>Buyer</w:t>
      </w:r>
      <w:r w:rsidR="0055144A" w:rsidRPr="00982D9E">
        <w:rPr>
          <w:rFonts w:eastAsia="Times New Roman"/>
          <w:color w:val="000000"/>
          <w:sz w:val="18"/>
          <w:szCs w:val="18"/>
        </w:rPr>
        <w:t xml:space="preserve">, </w:t>
      </w:r>
      <w:r w:rsidRPr="00982D9E">
        <w:rPr>
          <w:rFonts w:eastAsia="Times New Roman"/>
          <w:color w:val="000000"/>
          <w:sz w:val="18"/>
          <w:szCs w:val="18"/>
        </w:rPr>
        <w:t>its customer</w:t>
      </w:r>
      <w:r w:rsidR="0055144A" w:rsidRPr="00982D9E">
        <w:rPr>
          <w:rFonts w:eastAsia="Times New Roman"/>
          <w:color w:val="000000"/>
          <w:sz w:val="18"/>
          <w:szCs w:val="18"/>
        </w:rPr>
        <w:t xml:space="preserve"> or the Government</w:t>
      </w:r>
      <w:r w:rsidRPr="00982D9E">
        <w:rPr>
          <w:rFonts w:eastAsia="Times New Roman"/>
          <w:color w:val="000000"/>
          <w:sz w:val="18"/>
          <w:szCs w:val="18"/>
        </w:rPr>
        <w:t>.</w:t>
      </w:r>
    </w:p>
    <w:p w:rsidR="003746C0" w:rsidRPr="00982D9E" w:rsidRDefault="00707D01" w:rsidP="003746C0">
      <w:pPr>
        <w:pStyle w:val="ListParagraph"/>
        <w:numPr>
          <w:ilvl w:val="0"/>
          <w:numId w:val="37"/>
        </w:numPr>
        <w:tabs>
          <w:tab w:val="left" w:pos="360"/>
        </w:tabs>
        <w:jc w:val="both"/>
        <w:textAlignment w:val="baseline"/>
        <w:rPr>
          <w:rFonts w:eastAsia="Times New Roman"/>
          <w:color w:val="000000"/>
          <w:sz w:val="18"/>
          <w:szCs w:val="18"/>
        </w:rPr>
      </w:pPr>
      <w:r w:rsidRPr="007A7D04">
        <w:rPr>
          <w:rFonts w:eastAsia="Times New Roman"/>
          <w:b/>
          <w:color w:val="0070C0"/>
          <w:sz w:val="18"/>
          <w:szCs w:val="18"/>
          <w:u w:val="single"/>
        </w:rPr>
        <w:t>MERCURY EXCLUSION</w:t>
      </w:r>
      <w:r w:rsidR="00FA3888" w:rsidRPr="00982D9E">
        <w:rPr>
          <w:rFonts w:eastAsia="Times New Roman"/>
          <w:color w:val="000000"/>
          <w:sz w:val="18"/>
          <w:szCs w:val="18"/>
        </w:rPr>
        <w:t xml:space="preserve">.  </w:t>
      </w:r>
      <w:r w:rsidR="0055144A" w:rsidRPr="00982D9E">
        <w:rPr>
          <w:rFonts w:eastAsia="Times New Roman"/>
          <w:color w:val="000000"/>
          <w:sz w:val="18"/>
          <w:szCs w:val="18"/>
        </w:rPr>
        <w:t xml:space="preserve">All </w:t>
      </w:r>
      <w:r w:rsidR="003746C0" w:rsidRPr="00982D9E">
        <w:rPr>
          <w:rFonts w:eastAsia="Times New Roman"/>
          <w:color w:val="000000"/>
          <w:sz w:val="18"/>
          <w:szCs w:val="18"/>
        </w:rPr>
        <w:t xml:space="preserve">Contract Work </w:t>
      </w:r>
      <w:r w:rsidR="00813BDF" w:rsidRPr="00982D9E">
        <w:rPr>
          <w:rFonts w:eastAsia="Times New Roman"/>
          <w:color w:val="000000"/>
          <w:sz w:val="18"/>
          <w:szCs w:val="18"/>
        </w:rPr>
        <w:t xml:space="preserve">delivered </w:t>
      </w:r>
      <w:r w:rsidRPr="00982D9E">
        <w:rPr>
          <w:rFonts w:eastAsia="Times New Roman"/>
          <w:color w:val="000000"/>
          <w:sz w:val="18"/>
          <w:szCs w:val="18"/>
        </w:rPr>
        <w:t>shall not contain or have come in direct contact with mercury, mercury compounds or with any mercury containing device employing a single boundary of containment</w:t>
      </w:r>
      <w:r w:rsidR="00FA3888" w:rsidRPr="00982D9E">
        <w:rPr>
          <w:rFonts w:eastAsia="Times New Roman"/>
          <w:color w:val="000000"/>
          <w:sz w:val="18"/>
          <w:szCs w:val="18"/>
        </w:rPr>
        <w:t xml:space="preserve">.  </w:t>
      </w:r>
      <w:r w:rsidRPr="00982D9E">
        <w:rPr>
          <w:rFonts w:eastAsia="Times New Roman"/>
          <w:color w:val="000000"/>
          <w:sz w:val="18"/>
          <w:szCs w:val="18"/>
        </w:rPr>
        <w:t xml:space="preserve">Mercury contamination will be </w:t>
      </w:r>
      <w:r w:rsidR="003746C0" w:rsidRPr="00982D9E">
        <w:rPr>
          <w:rFonts w:eastAsia="Times New Roman"/>
          <w:color w:val="000000"/>
          <w:sz w:val="18"/>
          <w:szCs w:val="18"/>
        </w:rPr>
        <w:t>cause for rejection of Contract Work</w:t>
      </w:r>
      <w:r w:rsidRPr="00982D9E">
        <w:rPr>
          <w:rFonts w:eastAsia="Times New Roman"/>
          <w:color w:val="000000"/>
          <w:sz w:val="18"/>
          <w:szCs w:val="18"/>
        </w:rPr>
        <w:t>.</w:t>
      </w:r>
    </w:p>
    <w:p w:rsidR="00842F96" w:rsidRPr="00982D9E" w:rsidRDefault="00707D01" w:rsidP="00842F96">
      <w:pPr>
        <w:pStyle w:val="ListParagraph"/>
        <w:numPr>
          <w:ilvl w:val="0"/>
          <w:numId w:val="37"/>
        </w:numPr>
        <w:tabs>
          <w:tab w:val="left" w:pos="360"/>
        </w:tabs>
        <w:jc w:val="both"/>
        <w:textAlignment w:val="baseline"/>
        <w:rPr>
          <w:rFonts w:eastAsia="Times New Roman"/>
          <w:color w:val="000000"/>
          <w:sz w:val="18"/>
          <w:szCs w:val="18"/>
        </w:rPr>
      </w:pPr>
      <w:r w:rsidRPr="007A7D04">
        <w:rPr>
          <w:rFonts w:eastAsia="Times New Roman"/>
          <w:b/>
          <w:color w:val="0070C0"/>
          <w:sz w:val="18"/>
          <w:szCs w:val="18"/>
          <w:u w:val="single"/>
        </w:rPr>
        <w:t>POLYCHLORINATED BIPHENYLS PROHIBITION</w:t>
      </w:r>
      <w:r w:rsidR="00FA3888" w:rsidRPr="00982D9E">
        <w:rPr>
          <w:rFonts w:eastAsia="Times New Roman"/>
          <w:color w:val="000000"/>
          <w:sz w:val="18"/>
          <w:szCs w:val="18"/>
        </w:rPr>
        <w:t xml:space="preserve">.  </w:t>
      </w:r>
      <w:r w:rsidRPr="00982D9E">
        <w:rPr>
          <w:rFonts w:eastAsia="Times New Roman"/>
          <w:color w:val="000000"/>
          <w:sz w:val="18"/>
          <w:szCs w:val="18"/>
        </w:rPr>
        <w:t>Seller shall not employ equipment or use material that is known or suspected of containing polychlorinated biphenyls.</w:t>
      </w:r>
    </w:p>
    <w:p w:rsidR="00842F96" w:rsidRPr="00982D9E" w:rsidRDefault="00707D01" w:rsidP="00842F96">
      <w:pPr>
        <w:pStyle w:val="ListParagraph"/>
        <w:numPr>
          <w:ilvl w:val="0"/>
          <w:numId w:val="37"/>
        </w:numPr>
        <w:tabs>
          <w:tab w:val="left" w:pos="360"/>
        </w:tabs>
        <w:jc w:val="both"/>
        <w:textAlignment w:val="baseline"/>
        <w:rPr>
          <w:rFonts w:eastAsia="Times New Roman"/>
          <w:color w:val="000000"/>
          <w:sz w:val="18"/>
          <w:szCs w:val="18"/>
        </w:rPr>
      </w:pPr>
      <w:r w:rsidRPr="007A7D04">
        <w:rPr>
          <w:rFonts w:eastAsia="Times New Roman"/>
          <w:b/>
          <w:color w:val="0070C0"/>
          <w:sz w:val="18"/>
          <w:szCs w:val="18"/>
          <w:u w:val="single"/>
        </w:rPr>
        <w:t>TOXIC SUBSTANCES/HAZARDOUS MATERIAL</w:t>
      </w:r>
      <w:r w:rsidR="00FA3888" w:rsidRPr="00982D9E">
        <w:rPr>
          <w:rFonts w:eastAsia="Times New Roman"/>
          <w:color w:val="000000"/>
          <w:sz w:val="18"/>
          <w:szCs w:val="18"/>
        </w:rPr>
        <w:t xml:space="preserve">.  </w:t>
      </w:r>
      <w:r w:rsidR="00D30FC8" w:rsidRPr="00982D9E">
        <w:rPr>
          <w:rFonts w:eastAsia="Times New Roman"/>
          <w:color w:val="000000"/>
          <w:sz w:val="18"/>
          <w:szCs w:val="18"/>
        </w:rPr>
        <w:t>Buyer</w:t>
      </w:r>
      <w:r w:rsidRPr="00982D9E">
        <w:rPr>
          <w:rFonts w:eastAsia="Times New Roman"/>
          <w:color w:val="000000"/>
          <w:sz w:val="18"/>
          <w:szCs w:val="18"/>
        </w:rPr>
        <w:t xml:space="preserve"> will not accept, store or dispose of any toxic substances or hazardous material except as and to the extent, if at all,</w:t>
      </w:r>
      <w:r w:rsidR="00813BDF" w:rsidRPr="00982D9E">
        <w:rPr>
          <w:rFonts w:eastAsia="Times New Roman"/>
          <w:color w:val="000000"/>
          <w:sz w:val="18"/>
          <w:szCs w:val="18"/>
        </w:rPr>
        <w:t xml:space="preserve"> expressly provided for in the </w:t>
      </w:r>
      <w:r w:rsidRPr="00982D9E">
        <w:rPr>
          <w:rFonts w:eastAsia="Times New Roman"/>
          <w:color w:val="000000"/>
          <w:sz w:val="18"/>
          <w:szCs w:val="18"/>
        </w:rPr>
        <w:t>Purchase Order</w:t>
      </w:r>
      <w:r w:rsidR="00FA3888" w:rsidRPr="00982D9E">
        <w:rPr>
          <w:rFonts w:eastAsia="Times New Roman"/>
          <w:color w:val="000000"/>
          <w:sz w:val="18"/>
          <w:szCs w:val="18"/>
        </w:rPr>
        <w:t xml:space="preserve">.  </w:t>
      </w:r>
      <w:r w:rsidRPr="00982D9E">
        <w:rPr>
          <w:rFonts w:eastAsia="Times New Roman"/>
          <w:color w:val="000000"/>
          <w:sz w:val="18"/>
          <w:szCs w:val="18"/>
        </w:rPr>
        <w:t>In particular, paints or prim</w:t>
      </w:r>
      <w:r w:rsidR="00813BDF" w:rsidRPr="00982D9E">
        <w:rPr>
          <w:rFonts w:eastAsia="Times New Roman"/>
          <w:color w:val="000000"/>
          <w:sz w:val="18"/>
          <w:szCs w:val="18"/>
        </w:rPr>
        <w:t>ers on products required by the</w:t>
      </w:r>
      <w:r w:rsidRPr="00982D9E">
        <w:rPr>
          <w:rFonts w:eastAsia="Times New Roman"/>
          <w:color w:val="000000"/>
          <w:sz w:val="18"/>
          <w:szCs w:val="18"/>
        </w:rPr>
        <w:t xml:space="preserve"> Purchase Order which contain the following components shall not be shipped without prior written approval by the </w:t>
      </w:r>
      <w:r w:rsidR="00F1175D" w:rsidRPr="00982D9E">
        <w:rPr>
          <w:rFonts w:eastAsia="Times New Roman"/>
          <w:color w:val="000000"/>
          <w:sz w:val="18"/>
          <w:szCs w:val="18"/>
        </w:rPr>
        <w:t>Buyer</w:t>
      </w:r>
      <w:r w:rsidRPr="00982D9E">
        <w:rPr>
          <w:rFonts w:eastAsia="Times New Roman"/>
          <w:color w:val="000000"/>
          <w:sz w:val="18"/>
          <w:szCs w:val="18"/>
        </w:rPr>
        <w:t xml:space="preserve">: </w:t>
      </w:r>
      <w:r w:rsidR="00F026C4" w:rsidRPr="00982D9E">
        <w:rPr>
          <w:rFonts w:eastAsia="Times New Roman"/>
          <w:color w:val="000000"/>
          <w:sz w:val="18"/>
          <w:szCs w:val="18"/>
        </w:rPr>
        <w:t xml:space="preserve"> </w:t>
      </w:r>
      <w:r w:rsidRPr="00982D9E">
        <w:rPr>
          <w:rFonts w:eastAsia="Times New Roman"/>
          <w:color w:val="000000"/>
          <w:sz w:val="18"/>
          <w:szCs w:val="18"/>
        </w:rPr>
        <w:t>arsenic, mercury, lead, chromates, or organo-metallic material</w:t>
      </w:r>
      <w:r w:rsidR="00FA3888" w:rsidRPr="00982D9E">
        <w:rPr>
          <w:rFonts w:eastAsia="Times New Roman"/>
          <w:color w:val="000000"/>
          <w:sz w:val="18"/>
          <w:szCs w:val="18"/>
        </w:rPr>
        <w:t xml:space="preserve">.  </w:t>
      </w:r>
      <w:r w:rsidRPr="00982D9E">
        <w:rPr>
          <w:rFonts w:eastAsia="Times New Roman"/>
          <w:color w:val="000000"/>
          <w:sz w:val="18"/>
          <w:szCs w:val="18"/>
        </w:rPr>
        <w:t xml:space="preserve">Materials containing asbestos shall not be provided without </w:t>
      </w:r>
      <w:r w:rsidR="00F1175D" w:rsidRPr="00982D9E">
        <w:rPr>
          <w:rFonts w:eastAsia="Times New Roman"/>
          <w:color w:val="000000"/>
          <w:sz w:val="18"/>
          <w:szCs w:val="18"/>
        </w:rPr>
        <w:t>Buyer</w:t>
      </w:r>
      <w:r w:rsidRPr="00982D9E">
        <w:rPr>
          <w:rFonts w:eastAsia="Times New Roman"/>
          <w:color w:val="000000"/>
          <w:sz w:val="18"/>
          <w:szCs w:val="18"/>
        </w:rPr>
        <w:t>'s prior written permission</w:t>
      </w:r>
      <w:r w:rsidR="007933DA" w:rsidRPr="00982D9E">
        <w:rPr>
          <w:rFonts w:eastAsia="Times New Roman"/>
          <w:color w:val="000000"/>
          <w:sz w:val="18"/>
          <w:szCs w:val="18"/>
        </w:rPr>
        <w:t xml:space="preserve">.  </w:t>
      </w:r>
      <w:r w:rsidRPr="00982D9E">
        <w:rPr>
          <w:rFonts w:eastAsia="Times New Roman"/>
          <w:color w:val="000000"/>
          <w:sz w:val="18"/>
          <w:szCs w:val="18"/>
        </w:rPr>
        <w:t>If invoked specifications and standards permit other materials, they shall be used in lieu of asbestos.</w:t>
      </w:r>
    </w:p>
    <w:p w:rsidR="00842F96" w:rsidRPr="00982D9E" w:rsidRDefault="00707D01" w:rsidP="00842F96">
      <w:pPr>
        <w:pStyle w:val="ListParagraph"/>
        <w:numPr>
          <w:ilvl w:val="0"/>
          <w:numId w:val="37"/>
        </w:numPr>
        <w:tabs>
          <w:tab w:val="left" w:pos="360"/>
        </w:tabs>
        <w:jc w:val="both"/>
        <w:textAlignment w:val="baseline"/>
        <w:rPr>
          <w:rFonts w:eastAsia="Times New Roman"/>
          <w:color w:val="000000"/>
          <w:sz w:val="18"/>
          <w:szCs w:val="18"/>
        </w:rPr>
      </w:pPr>
      <w:r w:rsidRPr="007A7D04">
        <w:rPr>
          <w:rFonts w:eastAsia="Times New Roman"/>
          <w:b/>
          <w:color w:val="0070C0"/>
          <w:sz w:val="18"/>
          <w:szCs w:val="18"/>
          <w:u w:val="single"/>
        </w:rPr>
        <w:t>DELIVERY OF REQUIRED DRAWINGS, TEST REPORTS, SOFTWARE AND OTHER DATA</w:t>
      </w:r>
      <w:r w:rsidR="00FA3888" w:rsidRPr="00982D9E">
        <w:rPr>
          <w:rFonts w:eastAsia="Times New Roman"/>
          <w:color w:val="000000"/>
          <w:sz w:val="18"/>
          <w:szCs w:val="18"/>
        </w:rPr>
        <w:t xml:space="preserve">.  </w:t>
      </w:r>
      <w:r w:rsidRPr="00982D9E">
        <w:rPr>
          <w:rFonts w:eastAsia="Times New Roman"/>
          <w:color w:val="000000"/>
          <w:sz w:val="18"/>
          <w:szCs w:val="18"/>
        </w:rPr>
        <w:t>(a) All drawings, procedures, manuals, forms, test reports, software (including software documentation) and other Seller provided data (</w:t>
      </w:r>
      <w:r w:rsidR="00FE7D8E" w:rsidRPr="00982D9E">
        <w:rPr>
          <w:rFonts w:eastAsia="Times New Roman"/>
          <w:color w:val="000000"/>
          <w:sz w:val="18"/>
          <w:szCs w:val="18"/>
        </w:rPr>
        <w:t>“</w:t>
      </w:r>
      <w:r w:rsidRPr="00982D9E">
        <w:rPr>
          <w:rFonts w:eastAsia="Times New Roman"/>
          <w:color w:val="000000"/>
          <w:sz w:val="18"/>
          <w:szCs w:val="18"/>
        </w:rPr>
        <w:t>Seller Data</w:t>
      </w:r>
      <w:r w:rsidR="00FE7D8E" w:rsidRPr="00982D9E">
        <w:rPr>
          <w:rFonts w:eastAsia="Times New Roman"/>
          <w:color w:val="000000"/>
          <w:sz w:val="18"/>
          <w:szCs w:val="18"/>
        </w:rPr>
        <w:t>”</w:t>
      </w:r>
      <w:r w:rsidRPr="00982D9E">
        <w:rPr>
          <w:rFonts w:eastAsia="Times New Roman"/>
          <w:color w:val="000000"/>
          <w:sz w:val="18"/>
          <w:szCs w:val="18"/>
        </w:rPr>
        <w:t>) shall comp</w:t>
      </w:r>
      <w:r w:rsidR="00813BDF" w:rsidRPr="00982D9E">
        <w:rPr>
          <w:rFonts w:eastAsia="Times New Roman"/>
          <w:color w:val="000000"/>
          <w:sz w:val="18"/>
          <w:szCs w:val="18"/>
        </w:rPr>
        <w:t>ly with the requirements of the</w:t>
      </w:r>
      <w:r w:rsidRPr="00982D9E">
        <w:rPr>
          <w:rFonts w:eastAsia="Times New Roman"/>
          <w:color w:val="000000"/>
          <w:sz w:val="18"/>
          <w:szCs w:val="18"/>
        </w:rPr>
        <w:t xml:space="preserve"> </w:t>
      </w:r>
      <w:r w:rsidR="00842F96" w:rsidRPr="00982D9E">
        <w:rPr>
          <w:rFonts w:eastAsia="Times New Roman"/>
          <w:color w:val="000000"/>
          <w:sz w:val="18"/>
          <w:szCs w:val="18"/>
        </w:rPr>
        <w:t xml:space="preserve">Contract </w:t>
      </w:r>
      <w:r w:rsidRPr="00982D9E">
        <w:rPr>
          <w:rFonts w:eastAsia="Times New Roman"/>
          <w:color w:val="000000"/>
          <w:sz w:val="18"/>
          <w:szCs w:val="18"/>
        </w:rPr>
        <w:t xml:space="preserve">and shall be delivered to </w:t>
      </w:r>
      <w:r w:rsidR="00F1175D" w:rsidRPr="00982D9E">
        <w:rPr>
          <w:rFonts w:eastAsia="Times New Roman"/>
          <w:color w:val="000000"/>
          <w:sz w:val="18"/>
          <w:szCs w:val="18"/>
        </w:rPr>
        <w:t>Buyer</w:t>
      </w:r>
      <w:r w:rsidRPr="00982D9E">
        <w:rPr>
          <w:rFonts w:eastAsia="Times New Roman"/>
          <w:color w:val="000000"/>
          <w:sz w:val="18"/>
          <w:szCs w:val="18"/>
        </w:rPr>
        <w:t xml:space="preserve"> on or b</w:t>
      </w:r>
      <w:r w:rsidR="00813BDF" w:rsidRPr="00982D9E">
        <w:rPr>
          <w:rFonts w:eastAsia="Times New Roman"/>
          <w:color w:val="000000"/>
          <w:sz w:val="18"/>
          <w:szCs w:val="18"/>
        </w:rPr>
        <w:t>efore the time specified in the</w:t>
      </w:r>
      <w:r w:rsidRPr="00982D9E">
        <w:rPr>
          <w:rFonts w:eastAsia="Times New Roman"/>
          <w:color w:val="000000"/>
          <w:sz w:val="18"/>
          <w:szCs w:val="18"/>
        </w:rPr>
        <w:t xml:space="preserve"> Purchase Order, or if no time is specified, 45 days after r</w:t>
      </w:r>
      <w:r w:rsidR="00813BDF" w:rsidRPr="00982D9E">
        <w:rPr>
          <w:rFonts w:eastAsia="Times New Roman"/>
          <w:color w:val="000000"/>
          <w:sz w:val="18"/>
          <w:szCs w:val="18"/>
        </w:rPr>
        <w:t>eceipt of the</w:t>
      </w:r>
      <w:r w:rsidRPr="00982D9E">
        <w:rPr>
          <w:rFonts w:eastAsia="Times New Roman"/>
          <w:color w:val="000000"/>
          <w:sz w:val="18"/>
          <w:szCs w:val="18"/>
        </w:rPr>
        <w:t xml:space="preserve"> Purchase Order</w:t>
      </w:r>
      <w:r w:rsidR="00FA3888" w:rsidRPr="00982D9E">
        <w:rPr>
          <w:rFonts w:eastAsia="Times New Roman"/>
          <w:color w:val="000000"/>
          <w:sz w:val="18"/>
          <w:szCs w:val="18"/>
        </w:rPr>
        <w:t xml:space="preserve">.  </w:t>
      </w:r>
      <w:r w:rsidRPr="00982D9E">
        <w:rPr>
          <w:rFonts w:eastAsia="Times New Roman"/>
          <w:color w:val="000000"/>
          <w:sz w:val="18"/>
          <w:szCs w:val="18"/>
        </w:rPr>
        <w:t>Seller shall submit Seller Data to the address specified in the Purchase Order's coded notes</w:t>
      </w:r>
      <w:r w:rsidR="00FA3888" w:rsidRPr="00982D9E">
        <w:rPr>
          <w:rFonts w:eastAsia="Times New Roman"/>
          <w:color w:val="000000"/>
          <w:sz w:val="18"/>
          <w:szCs w:val="18"/>
        </w:rPr>
        <w:t xml:space="preserve">.  </w:t>
      </w:r>
      <w:r w:rsidRPr="00982D9E">
        <w:rPr>
          <w:rFonts w:eastAsia="Times New Roman"/>
          <w:color w:val="000000"/>
          <w:sz w:val="18"/>
          <w:szCs w:val="18"/>
        </w:rPr>
        <w:t xml:space="preserve">If no address is specified or Seller is unsure of where to send </w:t>
      </w:r>
      <w:r w:rsidR="0028216C" w:rsidRPr="00982D9E">
        <w:rPr>
          <w:rFonts w:eastAsia="Times New Roman"/>
          <w:color w:val="000000"/>
          <w:sz w:val="18"/>
          <w:szCs w:val="18"/>
        </w:rPr>
        <w:t>Seller</w:t>
      </w:r>
      <w:r w:rsidRPr="00982D9E">
        <w:rPr>
          <w:rFonts w:eastAsia="Times New Roman"/>
          <w:color w:val="000000"/>
          <w:sz w:val="18"/>
          <w:szCs w:val="18"/>
        </w:rPr>
        <w:t xml:space="preserve"> Data, Seller shall contact </w:t>
      </w:r>
      <w:r w:rsidR="00F1175D" w:rsidRPr="00982D9E">
        <w:rPr>
          <w:rFonts w:eastAsia="Times New Roman"/>
          <w:color w:val="000000"/>
          <w:sz w:val="18"/>
          <w:szCs w:val="18"/>
        </w:rPr>
        <w:t>Buyer</w:t>
      </w:r>
      <w:r w:rsidRPr="00982D9E">
        <w:rPr>
          <w:rFonts w:eastAsia="Times New Roman"/>
          <w:color w:val="000000"/>
          <w:sz w:val="18"/>
          <w:szCs w:val="18"/>
        </w:rPr>
        <w:t xml:space="preserve">'s </w:t>
      </w:r>
      <w:r w:rsidR="00842F96" w:rsidRPr="00982D9E">
        <w:rPr>
          <w:rFonts w:eastAsia="Times New Roman"/>
          <w:color w:val="000000"/>
          <w:sz w:val="18"/>
          <w:szCs w:val="18"/>
        </w:rPr>
        <w:t xml:space="preserve">Procurement Representative </w:t>
      </w:r>
      <w:r w:rsidRPr="00982D9E">
        <w:rPr>
          <w:rFonts w:eastAsia="Times New Roman"/>
          <w:color w:val="000000"/>
          <w:sz w:val="18"/>
          <w:szCs w:val="18"/>
        </w:rPr>
        <w:t>identifi</w:t>
      </w:r>
      <w:r w:rsidR="00813BDF" w:rsidRPr="00982D9E">
        <w:rPr>
          <w:rFonts w:eastAsia="Times New Roman"/>
          <w:color w:val="000000"/>
          <w:sz w:val="18"/>
          <w:szCs w:val="18"/>
        </w:rPr>
        <w:t>ed on the face of the</w:t>
      </w:r>
      <w:r w:rsidRPr="00982D9E">
        <w:rPr>
          <w:rFonts w:eastAsia="Times New Roman"/>
          <w:color w:val="000000"/>
          <w:sz w:val="18"/>
          <w:szCs w:val="18"/>
        </w:rPr>
        <w:t xml:space="preserve"> Purchase Order for further instructions</w:t>
      </w:r>
      <w:r w:rsidR="007933DA" w:rsidRPr="00982D9E">
        <w:rPr>
          <w:rFonts w:eastAsia="Times New Roman"/>
          <w:color w:val="000000"/>
          <w:sz w:val="18"/>
          <w:szCs w:val="18"/>
        </w:rPr>
        <w:t xml:space="preserve">.  </w:t>
      </w:r>
      <w:r w:rsidR="00F1175D" w:rsidRPr="00982D9E">
        <w:rPr>
          <w:rFonts w:eastAsia="Times New Roman"/>
          <w:color w:val="000000"/>
          <w:sz w:val="18"/>
          <w:szCs w:val="18"/>
        </w:rPr>
        <w:t>Buyer</w:t>
      </w:r>
      <w:r w:rsidRPr="00982D9E">
        <w:rPr>
          <w:rFonts w:eastAsia="Times New Roman"/>
          <w:color w:val="000000"/>
          <w:sz w:val="18"/>
          <w:szCs w:val="18"/>
        </w:rPr>
        <w:t xml:space="preserve"> may withhold payment if Seller fails to deliver any Seller Data in accordance with the requirements of this paragraph</w:t>
      </w:r>
      <w:r w:rsidR="007933DA" w:rsidRPr="00982D9E">
        <w:rPr>
          <w:rFonts w:eastAsia="Times New Roman"/>
          <w:color w:val="000000"/>
          <w:sz w:val="18"/>
          <w:szCs w:val="18"/>
        </w:rPr>
        <w:t xml:space="preserve">.  </w:t>
      </w:r>
      <w:r w:rsidRPr="00982D9E">
        <w:rPr>
          <w:rFonts w:eastAsia="Times New Roman"/>
          <w:color w:val="000000"/>
          <w:sz w:val="18"/>
          <w:szCs w:val="18"/>
        </w:rPr>
        <w:t xml:space="preserve">When furnished with the shipment, Seller shall enclose all required documents and data in the first box of the shipment and mark, </w:t>
      </w:r>
      <w:r w:rsidRPr="00982D9E">
        <w:rPr>
          <w:rFonts w:eastAsia="Times New Roman"/>
          <w:color w:val="000000"/>
          <w:sz w:val="18"/>
          <w:szCs w:val="18"/>
          <w:u w:val="single"/>
        </w:rPr>
        <w:t>CERTIFICATES AND/OR TEST REPORTS ENCLOSED</w:t>
      </w:r>
      <w:r w:rsidR="00FA3888" w:rsidRPr="00982D9E">
        <w:rPr>
          <w:rFonts w:eastAsia="Times New Roman"/>
          <w:color w:val="000000"/>
          <w:sz w:val="18"/>
          <w:szCs w:val="18"/>
        </w:rPr>
        <w:t xml:space="preserve">.  </w:t>
      </w:r>
      <w:r w:rsidRPr="00982D9E">
        <w:rPr>
          <w:rFonts w:eastAsia="Times New Roman"/>
          <w:color w:val="000000"/>
          <w:sz w:val="18"/>
          <w:szCs w:val="18"/>
        </w:rPr>
        <w:t xml:space="preserve">(b) All unclassified data shall be prepared for </w:t>
      </w:r>
      <w:r w:rsidR="002A3C43" w:rsidRPr="00982D9E">
        <w:rPr>
          <w:rFonts w:eastAsia="Times New Roman"/>
          <w:color w:val="000000"/>
          <w:sz w:val="18"/>
          <w:szCs w:val="18"/>
        </w:rPr>
        <w:t>shipment in accordance with standard</w:t>
      </w:r>
      <w:r w:rsidR="007C5331">
        <w:rPr>
          <w:rFonts w:eastAsia="Times New Roman"/>
          <w:color w:val="000000"/>
          <w:sz w:val="18"/>
          <w:szCs w:val="18"/>
        </w:rPr>
        <w:t xml:space="preserve"> commercial practice; c</w:t>
      </w:r>
      <w:r w:rsidRPr="00982D9E">
        <w:rPr>
          <w:rFonts w:eastAsia="Times New Roman"/>
          <w:color w:val="000000"/>
          <w:sz w:val="18"/>
          <w:szCs w:val="18"/>
        </w:rPr>
        <w:t xml:space="preserve">lassified reports, data, and documentation shall be prepared for shipment in accordance with National Industrial Security Program Operating Manual (NISPOM), </w:t>
      </w:r>
      <w:r w:rsidR="00AE3144" w:rsidRPr="00982D9E">
        <w:rPr>
          <w:rFonts w:eastAsia="Times New Roman"/>
          <w:color w:val="000000"/>
          <w:sz w:val="18"/>
          <w:szCs w:val="18"/>
        </w:rPr>
        <w:t>DOD 5220.22-M dated February 28, 2006 and when applicable, NISPOM Supplement 1 dated February 1995</w:t>
      </w:r>
      <w:r w:rsidR="00FA3888" w:rsidRPr="00982D9E">
        <w:rPr>
          <w:rFonts w:eastAsia="Times New Roman"/>
          <w:color w:val="000000"/>
          <w:sz w:val="18"/>
          <w:szCs w:val="18"/>
        </w:rPr>
        <w:t xml:space="preserve">.  </w:t>
      </w:r>
    </w:p>
    <w:p w:rsidR="00842F96" w:rsidRPr="00982D9E" w:rsidRDefault="00707D01" w:rsidP="00842F96">
      <w:pPr>
        <w:pStyle w:val="ListParagraph"/>
        <w:numPr>
          <w:ilvl w:val="0"/>
          <w:numId w:val="37"/>
        </w:numPr>
        <w:tabs>
          <w:tab w:val="left" w:pos="360"/>
        </w:tabs>
        <w:jc w:val="both"/>
        <w:textAlignment w:val="baseline"/>
        <w:rPr>
          <w:rFonts w:eastAsia="Times New Roman"/>
          <w:color w:val="000000"/>
          <w:sz w:val="18"/>
          <w:szCs w:val="18"/>
        </w:rPr>
      </w:pPr>
      <w:r w:rsidRPr="007A7D04">
        <w:rPr>
          <w:rFonts w:eastAsia="Times New Roman"/>
          <w:b/>
          <w:color w:val="0070C0"/>
          <w:sz w:val="18"/>
          <w:szCs w:val="18"/>
          <w:u w:val="single"/>
        </w:rPr>
        <w:t>PROHIBITION OF YELLOW WRAPPINGS OR PROTECTION DEVICES</w:t>
      </w:r>
      <w:r w:rsidR="007933DA" w:rsidRPr="007A7D04">
        <w:rPr>
          <w:rFonts w:eastAsia="Times New Roman"/>
          <w:b/>
          <w:color w:val="0070C0"/>
          <w:sz w:val="18"/>
          <w:szCs w:val="18"/>
        </w:rPr>
        <w:t xml:space="preserve">.  </w:t>
      </w:r>
      <w:r w:rsidRPr="007A7D04">
        <w:rPr>
          <w:rFonts w:eastAsia="Times New Roman"/>
          <w:sz w:val="18"/>
          <w:szCs w:val="18"/>
        </w:rPr>
        <w:t>SELLER SHALL NOT USE YELLOW WRAPPING MATERIAL OR ATTACHED YELLOW PROTECTION DEVICES SUCH AS CAPS OR PLUGS.</w:t>
      </w:r>
    </w:p>
    <w:p w:rsidR="00842F96" w:rsidRPr="00982D9E" w:rsidRDefault="00707D01" w:rsidP="00842F96">
      <w:pPr>
        <w:pStyle w:val="ListParagraph"/>
        <w:numPr>
          <w:ilvl w:val="0"/>
          <w:numId w:val="37"/>
        </w:numPr>
        <w:tabs>
          <w:tab w:val="left" w:pos="360"/>
        </w:tabs>
        <w:jc w:val="both"/>
        <w:textAlignment w:val="baseline"/>
        <w:rPr>
          <w:rFonts w:eastAsia="Times New Roman"/>
          <w:color w:val="000000"/>
          <w:sz w:val="18"/>
          <w:szCs w:val="18"/>
        </w:rPr>
      </w:pPr>
      <w:r w:rsidRPr="007A7D04">
        <w:rPr>
          <w:rFonts w:eastAsia="Times New Roman"/>
          <w:b/>
          <w:color w:val="0070C0"/>
          <w:sz w:val="18"/>
          <w:szCs w:val="18"/>
          <w:u w:val="single"/>
        </w:rPr>
        <w:t>USE OF BLACK OXIDE COATED THREADED FASTENERS (BOCTFs)</w:t>
      </w:r>
      <w:r w:rsidR="00FA3888" w:rsidRPr="00982D9E">
        <w:rPr>
          <w:rFonts w:eastAsia="Times New Roman"/>
          <w:color w:val="000000"/>
          <w:sz w:val="18"/>
          <w:szCs w:val="18"/>
        </w:rPr>
        <w:t xml:space="preserve">.  </w:t>
      </w:r>
      <w:r w:rsidRPr="00982D9E">
        <w:rPr>
          <w:rFonts w:eastAsia="Times New Roman"/>
          <w:color w:val="000000"/>
          <w:sz w:val="18"/>
          <w:szCs w:val="18"/>
        </w:rPr>
        <w:t>Due to safety concerns, use of BOCTFs is not authorized when installing or replacing threaded fasteners</w:t>
      </w:r>
      <w:r w:rsidR="00842F96" w:rsidRPr="00982D9E">
        <w:rPr>
          <w:rFonts w:eastAsia="Times New Roman"/>
          <w:color w:val="000000"/>
          <w:sz w:val="18"/>
          <w:szCs w:val="18"/>
        </w:rPr>
        <w:t xml:space="preserve"> in the accomplishment of any Contract Work</w:t>
      </w:r>
      <w:r w:rsidRPr="00982D9E">
        <w:rPr>
          <w:rFonts w:eastAsia="Times New Roman"/>
          <w:color w:val="000000"/>
          <w:sz w:val="18"/>
          <w:szCs w:val="18"/>
        </w:rPr>
        <w:t>.</w:t>
      </w:r>
    </w:p>
    <w:p w:rsidR="00591B4B" w:rsidRPr="00982D9E" w:rsidRDefault="00707D01" w:rsidP="00591B4B">
      <w:pPr>
        <w:pStyle w:val="ListParagraph"/>
        <w:numPr>
          <w:ilvl w:val="0"/>
          <w:numId w:val="37"/>
        </w:numPr>
        <w:tabs>
          <w:tab w:val="left" w:pos="360"/>
        </w:tabs>
        <w:jc w:val="both"/>
        <w:textAlignment w:val="baseline"/>
        <w:rPr>
          <w:rFonts w:eastAsia="Times New Roman"/>
          <w:color w:val="000000"/>
          <w:sz w:val="18"/>
          <w:szCs w:val="18"/>
        </w:rPr>
      </w:pPr>
      <w:r w:rsidRPr="007A7D04">
        <w:rPr>
          <w:rFonts w:eastAsia="Times New Roman"/>
          <w:b/>
          <w:color w:val="0070C0"/>
          <w:sz w:val="18"/>
          <w:szCs w:val="18"/>
          <w:u w:val="single"/>
        </w:rPr>
        <w:t>INSPECTION AND TEST (COST-REIMBURSEMENT ORDERS)</w:t>
      </w:r>
      <w:r w:rsidR="00FA3888" w:rsidRPr="00982D9E">
        <w:rPr>
          <w:rFonts w:eastAsia="Times New Roman"/>
          <w:color w:val="000000"/>
          <w:sz w:val="18"/>
          <w:szCs w:val="18"/>
        </w:rPr>
        <w:t xml:space="preserve">.  </w:t>
      </w:r>
      <w:r w:rsidRPr="00982D9E">
        <w:rPr>
          <w:rFonts w:eastAsia="Times New Roman"/>
          <w:color w:val="000000"/>
          <w:sz w:val="18"/>
          <w:szCs w:val="18"/>
        </w:rPr>
        <w:t xml:space="preserve">(a) </w:t>
      </w:r>
      <w:r w:rsidR="00F1175D" w:rsidRPr="00982D9E">
        <w:rPr>
          <w:rFonts w:eastAsia="Times New Roman"/>
          <w:color w:val="000000"/>
          <w:sz w:val="18"/>
          <w:szCs w:val="18"/>
        </w:rPr>
        <w:t>Buyer</w:t>
      </w:r>
      <w:r w:rsidR="0055144A" w:rsidRPr="00982D9E">
        <w:rPr>
          <w:rFonts w:eastAsia="Times New Roman"/>
          <w:color w:val="000000"/>
          <w:sz w:val="18"/>
          <w:szCs w:val="18"/>
        </w:rPr>
        <w:t xml:space="preserve">, </w:t>
      </w:r>
      <w:r w:rsidRPr="00982D9E">
        <w:rPr>
          <w:rFonts w:eastAsia="Times New Roman"/>
          <w:color w:val="000000"/>
          <w:sz w:val="18"/>
          <w:szCs w:val="18"/>
        </w:rPr>
        <w:t>its customer</w:t>
      </w:r>
      <w:r w:rsidR="0055144A" w:rsidRPr="00982D9E">
        <w:rPr>
          <w:rFonts w:eastAsia="Times New Roman"/>
          <w:color w:val="000000"/>
          <w:sz w:val="18"/>
          <w:szCs w:val="18"/>
        </w:rPr>
        <w:t xml:space="preserve"> or the Government </w:t>
      </w:r>
      <w:r w:rsidRPr="00982D9E">
        <w:rPr>
          <w:rFonts w:eastAsia="Times New Roman"/>
          <w:color w:val="000000"/>
          <w:sz w:val="18"/>
          <w:szCs w:val="18"/>
        </w:rPr>
        <w:t xml:space="preserve">may inspect </w:t>
      </w:r>
      <w:r w:rsidR="00842F96" w:rsidRPr="00982D9E">
        <w:rPr>
          <w:rFonts w:eastAsia="Times New Roman"/>
          <w:color w:val="000000"/>
          <w:sz w:val="18"/>
          <w:szCs w:val="18"/>
        </w:rPr>
        <w:t>Contract W</w:t>
      </w:r>
      <w:r w:rsidRPr="00982D9E">
        <w:rPr>
          <w:rFonts w:eastAsia="Times New Roman"/>
          <w:color w:val="000000"/>
          <w:sz w:val="18"/>
          <w:szCs w:val="18"/>
        </w:rPr>
        <w:t>ork in progress at all times and places</w:t>
      </w:r>
      <w:r w:rsidR="00FA3888" w:rsidRPr="00982D9E">
        <w:rPr>
          <w:rFonts w:eastAsia="Times New Roman"/>
          <w:color w:val="000000"/>
          <w:sz w:val="18"/>
          <w:szCs w:val="18"/>
        </w:rPr>
        <w:t xml:space="preserve">.  </w:t>
      </w:r>
      <w:r w:rsidRPr="00982D9E">
        <w:rPr>
          <w:rFonts w:eastAsia="Times New Roman"/>
          <w:color w:val="000000"/>
          <w:sz w:val="18"/>
          <w:szCs w:val="18"/>
        </w:rPr>
        <w:t>Seller shall promptly rectify any defects discovered during any inspection or test for no additional fee</w:t>
      </w:r>
      <w:r w:rsidR="00FA3888" w:rsidRPr="00982D9E">
        <w:rPr>
          <w:rFonts w:eastAsia="Times New Roman"/>
          <w:color w:val="000000"/>
          <w:sz w:val="18"/>
          <w:szCs w:val="18"/>
        </w:rPr>
        <w:t xml:space="preserve">.  </w:t>
      </w:r>
      <w:r w:rsidRPr="00982D9E">
        <w:rPr>
          <w:rFonts w:eastAsia="Times New Roman"/>
          <w:color w:val="000000"/>
          <w:sz w:val="18"/>
          <w:szCs w:val="18"/>
        </w:rPr>
        <w:t>If inspection is on Seller's or Seller's suppliers' premises, Seller shall provide and require its suppliers to provide reasonable facilities and assistance for the safety and convenience of the inspectors in performing their duties</w:t>
      </w:r>
      <w:r w:rsidR="00FA3888" w:rsidRPr="00982D9E">
        <w:rPr>
          <w:rFonts w:eastAsia="Times New Roman"/>
          <w:color w:val="000000"/>
          <w:sz w:val="18"/>
          <w:szCs w:val="18"/>
        </w:rPr>
        <w:t xml:space="preserve">.  </w:t>
      </w:r>
      <w:r w:rsidRPr="00982D9E">
        <w:rPr>
          <w:rFonts w:eastAsia="Times New Roman"/>
          <w:color w:val="000000"/>
          <w:sz w:val="18"/>
          <w:szCs w:val="18"/>
        </w:rPr>
        <w:t xml:space="preserve">Neither </w:t>
      </w:r>
      <w:r w:rsidR="00F1175D" w:rsidRPr="00982D9E">
        <w:rPr>
          <w:rFonts w:eastAsia="Times New Roman"/>
          <w:color w:val="000000"/>
          <w:sz w:val="18"/>
          <w:szCs w:val="18"/>
        </w:rPr>
        <w:t>Buyer</w:t>
      </w:r>
      <w:r w:rsidRPr="00982D9E">
        <w:rPr>
          <w:rFonts w:eastAsia="Times New Roman"/>
          <w:color w:val="000000"/>
          <w:sz w:val="18"/>
          <w:szCs w:val="18"/>
        </w:rPr>
        <w:t xml:space="preserve">'s in-process inspection nor </w:t>
      </w:r>
      <w:r w:rsidR="00F1175D" w:rsidRPr="00982D9E">
        <w:rPr>
          <w:rFonts w:eastAsia="Times New Roman"/>
          <w:color w:val="000000"/>
          <w:sz w:val="18"/>
          <w:szCs w:val="18"/>
        </w:rPr>
        <w:t>Buyer</w:t>
      </w:r>
      <w:r w:rsidRPr="00982D9E">
        <w:rPr>
          <w:rFonts w:eastAsia="Times New Roman"/>
          <w:color w:val="000000"/>
          <w:sz w:val="18"/>
          <w:szCs w:val="18"/>
        </w:rPr>
        <w:t>'s appro</w:t>
      </w:r>
      <w:r w:rsidR="0050114D" w:rsidRPr="00982D9E">
        <w:rPr>
          <w:rFonts w:eastAsia="Times New Roman"/>
          <w:color w:val="000000"/>
          <w:sz w:val="18"/>
          <w:szCs w:val="18"/>
        </w:rPr>
        <w:t xml:space="preserve">val of any of drawings or </w:t>
      </w:r>
      <w:r w:rsidRPr="00982D9E">
        <w:rPr>
          <w:rFonts w:eastAsia="Times New Roman"/>
          <w:color w:val="000000"/>
          <w:sz w:val="18"/>
          <w:szCs w:val="18"/>
        </w:rPr>
        <w:t>procedures or other submittals shall:</w:t>
      </w:r>
      <w:r w:rsidR="00620DE7" w:rsidRPr="00982D9E">
        <w:rPr>
          <w:rFonts w:eastAsia="Times New Roman"/>
          <w:color w:val="000000"/>
          <w:sz w:val="18"/>
          <w:szCs w:val="18"/>
        </w:rPr>
        <w:t>  </w:t>
      </w:r>
      <w:r w:rsidRPr="00982D9E">
        <w:rPr>
          <w:rFonts w:eastAsia="Times New Roman"/>
          <w:color w:val="000000"/>
          <w:sz w:val="18"/>
          <w:szCs w:val="18"/>
        </w:rPr>
        <w:t>(i)</w:t>
      </w:r>
      <w:r w:rsidR="00620DE7" w:rsidRPr="00982D9E">
        <w:rPr>
          <w:rFonts w:eastAsia="Times New Roman"/>
          <w:color w:val="000000"/>
          <w:sz w:val="18"/>
          <w:szCs w:val="18"/>
        </w:rPr>
        <w:t> </w:t>
      </w:r>
      <w:r w:rsidRPr="00982D9E">
        <w:rPr>
          <w:rFonts w:eastAsia="Times New Roman"/>
          <w:color w:val="000000"/>
          <w:sz w:val="18"/>
          <w:szCs w:val="18"/>
        </w:rPr>
        <w:t>constitute acceptance of any work or (ii) relieve Seller of complying fully with</w:t>
      </w:r>
      <w:r w:rsidR="00813BDF" w:rsidRPr="00982D9E">
        <w:rPr>
          <w:rFonts w:eastAsia="Times New Roman"/>
          <w:color w:val="000000"/>
          <w:sz w:val="18"/>
          <w:szCs w:val="18"/>
        </w:rPr>
        <w:t xml:space="preserve"> all of the requirements of the</w:t>
      </w:r>
      <w:r w:rsidR="00842F96" w:rsidRPr="00982D9E">
        <w:rPr>
          <w:rFonts w:eastAsia="Times New Roman"/>
          <w:color w:val="000000"/>
          <w:sz w:val="18"/>
          <w:szCs w:val="18"/>
        </w:rPr>
        <w:t xml:space="preserve"> Contract</w:t>
      </w:r>
      <w:r w:rsidR="00FA3888" w:rsidRPr="00982D9E">
        <w:rPr>
          <w:rFonts w:eastAsia="Times New Roman"/>
          <w:color w:val="000000"/>
          <w:sz w:val="18"/>
          <w:szCs w:val="18"/>
        </w:rPr>
        <w:t xml:space="preserve">.  </w:t>
      </w:r>
      <w:r w:rsidR="0050114D" w:rsidRPr="00982D9E">
        <w:rPr>
          <w:rFonts w:eastAsia="Times New Roman"/>
          <w:color w:val="000000"/>
          <w:sz w:val="18"/>
          <w:szCs w:val="18"/>
        </w:rPr>
        <w:t>(b) Seller</w:t>
      </w:r>
      <w:r w:rsidRPr="00982D9E">
        <w:rPr>
          <w:rFonts w:eastAsia="Times New Roman"/>
          <w:color w:val="000000"/>
          <w:sz w:val="18"/>
          <w:szCs w:val="18"/>
        </w:rPr>
        <w:t xml:space="preserve"> shall provide and maintain an inspection system acceptable to the Government covering the supplies, fabricating methods, and special tooling under this contract</w:t>
      </w:r>
      <w:r w:rsidR="007933DA" w:rsidRPr="00982D9E">
        <w:rPr>
          <w:rFonts w:eastAsia="Times New Roman"/>
          <w:color w:val="000000"/>
          <w:sz w:val="18"/>
          <w:szCs w:val="18"/>
        </w:rPr>
        <w:t xml:space="preserve">.  </w:t>
      </w:r>
      <w:r w:rsidRPr="00982D9E">
        <w:rPr>
          <w:rFonts w:eastAsia="Times New Roman"/>
          <w:color w:val="000000"/>
          <w:sz w:val="18"/>
          <w:szCs w:val="18"/>
        </w:rPr>
        <w:t xml:space="preserve">Complete records of all inspection </w:t>
      </w:r>
      <w:r w:rsidR="0050114D" w:rsidRPr="00982D9E">
        <w:rPr>
          <w:rFonts w:eastAsia="Times New Roman"/>
          <w:color w:val="000000"/>
          <w:sz w:val="18"/>
          <w:szCs w:val="18"/>
        </w:rPr>
        <w:t>work performed by Seller</w:t>
      </w:r>
      <w:r w:rsidRPr="00982D9E">
        <w:rPr>
          <w:rFonts w:eastAsia="Times New Roman"/>
          <w:color w:val="000000"/>
          <w:sz w:val="18"/>
          <w:szCs w:val="18"/>
        </w:rPr>
        <w:t xml:space="preserve"> shall be maintained and made available to the Government during contract performance and for as long afterwards as the contract requires</w:t>
      </w:r>
      <w:r w:rsidR="00FA3888" w:rsidRPr="00982D9E">
        <w:rPr>
          <w:rFonts w:eastAsia="Times New Roman"/>
          <w:color w:val="000000"/>
          <w:sz w:val="18"/>
          <w:szCs w:val="18"/>
        </w:rPr>
        <w:t xml:space="preserve">.  </w:t>
      </w:r>
      <w:r w:rsidR="00842F96" w:rsidRPr="00982D9E">
        <w:rPr>
          <w:rFonts w:eastAsia="Times New Roman"/>
          <w:color w:val="000000"/>
          <w:sz w:val="18"/>
          <w:szCs w:val="18"/>
        </w:rPr>
        <w:t>The inspection s</w:t>
      </w:r>
      <w:r w:rsidRPr="00982D9E">
        <w:rPr>
          <w:rFonts w:eastAsia="Times New Roman"/>
          <w:color w:val="000000"/>
          <w:sz w:val="18"/>
          <w:szCs w:val="18"/>
        </w:rPr>
        <w:t xml:space="preserve">ystem, which Seller is required to maintain, as provided in this clause shall be in accordance with Military Specification MIL-I-45208 in effect on the date of </w:t>
      </w:r>
      <w:r w:rsidR="00F1175D" w:rsidRPr="00982D9E">
        <w:rPr>
          <w:rFonts w:eastAsia="Times New Roman"/>
          <w:color w:val="000000"/>
          <w:sz w:val="18"/>
          <w:szCs w:val="18"/>
        </w:rPr>
        <w:t>Buyer</w:t>
      </w:r>
      <w:r w:rsidR="00F05058" w:rsidRPr="00982D9E">
        <w:rPr>
          <w:rFonts w:eastAsia="Times New Roman"/>
          <w:color w:val="000000"/>
          <w:sz w:val="18"/>
          <w:szCs w:val="18"/>
        </w:rPr>
        <w:t>'s</w:t>
      </w:r>
      <w:r w:rsidRPr="00982D9E">
        <w:rPr>
          <w:rFonts w:eastAsia="Times New Roman"/>
          <w:color w:val="000000"/>
          <w:sz w:val="18"/>
          <w:szCs w:val="18"/>
        </w:rPr>
        <w:t xml:space="preserve"> contract and NAVSEA Standard Item 009-04 in effect on the date of </w:t>
      </w:r>
      <w:r w:rsidR="00F1175D" w:rsidRPr="00982D9E">
        <w:rPr>
          <w:rFonts w:eastAsia="Times New Roman"/>
          <w:color w:val="000000"/>
          <w:sz w:val="18"/>
          <w:szCs w:val="18"/>
        </w:rPr>
        <w:t>Buyer</w:t>
      </w:r>
      <w:r w:rsidR="00F05058" w:rsidRPr="00982D9E">
        <w:rPr>
          <w:rFonts w:eastAsia="Times New Roman"/>
          <w:color w:val="000000"/>
          <w:sz w:val="18"/>
          <w:szCs w:val="18"/>
        </w:rPr>
        <w:t xml:space="preserve">' </w:t>
      </w:r>
      <w:r w:rsidRPr="00982D9E">
        <w:rPr>
          <w:rFonts w:eastAsia="Times New Roman"/>
          <w:color w:val="000000"/>
          <w:sz w:val="18"/>
          <w:szCs w:val="18"/>
        </w:rPr>
        <w:t>contract unless otherwise specified</w:t>
      </w:r>
      <w:r w:rsidR="00FA3888" w:rsidRPr="00982D9E">
        <w:rPr>
          <w:rFonts w:eastAsia="Times New Roman"/>
          <w:color w:val="000000"/>
          <w:sz w:val="18"/>
          <w:szCs w:val="18"/>
        </w:rPr>
        <w:t xml:space="preserve">.  </w:t>
      </w:r>
      <w:r w:rsidRPr="00982D9E">
        <w:rPr>
          <w:rFonts w:eastAsia="Times New Roman"/>
          <w:color w:val="000000"/>
          <w:sz w:val="18"/>
          <w:szCs w:val="18"/>
        </w:rPr>
        <w:t>(c) Seller shall mak</w:t>
      </w:r>
      <w:r w:rsidR="00842F96" w:rsidRPr="00982D9E">
        <w:rPr>
          <w:rFonts w:eastAsia="Times New Roman"/>
          <w:color w:val="000000"/>
          <w:sz w:val="18"/>
          <w:szCs w:val="18"/>
        </w:rPr>
        <w:t xml:space="preserve">e its records of all inspections </w:t>
      </w:r>
      <w:r w:rsidRPr="00982D9E">
        <w:rPr>
          <w:rFonts w:eastAsia="Times New Roman"/>
          <w:color w:val="000000"/>
          <w:sz w:val="18"/>
          <w:szCs w:val="18"/>
        </w:rPr>
        <w:t xml:space="preserve">available to the </w:t>
      </w:r>
      <w:r w:rsidR="00F1175D" w:rsidRPr="00982D9E">
        <w:rPr>
          <w:rFonts w:eastAsia="Times New Roman"/>
          <w:color w:val="000000"/>
          <w:sz w:val="18"/>
          <w:szCs w:val="18"/>
        </w:rPr>
        <w:t>Buyer</w:t>
      </w:r>
      <w:r w:rsidR="0050114D" w:rsidRPr="00982D9E">
        <w:rPr>
          <w:rFonts w:eastAsia="Times New Roman"/>
          <w:color w:val="000000"/>
          <w:sz w:val="18"/>
          <w:szCs w:val="18"/>
        </w:rPr>
        <w:t>, its customer</w:t>
      </w:r>
      <w:r w:rsidRPr="00982D9E">
        <w:rPr>
          <w:rFonts w:eastAsia="Times New Roman"/>
          <w:color w:val="000000"/>
          <w:sz w:val="18"/>
          <w:szCs w:val="18"/>
        </w:rPr>
        <w:t xml:space="preserve"> or the Government for a period of six (</w:t>
      </w:r>
      <w:r w:rsidR="00D30FC8" w:rsidRPr="00982D9E">
        <w:rPr>
          <w:rFonts w:eastAsia="Times New Roman"/>
          <w:color w:val="000000"/>
          <w:sz w:val="18"/>
          <w:szCs w:val="18"/>
        </w:rPr>
        <w:t>6) months after completion of al</w:t>
      </w:r>
      <w:r w:rsidRPr="00982D9E">
        <w:rPr>
          <w:rFonts w:eastAsia="Times New Roman"/>
          <w:color w:val="000000"/>
          <w:sz w:val="18"/>
          <w:szCs w:val="18"/>
        </w:rPr>
        <w:t>l</w:t>
      </w:r>
      <w:r w:rsidR="0050114D" w:rsidRPr="00982D9E">
        <w:rPr>
          <w:rFonts w:eastAsia="Times New Roman"/>
          <w:color w:val="000000"/>
          <w:sz w:val="18"/>
          <w:szCs w:val="18"/>
        </w:rPr>
        <w:t xml:space="preserve"> </w:t>
      </w:r>
      <w:r w:rsidR="00842F96" w:rsidRPr="00982D9E">
        <w:rPr>
          <w:rFonts w:eastAsia="Times New Roman"/>
          <w:color w:val="000000"/>
          <w:sz w:val="18"/>
          <w:szCs w:val="18"/>
        </w:rPr>
        <w:t>Contract W</w:t>
      </w:r>
      <w:r w:rsidR="0050114D" w:rsidRPr="00982D9E">
        <w:rPr>
          <w:rFonts w:eastAsia="Times New Roman"/>
          <w:color w:val="000000"/>
          <w:sz w:val="18"/>
          <w:szCs w:val="18"/>
        </w:rPr>
        <w:t>ork called for in the Purchase Order</w:t>
      </w:r>
      <w:r w:rsidR="00842F96" w:rsidRPr="00982D9E">
        <w:rPr>
          <w:rFonts w:eastAsia="Times New Roman"/>
          <w:color w:val="000000"/>
          <w:sz w:val="18"/>
          <w:szCs w:val="18"/>
        </w:rPr>
        <w:t xml:space="preserve"> or Contract</w:t>
      </w:r>
      <w:r w:rsidR="002910EC" w:rsidRPr="00982D9E">
        <w:rPr>
          <w:rFonts w:eastAsia="Times New Roman"/>
          <w:color w:val="000000"/>
          <w:sz w:val="18"/>
          <w:szCs w:val="18"/>
        </w:rPr>
        <w:t>.</w:t>
      </w:r>
    </w:p>
    <w:p w:rsidR="00591B4B" w:rsidRPr="00982D9E" w:rsidRDefault="00707D01" w:rsidP="00591B4B">
      <w:pPr>
        <w:pStyle w:val="ListParagraph"/>
        <w:numPr>
          <w:ilvl w:val="0"/>
          <w:numId w:val="37"/>
        </w:numPr>
        <w:tabs>
          <w:tab w:val="left" w:pos="360"/>
        </w:tabs>
        <w:jc w:val="both"/>
        <w:textAlignment w:val="baseline"/>
        <w:rPr>
          <w:rFonts w:eastAsia="Times New Roman"/>
          <w:color w:val="000000"/>
          <w:sz w:val="18"/>
          <w:szCs w:val="18"/>
        </w:rPr>
      </w:pPr>
      <w:r w:rsidRPr="007A7D04">
        <w:rPr>
          <w:rFonts w:eastAsia="Times New Roman"/>
          <w:b/>
          <w:color w:val="0070C0"/>
          <w:sz w:val="18"/>
          <w:szCs w:val="18"/>
          <w:u w:val="single"/>
        </w:rPr>
        <w:t>WARRANTIES (COST-REIMBURSEMENT ORDERS)</w:t>
      </w:r>
      <w:r w:rsidR="00FA3888" w:rsidRPr="00982D9E">
        <w:rPr>
          <w:rFonts w:eastAsia="Times New Roman"/>
          <w:color w:val="000000"/>
          <w:sz w:val="18"/>
          <w:szCs w:val="18"/>
        </w:rPr>
        <w:t xml:space="preserve">.  </w:t>
      </w:r>
      <w:r w:rsidRPr="00982D9E">
        <w:rPr>
          <w:rFonts w:eastAsia="Times New Roman"/>
          <w:color w:val="000000"/>
          <w:sz w:val="18"/>
          <w:szCs w:val="18"/>
        </w:rPr>
        <w:t xml:space="preserve">Seller guarantees that all </w:t>
      </w:r>
      <w:r w:rsidR="00591B4B" w:rsidRPr="00982D9E">
        <w:rPr>
          <w:rFonts w:eastAsia="Times New Roman"/>
          <w:color w:val="000000"/>
          <w:sz w:val="18"/>
          <w:szCs w:val="18"/>
        </w:rPr>
        <w:t xml:space="preserve">Contract Work </w:t>
      </w:r>
      <w:r w:rsidR="00813BDF" w:rsidRPr="00982D9E">
        <w:rPr>
          <w:rFonts w:eastAsia="Times New Roman"/>
          <w:color w:val="000000"/>
          <w:sz w:val="18"/>
          <w:szCs w:val="18"/>
        </w:rPr>
        <w:t>provided under the</w:t>
      </w:r>
      <w:r w:rsidRPr="00982D9E">
        <w:rPr>
          <w:rFonts w:eastAsia="Times New Roman"/>
          <w:color w:val="000000"/>
          <w:sz w:val="18"/>
          <w:szCs w:val="18"/>
        </w:rPr>
        <w:t xml:space="preserve"> </w:t>
      </w:r>
      <w:r w:rsidR="00591B4B" w:rsidRPr="00982D9E">
        <w:rPr>
          <w:rFonts w:eastAsia="Times New Roman"/>
          <w:color w:val="000000"/>
          <w:sz w:val="18"/>
          <w:szCs w:val="18"/>
        </w:rPr>
        <w:t xml:space="preserve">Contract </w:t>
      </w:r>
      <w:r w:rsidRPr="00982D9E">
        <w:rPr>
          <w:rFonts w:eastAsia="Times New Roman"/>
          <w:color w:val="000000"/>
          <w:sz w:val="18"/>
          <w:szCs w:val="18"/>
        </w:rPr>
        <w:t>(i)</w:t>
      </w:r>
      <w:r w:rsidR="001779A2" w:rsidRPr="00982D9E">
        <w:rPr>
          <w:rFonts w:eastAsia="Times New Roman"/>
          <w:color w:val="000000"/>
          <w:sz w:val="18"/>
          <w:szCs w:val="18"/>
        </w:rPr>
        <w:t> </w:t>
      </w:r>
      <w:r w:rsidRPr="00982D9E">
        <w:rPr>
          <w:rFonts w:eastAsia="Times New Roman"/>
          <w:color w:val="000000"/>
          <w:sz w:val="18"/>
          <w:szCs w:val="18"/>
        </w:rPr>
        <w:t xml:space="preserve">conform to all of the requirements of </w:t>
      </w:r>
      <w:r w:rsidR="00813BDF" w:rsidRPr="00982D9E">
        <w:rPr>
          <w:rFonts w:eastAsia="Times New Roman"/>
          <w:color w:val="000000"/>
          <w:sz w:val="18"/>
          <w:szCs w:val="18"/>
        </w:rPr>
        <w:t>the</w:t>
      </w:r>
      <w:r w:rsidRPr="00982D9E">
        <w:rPr>
          <w:rFonts w:eastAsia="Times New Roman"/>
          <w:color w:val="000000"/>
          <w:sz w:val="18"/>
          <w:szCs w:val="18"/>
        </w:rPr>
        <w:t xml:space="preserve"> </w:t>
      </w:r>
      <w:r w:rsidR="00591B4B" w:rsidRPr="00982D9E">
        <w:rPr>
          <w:rFonts w:eastAsia="Times New Roman"/>
          <w:color w:val="000000"/>
          <w:sz w:val="18"/>
          <w:szCs w:val="18"/>
        </w:rPr>
        <w:t>Contract</w:t>
      </w:r>
      <w:r w:rsidRPr="00982D9E">
        <w:rPr>
          <w:rFonts w:eastAsia="Times New Roman"/>
          <w:color w:val="000000"/>
          <w:sz w:val="18"/>
          <w:szCs w:val="18"/>
        </w:rPr>
        <w:t>; (ii) are new and of good quality; (iii) are free from defects in material and workmanship; and (iv) are of adequate size and capacity to fulfill all operating conditions specified in the</w:t>
      </w:r>
      <w:r w:rsidR="00591B4B" w:rsidRPr="00982D9E">
        <w:rPr>
          <w:rFonts w:eastAsia="Times New Roman"/>
          <w:color w:val="000000"/>
          <w:sz w:val="18"/>
          <w:szCs w:val="18"/>
        </w:rPr>
        <w:t xml:space="preserve"> Contract</w:t>
      </w:r>
      <w:r w:rsidR="00FA3888" w:rsidRPr="00982D9E">
        <w:rPr>
          <w:rFonts w:eastAsia="Times New Roman"/>
          <w:color w:val="000000"/>
          <w:sz w:val="18"/>
          <w:szCs w:val="18"/>
        </w:rPr>
        <w:t xml:space="preserve">.  </w:t>
      </w:r>
      <w:r w:rsidRPr="00982D9E">
        <w:rPr>
          <w:rFonts w:eastAsia="Times New Roman"/>
          <w:color w:val="000000"/>
          <w:sz w:val="18"/>
          <w:szCs w:val="18"/>
        </w:rPr>
        <w:t xml:space="preserve">The warranty period shall begin upon </w:t>
      </w:r>
      <w:r w:rsidR="00F1175D" w:rsidRPr="00982D9E">
        <w:rPr>
          <w:rFonts w:eastAsia="Times New Roman"/>
          <w:color w:val="000000"/>
          <w:sz w:val="18"/>
          <w:szCs w:val="18"/>
        </w:rPr>
        <w:t>Buyer</w:t>
      </w:r>
      <w:r w:rsidRPr="00982D9E">
        <w:rPr>
          <w:rFonts w:eastAsia="Times New Roman"/>
          <w:color w:val="000000"/>
          <w:sz w:val="18"/>
          <w:szCs w:val="18"/>
        </w:rPr>
        <w:t xml:space="preserve">'s acceptance of the </w:t>
      </w:r>
      <w:r w:rsidR="00591B4B" w:rsidRPr="00982D9E">
        <w:rPr>
          <w:rFonts w:eastAsia="Times New Roman"/>
          <w:color w:val="000000"/>
          <w:sz w:val="18"/>
          <w:szCs w:val="18"/>
        </w:rPr>
        <w:t xml:space="preserve">Contract Work </w:t>
      </w:r>
      <w:r w:rsidRPr="00982D9E">
        <w:rPr>
          <w:rFonts w:eastAsia="Times New Roman"/>
          <w:color w:val="000000"/>
          <w:sz w:val="18"/>
          <w:szCs w:val="18"/>
        </w:rPr>
        <w:t xml:space="preserve">and end sixty (60) days after final acceptance by </w:t>
      </w:r>
      <w:r w:rsidR="00F1175D" w:rsidRPr="00982D9E">
        <w:rPr>
          <w:rFonts w:eastAsia="Times New Roman"/>
          <w:color w:val="000000"/>
          <w:sz w:val="18"/>
          <w:szCs w:val="18"/>
        </w:rPr>
        <w:t>Buyer</w:t>
      </w:r>
      <w:r w:rsidRPr="00982D9E">
        <w:rPr>
          <w:rFonts w:eastAsia="Times New Roman"/>
          <w:color w:val="000000"/>
          <w:sz w:val="18"/>
          <w:szCs w:val="18"/>
        </w:rPr>
        <w:t>'s customer</w:t>
      </w:r>
      <w:r w:rsidR="0055144A" w:rsidRPr="00982D9E">
        <w:rPr>
          <w:rFonts w:eastAsia="Times New Roman"/>
          <w:color w:val="000000"/>
          <w:sz w:val="18"/>
          <w:szCs w:val="18"/>
        </w:rPr>
        <w:t xml:space="preserve"> or the Government</w:t>
      </w:r>
      <w:r w:rsidRPr="00982D9E">
        <w:rPr>
          <w:rFonts w:eastAsia="Times New Roman"/>
          <w:color w:val="000000"/>
          <w:sz w:val="18"/>
          <w:szCs w:val="18"/>
        </w:rPr>
        <w:t xml:space="preserve"> of the end product incorporating the </w:t>
      </w:r>
      <w:r w:rsidR="00591B4B" w:rsidRPr="00982D9E">
        <w:rPr>
          <w:rFonts w:eastAsia="Times New Roman"/>
          <w:color w:val="000000"/>
          <w:sz w:val="18"/>
          <w:szCs w:val="18"/>
        </w:rPr>
        <w:t xml:space="preserve">Contract Work </w:t>
      </w:r>
      <w:r w:rsidR="00813BDF" w:rsidRPr="00982D9E">
        <w:rPr>
          <w:rFonts w:eastAsia="Times New Roman"/>
          <w:color w:val="000000"/>
          <w:sz w:val="18"/>
          <w:szCs w:val="18"/>
        </w:rPr>
        <w:t>provided by Seller</w:t>
      </w:r>
      <w:r w:rsidR="00FA3888" w:rsidRPr="00982D9E">
        <w:rPr>
          <w:rFonts w:eastAsia="Times New Roman"/>
          <w:color w:val="000000"/>
          <w:sz w:val="18"/>
          <w:szCs w:val="18"/>
        </w:rPr>
        <w:t xml:space="preserve">.  </w:t>
      </w:r>
      <w:r w:rsidR="00F1175D" w:rsidRPr="00982D9E">
        <w:rPr>
          <w:rFonts w:eastAsia="Times New Roman"/>
          <w:color w:val="000000"/>
          <w:sz w:val="18"/>
          <w:szCs w:val="18"/>
        </w:rPr>
        <w:t>Buyer</w:t>
      </w:r>
      <w:r w:rsidRPr="00982D9E">
        <w:rPr>
          <w:rFonts w:eastAsia="Times New Roman"/>
          <w:color w:val="000000"/>
          <w:sz w:val="18"/>
          <w:szCs w:val="18"/>
        </w:rPr>
        <w:t xml:space="preserve"> will promptly notify Seller of possible deficiencies that arise during the warranty period</w:t>
      </w:r>
      <w:r w:rsidR="00FA3888" w:rsidRPr="00982D9E">
        <w:rPr>
          <w:rFonts w:eastAsia="Times New Roman"/>
          <w:color w:val="000000"/>
          <w:sz w:val="18"/>
          <w:szCs w:val="18"/>
        </w:rPr>
        <w:t xml:space="preserve">.  </w:t>
      </w:r>
      <w:r w:rsidRPr="00982D9E">
        <w:rPr>
          <w:rFonts w:eastAsia="Times New Roman"/>
          <w:color w:val="000000"/>
          <w:sz w:val="18"/>
          <w:szCs w:val="18"/>
        </w:rPr>
        <w:t>For all deficiencies that</w:t>
      </w:r>
      <w:r w:rsidR="009938E8" w:rsidRPr="00982D9E">
        <w:rPr>
          <w:rFonts w:eastAsia="Times New Roman"/>
          <w:color w:val="000000"/>
          <w:sz w:val="18"/>
          <w:szCs w:val="18"/>
        </w:rPr>
        <w:t xml:space="preserve"> </w:t>
      </w:r>
      <w:r w:rsidRPr="00982D9E">
        <w:rPr>
          <w:rFonts w:eastAsia="Times New Roman"/>
          <w:color w:val="000000"/>
          <w:sz w:val="18"/>
          <w:szCs w:val="18"/>
        </w:rPr>
        <w:t>arise during the warranty period, Seller shall promptly remedy the deficiency for no additional fee</w:t>
      </w:r>
      <w:r w:rsidR="007933DA" w:rsidRPr="00982D9E">
        <w:rPr>
          <w:rFonts w:eastAsia="Times New Roman"/>
          <w:color w:val="000000"/>
          <w:sz w:val="18"/>
          <w:szCs w:val="18"/>
        </w:rPr>
        <w:t xml:space="preserve">.  </w:t>
      </w:r>
      <w:r w:rsidRPr="00982D9E">
        <w:rPr>
          <w:rFonts w:eastAsia="Times New Roman"/>
          <w:color w:val="000000"/>
          <w:sz w:val="18"/>
          <w:szCs w:val="18"/>
        </w:rPr>
        <w:t xml:space="preserve">If Seller fails to remedy the deficiency within a reasonable time after having been notified of the deficiency, </w:t>
      </w:r>
      <w:r w:rsidR="00F1175D" w:rsidRPr="00982D9E">
        <w:rPr>
          <w:rFonts w:eastAsia="Times New Roman"/>
          <w:color w:val="000000"/>
          <w:sz w:val="18"/>
          <w:szCs w:val="18"/>
        </w:rPr>
        <w:t>Buyer</w:t>
      </w:r>
      <w:r w:rsidRPr="00982D9E">
        <w:rPr>
          <w:rFonts w:eastAsia="Times New Roman"/>
          <w:color w:val="000000"/>
          <w:sz w:val="18"/>
          <w:szCs w:val="18"/>
        </w:rPr>
        <w:t xml:space="preserve"> may, at its option, remedy the deficiency by</w:t>
      </w:r>
      <w:r w:rsidR="009938E8" w:rsidRPr="00982D9E">
        <w:rPr>
          <w:rFonts w:eastAsia="Times New Roman"/>
          <w:color w:val="000000"/>
          <w:sz w:val="18"/>
          <w:szCs w:val="18"/>
        </w:rPr>
        <w:t xml:space="preserve"> </w:t>
      </w:r>
      <w:r w:rsidRPr="00982D9E">
        <w:rPr>
          <w:rFonts w:eastAsia="Times New Roman"/>
          <w:color w:val="000000"/>
          <w:sz w:val="18"/>
          <w:szCs w:val="18"/>
        </w:rPr>
        <w:t xml:space="preserve">contract or otherwise and charge to </w:t>
      </w:r>
      <w:r w:rsidR="0028216C" w:rsidRPr="00982D9E">
        <w:rPr>
          <w:rFonts w:eastAsia="Times New Roman"/>
          <w:color w:val="000000"/>
          <w:sz w:val="18"/>
          <w:szCs w:val="18"/>
        </w:rPr>
        <w:t>Seller</w:t>
      </w:r>
      <w:r w:rsidRPr="00982D9E">
        <w:rPr>
          <w:rFonts w:eastAsia="Times New Roman"/>
          <w:color w:val="000000"/>
          <w:sz w:val="18"/>
          <w:szCs w:val="18"/>
        </w:rPr>
        <w:t xml:space="preserve"> any increased costs or make an equitable reduction in any fixed fee paid or payable under the</w:t>
      </w:r>
      <w:r w:rsidR="00591B4B" w:rsidRPr="00982D9E">
        <w:rPr>
          <w:rFonts w:eastAsia="Times New Roman"/>
          <w:color w:val="000000"/>
          <w:sz w:val="18"/>
          <w:szCs w:val="18"/>
        </w:rPr>
        <w:t xml:space="preserve"> Contract</w:t>
      </w:r>
      <w:r w:rsidR="00FA3888" w:rsidRPr="00982D9E">
        <w:rPr>
          <w:rFonts w:eastAsia="Times New Roman"/>
          <w:color w:val="000000"/>
          <w:sz w:val="18"/>
          <w:szCs w:val="18"/>
        </w:rPr>
        <w:t xml:space="preserve">.  </w:t>
      </w:r>
      <w:r w:rsidRPr="00982D9E">
        <w:rPr>
          <w:rFonts w:eastAsia="Times New Roman"/>
          <w:color w:val="000000"/>
          <w:sz w:val="18"/>
          <w:szCs w:val="18"/>
        </w:rPr>
        <w:t xml:space="preserve">In computing the warranty period, there shall be excluded any time </w:t>
      </w:r>
      <w:r w:rsidR="00591B4B" w:rsidRPr="00982D9E">
        <w:rPr>
          <w:rFonts w:eastAsia="Times New Roman"/>
          <w:color w:val="000000"/>
          <w:sz w:val="18"/>
          <w:szCs w:val="18"/>
        </w:rPr>
        <w:t>that Contract Work</w:t>
      </w:r>
      <w:r w:rsidR="00813BDF" w:rsidRPr="00982D9E">
        <w:rPr>
          <w:rFonts w:eastAsia="Times New Roman"/>
          <w:color w:val="000000"/>
          <w:sz w:val="18"/>
          <w:szCs w:val="18"/>
        </w:rPr>
        <w:t xml:space="preserve"> delivered under the</w:t>
      </w:r>
      <w:r w:rsidRPr="00982D9E">
        <w:rPr>
          <w:rFonts w:eastAsia="Times New Roman"/>
          <w:color w:val="000000"/>
          <w:sz w:val="18"/>
          <w:szCs w:val="18"/>
        </w:rPr>
        <w:t xml:space="preserve"> </w:t>
      </w:r>
      <w:r w:rsidR="00591B4B" w:rsidRPr="00982D9E">
        <w:rPr>
          <w:rFonts w:eastAsia="Times New Roman"/>
          <w:color w:val="000000"/>
          <w:sz w:val="18"/>
          <w:szCs w:val="18"/>
        </w:rPr>
        <w:t xml:space="preserve">Contract </w:t>
      </w:r>
      <w:r w:rsidRPr="00982D9E">
        <w:rPr>
          <w:rFonts w:eastAsia="Times New Roman"/>
          <w:color w:val="000000"/>
          <w:sz w:val="18"/>
          <w:szCs w:val="18"/>
        </w:rPr>
        <w:t>is prevented from entering service or is taken out of service on account of any warranty deficiency</w:t>
      </w:r>
      <w:r w:rsidR="007933DA" w:rsidRPr="00982D9E">
        <w:rPr>
          <w:rFonts w:eastAsia="Times New Roman"/>
          <w:color w:val="000000"/>
          <w:sz w:val="18"/>
          <w:szCs w:val="18"/>
        </w:rPr>
        <w:t xml:space="preserve">.  </w:t>
      </w:r>
      <w:r w:rsidRPr="00982D9E">
        <w:rPr>
          <w:rFonts w:eastAsia="Times New Roman"/>
          <w:color w:val="000000"/>
          <w:sz w:val="18"/>
          <w:szCs w:val="18"/>
        </w:rPr>
        <w:t xml:space="preserve">These warranties shall inure to the benefit of </w:t>
      </w:r>
      <w:r w:rsidR="00F1175D" w:rsidRPr="00982D9E">
        <w:rPr>
          <w:rFonts w:eastAsia="Times New Roman"/>
          <w:color w:val="000000"/>
          <w:sz w:val="18"/>
          <w:szCs w:val="18"/>
        </w:rPr>
        <w:t>Buyer</w:t>
      </w:r>
      <w:r w:rsidR="0055144A" w:rsidRPr="00982D9E">
        <w:rPr>
          <w:rFonts w:eastAsia="Times New Roman"/>
          <w:color w:val="000000"/>
          <w:sz w:val="18"/>
          <w:szCs w:val="18"/>
        </w:rPr>
        <w:t xml:space="preserve">, its </w:t>
      </w:r>
      <w:r w:rsidRPr="00982D9E">
        <w:rPr>
          <w:rFonts w:eastAsia="Times New Roman"/>
          <w:color w:val="000000"/>
          <w:sz w:val="18"/>
          <w:szCs w:val="18"/>
        </w:rPr>
        <w:t>customer</w:t>
      </w:r>
      <w:r w:rsidR="0055144A" w:rsidRPr="00982D9E">
        <w:rPr>
          <w:rFonts w:eastAsia="Times New Roman"/>
          <w:color w:val="000000"/>
          <w:sz w:val="18"/>
          <w:szCs w:val="18"/>
        </w:rPr>
        <w:t xml:space="preserve"> or the Government</w:t>
      </w:r>
      <w:r w:rsidR="00FA3888" w:rsidRPr="00982D9E">
        <w:rPr>
          <w:rFonts w:eastAsia="Times New Roman"/>
          <w:color w:val="000000"/>
          <w:sz w:val="18"/>
          <w:szCs w:val="18"/>
        </w:rPr>
        <w:t xml:space="preserve">.  </w:t>
      </w:r>
      <w:r w:rsidRPr="00982D9E">
        <w:rPr>
          <w:rFonts w:eastAsia="Times New Roman"/>
          <w:color w:val="000000"/>
          <w:sz w:val="18"/>
          <w:szCs w:val="18"/>
        </w:rPr>
        <w:t xml:space="preserve">Seller shall immediately notify </w:t>
      </w:r>
      <w:r w:rsidR="00F1175D" w:rsidRPr="00982D9E">
        <w:rPr>
          <w:rFonts w:eastAsia="Times New Roman"/>
          <w:color w:val="000000"/>
          <w:sz w:val="18"/>
          <w:szCs w:val="18"/>
        </w:rPr>
        <w:t>Buyer</w:t>
      </w:r>
      <w:r w:rsidRPr="00982D9E">
        <w:rPr>
          <w:rFonts w:eastAsia="Times New Roman"/>
          <w:color w:val="000000"/>
          <w:sz w:val="18"/>
          <w:szCs w:val="18"/>
        </w:rPr>
        <w:t xml:space="preserve">'s </w:t>
      </w:r>
      <w:r w:rsidR="00591B4B" w:rsidRPr="00982D9E">
        <w:rPr>
          <w:rFonts w:eastAsia="Times New Roman"/>
          <w:color w:val="000000"/>
          <w:sz w:val="18"/>
          <w:szCs w:val="18"/>
        </w:rPr>
        <w:t xml:space="preserve">Procurement Representative </w:t>
      </w:r>
      <w:r w:rsidRPr="00982D9E">
        <w:rPr>
          <w:rFonts w:eastAsia="Times New Roman"/>
          <w:color w:val="000000"/>
          <w:sz w:val="18"/>
          <w:szCs w:val="18"/>
        </w:rPr>
        <w:t>by telephone of deficiencies of which Seller becomes awar</w:t>
      </w:r>
      <w:r w:rsidR="00813BDF" w:rsidRPr="00982D9E">
        <w:rPr>
          <w:rFonts w:eastAsia="Times New Roman"/>
          <w:color w:val="000000"/>
          <w:sz w:val="18"/>
          <w:szCs w:val="18"/>
        </w:rPr>
        <w:t>e during the performance of the</w:t>
      </w:r>
      <w:r w:rsidRPr="00982D9E">
        <w:rPr>
          <w:rFonts w:eastAsia="Times New Roman"/>
          <w:color w:val="000000"/>
          <w:sz w:val="18"/>
          <w:szCs w:val="18"/>
        </w:rPr>
        <w:t xml:space="preserve"> </w:t>
      </w:r>
      <w:r w:rsidR="00591B4B" w:rsidRPr="00982D9E">
        <w:rPr>
          <w:rFonts w:eastAsia="Times New Roman"/>
          <w:color w:val="000000"/>
          <w:sz w:val="18"/>
          <w:szCs w:val="18"/>
        </w:rPr>
        <w:t xml:space="preserve">Contract </w:t>
      </w:r>
      <w:r w:rsidRPr="00982D9E">
        <w:rPr>
          <w:rFonts w:eastAsia="Times New Roman"/>
          <w:color w:val="000000"/>
          <w:sz w:val="18"/>
          <w:szCs w:val="18"/>
        </w:rPr>
        <w:t>and the warranty period</w:t>
      </w:r>
      <w:r w:rsidR="007933DA" w:rsidRPr="00982D9E">
        <w:rPr>
          <w:rFonts w:eastAsia="Times New Roman"/>
          <w:color w:val="000000"/>
          <w:sz w:val="18"/>
          <w:szCs w:val="18"/>
        </w:rPr>
        <w:t xml:space="preserve">.  </w:t>
      </w:r>
      <w:r w:rsidRPr="00982D9E">
        <w:rPr>
          <w:rFonts w:eastAsia="Times New Roman"/>
          <w:color w:val="000000"/>
          <w:sz w:val="18"/>
          <w:szCs w:val="18"/>
        </w:rPr>
        <w:t xml:space="preserve">Seller shall promptly follow up its telephonic notice with a letter to the </w:t>
      </w:r>
      <w:r w:rsidR="00F1175D" w:rsidRPr="00982D9E">
        <w:rPr>
          <w:rFonts w:eastAsia="Times New Roman"/>
          <w:color w:val="000000"/>
          <w:sz w:val="18"/>
          <w:szCs w:val="18"/>
        </w:rPr>
        <w:t>Buyer</w:t>
      </w:r>
      <w:r w:rsidRPr="00982D9E">
        <w:rPr>
          <w:rFonts w:eastAsia="Times New Roman"/>
          <w:color w:val="000000"/>
          <w:sz w:val="18"/>
          <w:szCs w:val="18"/>
        </w:rPr>
        <w:t xml:space="preserve">'s </w:t>
      </w:r>
      <w:r w:rsidR="00591B4B" w:rsidRPr="00982D9E">
        <w:rPr>
          <w:rFonts w:eastAsia="Times New Roman"/>
          <w:color w:val="000000"/>
          <w:sz w:val="18"/>
          <w:szCs w:val="18"/>
        </w:rPr>
        <w:t xml:space="preserve">Procurement Representative </w:t>
      </w:r>
      <w:r w:rsidR="00813BDF" w:rsidRPr="00982D9E">
        <w:rPr>
          <w:rFonts w:eastAsia="Times New Roman"/>
          <w:color w:val="000000"/>
          <w:sz w:val="18"/>
          <w:szCs w:val="18"/>
        </w:rPr>
        <w:t>identified on the face of the</w:t>
      </w:r>
      <w:r w:rsidRPr="00982D9E">
        <w:rPr>
          <w:rFonts w:eastAsia="Times New Roman"/>
          <w:color w:val="000000"/>
          <w:sz w:val="18"/>
          <w:szCs w:val="18"/>
        </w:rPr>
        <w:t xml:space="preserve"> Purchase Order describing the deficiency and its plan for remedying it</w:t>
      </w:r>
      <w:r w:rsidR="00FA3888" w:rsidRPr="00982D9E">
        <w:rPr>
          <w:rFonts w:eastAsia="Times New Roman"/>
          <w:color w:val="000000"/>
          <w:sz w:val="18"/>
          <w:szCs w:val="18"/>
        </w:rPr>
        <w:t xml:space="preserve">.  </w:t>
      </w:r>
      <w:r w:rsidRPr="00982D9E">
        <w:rPr>
          <w:rFonts w:eastAsia="Times New Roman"/>
          <w:color w:val="000000"/>
          <w:sz w:val="18"/>
          <w:szCs w:val="18"/>
        </w:rPr>
        <w:t xml:space="preserve">For the purposes of this paragraph, a deficiency occurs when Seller's </w:t>
      </w:r>
      <w:r w:rsidR="00591B4B" w:rsidRPr="00982D9E">
        <w:rPr>
          <w:rFonts w:eastAsia="Times New Roman"/>
          <w:color w:val="000000"/>
          <w:sz w:val="18"/>
          <w:szCs w:val="18"/>
        </w:rPr>
        <w:t xml:space="preserve">Contract Work </w:t>
      </w:r>
      <w:r w:rsidRPr="00982D9E">
        <w:rPr>
          <w:rFonts w:eastAsia="Times New Roman"/>
          <w:color w:val="000000"/>
          <w:sz w:val="18"/>
          <w:szCs w:val="18"/>
        </w:rPr>
        <w:t>fail</w:t>
      </w:r>
      <w:r w:rsidR="00591B4B" w:rsidRPr="00982D9E">
        <w:rPr>
          <w:rFonts w:eastAsia="Times New Roman"/>
          <w:color w:val="000000"/>
          <w:sz w:val="18"/>
          <w:szCs w:val="18"/>
        </w:rPr>
        <w:t>s</w:t>
      </w:r>
      <w:r w:rsidRPr="00982D9E">
        <w:rPr>
          <w:rFonts w:eastAsia="Times New Roman"/>
          <w:color w:val="000000"/>
          <w:sz w:val="18"/>
          <w:szCs w:val="18"/>
        </w:rPr>
        <w:t xml:space="preserve"> to meet any of the performance obligations set forth in subparagraphs (i) through (iv) of this paragraph</w:t>
      </w:r>
      <w:r w:rsidR="00FA3888" w:rsidRPr="00982D9E">
        <w:rPr>
          <w:rFonts w:eastAsia="Times New Roman"/>
          <w:color w:val="000000"/>
          <w:sz w:val="18"/>
          <w:szCs w:val="18"/>
        </w:rPr>
        <w:t xml:space="preserve">.  </w:t>
      </w:r>
      <w:r w:rsidRPr="00982D9E">
        <w:rPr>
          <w:rFonts w:eastAsia="Times New Roman"/>
          <w:color w:val="000000"/>
          <w:sz w:val="18"/>
          <w:szCs w:val="18"/>
        </w:rPr>
        <w:t xml:space="preserve">Seller's notice shall in no way affect the rights and remedies of </w:t>
      </w:r>
      <w:r w:rsidR="00F1175D" w:rsidRPr="00982D9E">
        <w:rPr>
          <w:rFonts w:eastAsia="Times New Roman"/>
          <w:color w:val="000000"/>
          <w:sz w:val="18"/>
          <w:szCs w:val="18"/>
        </w:rPr>
        <w:t>Buyer</w:t>
      </w:r>
      <w:r w:rsidRPr="00982D9E">
        <w:rPr>
          <w:rFonts w:eastAsia="Times New Roman"/>
          <w:color w:val="000000"/>
          <w:sz w:val="18"/>
          <w:szCs w:val="18"/>
        </w:rPr>
        <w:t>.</w:t>
      </w:r>
    </w:p>
    <w:p w:rsidR="00591B4B" w:rsidRPr="00982D9E" w:rsidRDefault="00707D01" w:rsidP="00591B4B">
      <w:pPr>
        <w:pStyle w:val="ListParagraph"/>
        <w:numPr>
          <w:ilvl w:val="0"/>
          <w:numId w:val="37"/>
        </w:numPr>
        <w:tabs>
          <w:tab w:val="left" w:pos="360"/>
        </w:tabs>
        <w:jc w:val="both"/>
        <w:textAlignment w:val="baseline"/>
        <w:rPr>
          <w:rFonts w:eastAsia="Times New Roman"/>
          <w:color w:val="000000"/>
          <w:sz w:val="18"/>
          <w:szCs w:val="18"/>
        </w:rPr>
      </w:pPr>
      <w:r w:rsidRPr="007A7D04">
        <w:rPr>
          <w:rFonts w:eastAsia="Times New Roman"/>
          <w:b/>
          <w:color w:val="0070C0"/>
          <w:sz w:val="18"/>
          <w:szCs w:val="18"/>
          <w:u w:val="single"/>
        </w:rPr>
        <w:t>GOVERNMENT-INDUSTRY DATA EXCHANGE PROGRAM</w:t>
      </w:r>
      <w:r w:rsidR="00FA3888" w:rsidRPr="00982D9E">
        <w:rPr>
          <w:rFonts w:eastAsia="Times New Roman"/>
          <w:color w:val="000000"/>
          <w:sz w:val="18"/>
          <w:szCs w:val="18"/>
        </w:rPr>
        <w:t xml:space="preserve">.  </w:t>
      </w:r>
      <w:r w:rsidRPr="00982D9E">
        <w:rPr>
          <w:rFonts w:eastAsia="Times New Roman"/>
          <w:color w:val="000000"/>
          <w:sz w:val="18"/>
          <w:szCs w:val="18"/>
        </w:rPr>
        <w:t>Seller shall participate in the appropriate interchange of the Government-</w:t>
      </w:r>
      <w:r w:rsidR="00F439B2" w:rsidRPr="00982D9E">
        <w:rPr>
          <w:rFonts w:eastAsia="Times New Roman"/>
          <w:color w:val="000000"/>
          <w:sz w:val="18"/>
          <w:szCs w:val="18"/>
        </w:rPr>
        <w:t>Industry Data Exchange Program (</w:t>
      </w:r>
      <w:r w:rsidRPr="00982D9E">
        <w:rPr>
          <w:rFonts w:eastAsia="Times New Roman"/>
          <w:color w:val="000000"/>
          <w:sz w:val="18"/>
          <w:szCs w:val="18"/>
        </w:rPr>
        <w:t>GIDEP) in accordance with NAVSEA S0300-BU-GYD-010 dated November 1994</w:t>
      </w:r>
      <w:r w:rsidR="007933DA" w:rsidRPr="00982D9E">
        <w:rPr>
          <w:rFonts w:eastAsia="Times New Roman"/>
          <w:color w:val="000000"/>
          <w:sz w:val="18"/>
          <w:szCs w:val="18"/>
        </w:rPr>
        <w:t xml:space="preserve">.  </w:t>
      </w:r>
      <w:r w:rsidRPr="00982D9E">
        <w:rPr>
          <w:rFonts w:eastAsia="Times New Roman"/>
          <w:color w:val="000000"/>
          <w:sz w:val="18"/>
          <w:szCs w:val="18"/>
        </w:rPr>
        <w:t>Data entered will be retained by the program and provided to qualified participants</w:t>
      </w:r>
      <w:r w:rsidR="00FA3888" w:rsidRPr="00982D9E">
        <w:rPr>
          <w:rFonts w:eastAsia="Times New Roman"/>
          <w:color w:val="000000"/>
          <w:sz w:val="18"/>
          <w:szCs w:val="18"/>
        </w:rPr>
        <w:t xml:space="preserve">.  </w:t>
      </w:r>
      <w:r w:rsidRPr="00982D9E">
        <w:rPr>
          <w:rFonts w:eastAsia="Times New Roman"/>
          <w:color w:val="000000"/>
          <w:sz w:val="18"/>
          <w:szCs w:val="18"/>
        </w:rPr>
        <w:t>Compliance with this requirement shall not relieve Seller from complying wit</w:t>
      </w:r>
      <w:r w:rsidR="00813BDF" w:rsidRPr="00982D9E">
        <w:rPr>
          <w:rFonts w:eastAsia="Times New Roman"/>
          <w:color w:val="000000"/>
          <w:sz w:val="18"/>
          <w:szCs w:val="18"/>
        </w:rPr>
        <w:t>h any other requirements of the</w:t>
      </w:r>
      <w:r w:rsidR="00AE3144" w:rsidRPr="00982D9E">
        <w:rPr>
          <w:rFonts w:eastAsia="Times New Roman"/>
          <w:color w:val="000000"/>
          <w:sz w:val="18"/>
          <w:szCs w:val="18"/>
        </w:rPr>
        <w:t xml:space="preserve"> Contract</w:t>
      </w:r>
      <w:r w:rsidR="007933DA" w:rsidRPr="00982D9E">
        <w:rPr>
          <w:rFonts w:eastAsia="Times New Roman"/>
          <w:color w:val="000000"/>
          <w:sz w:val="18"/>
          <w:szCs w:val="18"/>
        </w:rPr>
        <w:t xml:space="preserve">.  </w:t>
      </w:r>
      <w:r w:rsidRPr="00982D9E">
        <w:rPr>
          <w:rFonts w:eastAsia="Times New Roman"/>
          <w:color w:val="000000"/>
          <w:sz w:val="18"/>
          <w:szCs w:val="18"/>
        </w:rPr>
        <w:t>GIDEP materials, software and information are available without charge from the GIDEP Operations Center, P.O</w:t>
      </w:r>
      <w:r w:rsidR="007933DA" w:rsidRPr="00982D9E">
        <w:rPr>
          <w:rFonts w:eastAsia="Times New Roman"/>
          <w:color w:val="000000"/>
          <w:sz w:val="18"/>
          <w:szCs w:val="18"/>
        </w:rPr>
        <w:t xml:space="preserve">. </w:t>
      </w:r>
      <w:r w:rsidRPr="00982D9E">
        <w:rPr>
          <w:rFonts w:eastAsia="Times New Roman"/>
          <w:color w:val="000000"/>
          <w:sz w:val="18"/>
          <w:szCs w:val="18"/>
        </w:rPr>
        <w:t>Box 8000, Corona, California 92878</w:t>
      </w:r>
      <w:r w:rsidR="00AE3144" w:rsidRPr="00982D9E">
        <w:rPr>
          <w:rFonts w:eastAsia="Times New Roman"/>
          <w:color w:val="000000"/>
          <w:sz w:val="18"/>
          <w:szCs w:val="18"/>
        </w:rPr>
        <w:t>-8000</w:t>
      </w:r>
      <w:r w:rsidR="00FA3888" w:rsidRPr="00982D9E">
        <w:rPr>
          <w:rFonts w:eastAsia="Times New Roman"/>
          <w:color w:val="000000"/>
          <w:sz w:val="18"/>
          <w:szCs w:val="18"/>
        </w:rPr>
        <w:t xml:space="preserve">.  </w:t>
      </w:r>
      <w:r w:rsidRPr="00982D9E">
        <w:rPr>
          <w:rFonts w:eastAsia="Times New Roman"/>
          <w:color w:val="000000"/>
          <w:sz w:val="18"/>
          <w:szCs w:val="18"/>
        </w:rPr>
        <w:t xml:space="preserve">For further information, see this web site: </w:t>
      </w:r>
      <w:hyperlink r:id="rId9">
        <w:r w:rsidRPr="00982D9E">
          <w:rPr>
            <w:rFonts w:eastAsia="Times New Roman"/>
            <w:color w:val="0000FF"/>
            <w:sz w:val="18"/>
            <w:szCs w:val="18"/>
            <w:u w:val="single"/>
          </w:rPr>
          <w:t>http://www.gidep.org</w:t>
        </w:r>
      </w:hyperlink>
      <w:r w:rsidR="00AE3144" w:rsidRPr="00982D9E">
        <w:t xml:space="preserve"> </w:t>
      </w:r>
      <w:r w:rsidR="00AE3144" w:rsidRPr="00982D9E">
        <w:rPr>
          <w:sz w:val="18"/>
          <w:szCs w:val="18"/>
        </w:rPr>
        <w:t xml:space="preserve">or call </w:t>
      </w:r>
      <w:r w:rsidR="00AE3144" w:rsidRPr="00982D9E">
        <w:rPr>
          <w:rFonts w:eastAsia="Times New Roman"/>
          <w:color w:val="000000"/>
          <w:sz w:val="18"/>
          <w:szCs w:val="18"/>
        </w:rPr>
        <w:t>phone 951.898.3207 or fax 951.898.3250.</w:t>
      </w:r>
    </w:p>
    <w:p w:rsidR="00591B4B" w:rsidRPr="00982D9E" w:rsidRDefault="00707D01" w:rsidP="00591B4B">
      <w:pPr>
        <w:pStyle w:val="ListParagraph"/>
        <w:numPr>
          <w:ilvl w:val="0"/>
          <w:numId w:val="37"/>
        </w:numPr>
        <w:tabs>
          <w:tab w:val="left" w:pos="360"/>
        </w:tabs>
        <w:jc w:val="both"/>
        <w:textAlignment w:val="baseline"/>
        <w:rPr>
          <w:rFonts w:eastAsia="Times New Roman"/>
          <w:color w:val="000000"/>
          <w:sz w:val="18"/>
          <w:szCs w:val="18"/>
        </w:rPr>
      </w:pPr>
      <w:r w:rsidRPr="007A7D04">
        <w:rPr>
          <w:rFonts w:eastAsia="Times New Roman"/>
          <w:b/>
          <w:color w:val="0070C0"/>
          <w:sz w:val="18"/>
          <w:szCs w:val="18"/>
          <w:u w:val="single"/>
        </w:rPr>
        <w:t>STANDARDIZATION</w:t>
      </w:r>
      <w:r w:rsidR="00FA3888" w:rsidRPr="00982D9E">
        <w:rPr>
          <w:rFonts w:eastAsia="Times New Roman"/>
          <w:color w:val="000000"/>
          <w:sz w:val="18"/>
          <w:szCs w:val="18"/>
        </w:rPr>
        <w:t xml:space="preserve">.  </w:t>
      </w:r>
      <w:r w:rsidR="00972C37" w:rsidRPr="00982D9E">
        <w:rPr>
          <w:rFonts w:eastAsia="Times New Roman"/>
          <w:color w:val="000000"/>
          <w:sz w:val="18"/>
          <w:szCs w:val="18"/>
        </w:rPr>
        <w:t>(a</w:t>
      </w:r>
      <w:r w:rsidR="00AE3144" w:rsidRPr="00982D9E">
        <w:rPr>
          <w:rFonts w:eastAsia="Times New Roman"/>
          <w:color w:val="000000"/>
          <w:sz w:val="18"/>
          <w:szCs w:val="18"/>
        </w:rPr>
        <w:t xml:space="preserve">) In order to support commonality and/or standardization, variation, within systems, sub-systems and components across the fleet must be reduced.  When it is necessary for Seller to replace equipment (e.g., changes have been made to requirements, systems, sub-systems or components) or where such sub-systems, equipment or components are not </w:t>
      </w:r>
      <w:r w:rsidR="00F50C21" w:rsidRPr="00982D9E">
        <w:rPr>
          <w:rFonts w:eastAsia="Times New Roman"/>
          <w:color w:val="000000"/>
          <w:sz w:val="18"/>
          <w:szCs w:val="18"/>
        </w:rPr>
        <w:t>available, Seller shall select Hull Mechanical and E</w:t>
      </w:r>
      <w:r w:rsidR="00AE3144" w:rsidRPr="00982D9E">
        <w:rPr>
          <w:rFonts w:eastAsia="Times New Roman"/>
          <w:color w:val="000000"/>
          <w:sz w:val="18"/>
          <w:szCs w:val="18"/>
        </w:rPr>
        <w:t>lectrical (HM&amp;E) equipment/compo</w:t>
      </w:r>
      <w:r w:rsidR="00972C37" w:rsidRPr="00982D9E">
        <w:rPr>
          <w:rFonts w:eastAsia="Times New Roman"/>
          <w:color w:val="000000"/>
          <w:sz w:val="18"/>
          <w:szCs w:val="18"/>
        </w:rPr>
        <w:t>nents in the following order. (b</w:t>
      </w:r>
      <w:r w:rsidR="00AE3144" w:rsidRPr="00982D9E">
        <w:rPr>
          <w:rFonts w:eastAsia="Times New Roman"/>
          <w:color w:val="000000"/>
          <w:sz w:val="18"/>
          <w:szCs w:val="18"/>
        </w:rPr>
        <w:t>) The virtual shelf items are to be applied if they meet the contractual requirements.  The vi</w:t>
      </w:r>
      <w:r w:rsidR="00F50C21" w:rsidRPr="00982D9E">
        <w:rPr>
          <w:rFonts w:eastAsia="Times New Roman"/>
          <w:color w:val="000000"/>
          <w:sz w:val="18"/>
          <w:szCs w:val="18"/>
        </w:rPr>
        <w:t>rtual shelf is a repository of Total Ownership C</w:t>
      </w:r>
      <w:r w:rsidR="00AE3144" w:rsidRPr="00982D9E">
        <w:rPr>
          <w:rFonts w:eastAsia="Times New Roman"/>
          <w:color w:val="000000"/>
          <w:sz w:val="18"/>
          <w:szCs w:val="18"/>
        </w:rPr>
        <w:t xml:space="preserve">ost (TOC) preferred common designs.  NAVSEA commonality program identified HM&amp;E equipment/components for the virtual shelf that meet cross platform requirements and specifications and provide superior TOC.  Information to gain access to the virtual shelf is located on the following web site:  </w:t>
      </w:r>
      <w:hyperlink r:id="rId10" w:history="1">
        <w:r w:rsidR="00AE3144" w:rsidRPr="00982D9E">
          <w:rPr>
            <w:rStyle w:val="Hyperlink"/>
            <w:rFonts w:eastAsia="Times New Roman"/>
            <w:sz w:val="18"/>
            <w:szCs w:val="18"/>
          </w:rPr>
          <w:t>http://ACC.DAU.MIL/COMMONALITY</w:t>
        </w:r>
      </w:hyperlink>
      <w:r w:rsidR="00AE3144" w:rsidRPr="00982D9E">
        <w:rPr>
          <w:rFonts w:eastAsia="Times New Roman"/>
          <w:color w:val="000000"/>
          <w:sz w:val="18"/>
          <w:szCs w:val="18"/>
        </w:rPr>
        <w:t>.  Some equipment listed on the virtual shelf may have supporting commodity contracts.  For the virtual shelf items supported by commodity contracts, a supporting commodity contract will appear in the HM&amp;E corridor of the DOD e</w:t>
      </w:r>
      <w:r w:rsidR="007C5331">
        <w:rPr>
          <w:rFonts w:eastAsia="Times New Roman"/>
          <w:color w:val="000000"/>
          <w:sz w:val="18"/>
          <w:szCs w:val="18"/>
        </w:rPr>
        <w:t>-</w:t>
      </w:r>
      <w:r w:rsidR="00AE3144" w:rsidRPr="00982D9E">
        <w:rPr>
          <w:rFonts w:eastAsia="Times New Roman"/>
          <w:color w:val="000000"/>
          <w:sz w:val="18"/>
          <w:szCs w:val="18"/>
        </w:rPr>
        <w:t>mall (</w:t>
      </w:r>
      <w:hyperlink r:id="rId11" w:history="1">
        <w:r w:rsidR="00AE3144" w:rsidRPr="00982D9E">
          <w:rPr>
            <w:rStyle w:val="Hyperlink"/>
            <w:rFonts w:eastAsia="Times New Roman"/>
            <w:sz w:val="18"/>
            <w:szCs w:val="18"/>
          </w:rPr>
          <w:t>https://DOD-EMALL.DLA.MIL/ACCT/WELCOME.ACTION</w:t>
        </w:r>
      </w:hyperlink>
      <w:r w:rsidR="00AE3144" w:rsidRPr="00982D9E">
        <w:rPr>
          <w:rFonts w:eastAsia="Times New Roman"/>
          <w:color w:val="000000"/>
          <w:sz w:val="18"/>
          <w:szCs w:val="18"/>
        </w:rPr>
        <w:t>).  These contracts include provisions for direct contractor orders against the contracts.  Seller will contact Buyer and request instructions to register to place orders through the DOD e</w:t>
      </w:r>
      <w:r w:rsidR="00591B4B" w:rsidRPr="00982D9E">
        <w:rPr>
          <w:rFonts w:eastAsia="Times New Roman"/>
          <w:color w:val="000000"/>
          <w:sz w:val="18"/>
          <w:szCs w:val="18"/>
        </w:rPr>
        <w:t>-</w:t>
      </w:r>
      <w:r w:rsidR="00AE3144" w:rsidRPr="00982D9E">
        <w:rPr>
          <w:rFonts w:eastAsia="Times New Roman"/>
          <w:color w:val="000000"/>
          <w:sz w:val="18"/>
          <w:szCs w:val="18"/>
        </w:rPr>
        <w:t>mall.  When shelf items are avai</w:t>
      </w:r>
      <w:r w:rsidR="00F50C21" w:rsidRPr="00982D9E">
        <w:rPr>
          <w:rFonts w:eastAsia="Times New Roman"/>
          <w:color w:val="000000"/>
          <w:sz w:val="18"/>
          <w:szCs w:val="18"/>
        </w:rPr>
        <w:t>la</w:t>
      </w:r>
      <w:r w:rsidR="00AE3144" w:rsidRPr="00982D9E">
        <w:rPr>
          <w:rFonts w:eastAsia="Times New Roman"/>
          <w:color w:val="000000"/>
          <w:sz w:val="18"/>
          <w:szCs w:val="18"/>
        </w:rPr>
        <w:t>b</w:t>
      </w:r>
      <w:r w:rsidR="00F50C21" w:rsidRPr="00982D9E">
        <w:rPr>
          <w:rFonts w:eastAsia="Times New Roman"/>
          <w:color w:val="000000"/>
          <w:sz w:val="18"/>
          <w:szCs w:val="18"/>
        </w:rPr>
        <w:t>l</w:t>
      </w:r>
      <w:r w:rsidR="00AE3144" w:rsidRPr="00982D9E">
        <w:rPr>
          <w:rFonts w:eastAsia="Times New Roman"/>
          <w:color w:val="000000"/>
          <w:sz w:val="18"/>
          <w:szCs w:val="18"/>
        </w:rPr>
        <w:t>e that meet all Purchase Order requirements, Seller shall design, plan, procure and install according to shelf guidance.  If shelf items are available and Seller intends to use a design other than that on the shelf, Seller shall request from Buyer a deviation f</w:t>
      </w:r>
      <w:r w:rsidR="00591B4B" w:rsidRPr="00982D9E">
        <w:rPr>
          <w:rFonts w:eastAsia="Times New Roman"/>
          <w:color w:val="000000"/>
          <w:sz w:val="18"/>
          <w:szCs w:val="18"/>
        </w:rPr>
        <w:t>or</w:t>
      </w:r>
      <w:r w:rsidR="00AE3144" w:rsidRPr="00982D9E">
        <w:rPr>
          <w:rFonts w:eastAsia="Times New Roman"/>
          <w:color w:val="000000"/>
          <w:sz w:val="18"/>
          <w:szCs w:val="18"/>
        </w:rPr>
        <w:t xml:space="preserve"> the shelf in accordance with the </w:t>
      </w:r>
      <w:r w:rsidR="00CF4246" w:rsidRPr="00982D9E">
        <w:rPr>
          <w:rFonts w:eastAsia="Times New Roman"/>
          <w:color w:val="000000"/>
          <w:sz w:val="18"/>
          <w:szCs w:val="18"/>
        </w:rPr>
        <w:t>CDRL and configuration management procedures that Buyer receives from its cus</w:t>
      </w:r>
      <w:r w:rsidR="00972C37" w:rsidRPr="00982D9E">
        <w:rPr>
          <w:rFonts w:eastAsia="Times New Roman"/>
          <w:color w:val="000000"/>
          <w:sz w:val="18"/>
          <w:szCs w:val="18"/>
        </w:rPr>
        <w:t>tomer. (c</w:t>
      </w:r>
      <w:r w:rsidR="00CF4246" w:rsidRPr="00982D9E">
        <w:rPr>
          <w:rFonts w:eastAsia="Times New Roman"/>
          <w:color w:val="000000"/>
          <w:sz w:val="18"/>
          <w:szCs w:val="18"/>
        </w:rPr>
        <w:t>) For Seller furnished HM&amp;E equipment that meet</w:t>
      </w:r>
      <w:r w:rsidR="00F50C21" w:rsidRPr="00982D9E">
        <w:rPr>
          <w:rFonts w:eastAsia="Times New Roman"/>
          <w:color w:val="000000"/>
          <w:sz w:val="18"/>
          <w:szCs w:val="18"/>
        </w:rPr>
        <w:t>s</w:t>
      </w:r>
      <w:r w:rsidR="00CF4246" w:rsidRPr="00982D9E">
        <w:rPr>
          <w:rFonts w:eastAsia="Times New Roman"/>
          <w:color w:val="000000"/>
          <w:sz w:val="18"/>
          <w:szCs w:val="18"/>
        </w:rPr>
        <w:t xml:space="preserve"> Purchase Order requirements, have an APL assigned and meet at least one of the </w:t>
      </w:r>
      <w:r w:rsidR="00F50C21" w:rsidRPr="00982D9E">
        <w:rPr>
          <w:rFonts w:eastAsia="Times New Roman"/>
          <w:color w:val="000000"/>
          <w:sz w:val="18"/>
          <w:szCs w:val="18"/>
        </w:rPr>
        <w:t>following requirements, only a S</w:t>
      </w:r>
      <w:r w:rsidR="00CF4246" w:rsidRPr="00982D9E">
        <w:rPr>
          <w:rFonts w:eastAsia="Times New Roman"/>
          <w:color w:val="000000"/>
          <w:sz w:val="18"/>
          <w:szCs w:val="18"/>
        </w:rPr>
        <w:t>tat</w:t>
      </w:r>
      <w:r w:rsidR="00F50C21" w:rsidRPr="00982D9E">
        <w:rPr>
          <w:rFonts w:eastAsia="Times New Roman"/>
          <w:color w:val="000000"/>
          <w:sz w:val="18"/>
          <w:szCs w:val="18"/>
        </w:rPr>
        <w:t>ement of Prior S</w:t>
      </w:r>
      <w:r w:rsidR="00CF4246" w:rsidRPr="00982D9E">
        <w:rPr>
          <w:rFonts w:eastAsia="Times New Roman"/>
          <w:color w:val="000000"/>
          <w:sz w:val="18"/>
          <w:szCs w:val="18"/>
        </w:rPr>
        <w:t>ubmission (SPS) is required.  The SPS will be prepared in accordance with NAVSEA Standard Items 009-19. (1) Are in use on current ships of the USS Enterprise (CVN 65), CVN 68 Class ships, and CVN 78 Class ships and are listed in HM&amp;E Equipment Data Research System (HEDRS) with an Engineering Support Code (ESC) of either A, *, G, S, X, Z, P. (2) Are listed in HM&amp;E equipment data r</w:t>
      </w:r>
      <w:r w:rsidR="00F50C21" w:rsidRPr="00982D9E">
        <w:rPr>
          <w:rFonts w:eastAsia="Times New Roman"/>
          <w:color w:val="000000"/>
          <w:sz w:val="18"/>
          <w:szCs w:val="18"/>
        </w:rPr>
        <w:t>esearch system (HEDRS) with an Engineering Support C</w:t>
      </w:r>
      <w:r w:rsidR="00CF4246" w:rsidRPr="00982D9E">
        <w:rPr>
          <w:rFonts w:eastAsia="Times New Roman"/>
          <w:color w:val="000000"/>
          <w:sz w:val="18"/>
          <w:szCs w:val="18"/>
        </w:rPr>
        <w:t>ode (ESC) of either A, *, G, S, X, Z, P. (3) Have the same form, fit, function of the equipment and components on current ships of the USS Enterprise (CVN 65), CVN 68 Class s</w:t>
      </w:r>
      <w:r w:rsidR="00972C37" w:rsidRPr="00982D9E">
        <w:rPr>
          <w:rFonts w:eastAsia="Times New Roman"/>
          <w:color w:val="000000"/>
          <w:sz w:val="18"/>
          <w:szCs w:val="18"/>
        </w:rPr>
        <w:t>hips, and CVN 78 Class ships. (d</w:t>
      </w:r>
      <w:r w:rsidR="00CF4246" w:rsidRPr="00982D9E">
        <w:rPr>
          <w:rFonts w:eastAsia="Times New Roman"/>
          <w:color w:val="000000"/>
          <w:sz w:val="18"/>
          <w:szCs w:val="18"/>
        </w:rPr>
        <w:t>) For HM&amp;</w:t>
      </w:r>
      <w:r w:rsidR="00F50C21" w:rsidRPr="00982D9E">
        <w:rPr>
          <w:rFonts w:eastAsia="Times New Roman"/>
          <w:color w:val="000000"/>
          <w:sz w:val="18"/>
          <w:szCs w:val="18"/>
        </w:rPr>
        <w:t>E</w:t>
      </w:r>
      <w:r w:rsidR="00CF4246" w:rsidRPr="00982D9E">
        <w:rPr>
          <w:rFonts w:eastAsia="Times New Roman"/>
          <w:color w:val="000000"/>
          <w:sz w:val="18"/>
          <w:szCs w:val="18"/>
        </w:rPr>
        <w:t xml:space="preserve"> equipment that meet Purchase Order requirements and have no assigned APL (non-standard equipment), or fo</w:t>
      </w:r>
      <w:r w:rsidR="00F50C21" w:rsidRPr="00982D9E">
        <w:rPr>
          <w:rFonts w:eastAsia="Times New Roman"/>
          <w:color w:val="000000"/>
          <w:sz w:val="18"/>
          <w:szCs w:val="18"/>
        </w:rPr>
        <w:t>r non-standard HM&amp;E equipment, Provisioning Technical D</w:t>
      </w:r>
      <w:r w:rsidR="00CF4246" w:rsidRPr="00982D9E">
        <w:rPr>
          <w:rFonts w:eastAsia="Times New Roman"/>
          <w:color w:val="000000"/>
          <w:sz w:val="18"/>
          <w:szCs w:val="18"/>
        </w:rPr>
        <w:t>ocumentation (PTD) shall be submitted in accordance with NAVSEA Standard Item 009-19, Provisioning Technical Documentation, and the requirements of the CDRL in Buyer’</w:t>
      </w:r>
      <w:r w:rsidR="00972C37" w:rsidRPr="00982D9E">
        <w:rPr>
          <w:rFonts w:eastAsia="Times New Roman"/>
          <w:color w:val="000000"/>
          <w:sz w:val="18"/>
          <w:szCs w:val="18"/>
        </w:rPr>
        <w:t>s contract with its customer. (e</w:t>
      </w:r>
      <w:r w:rsidR="00CF4246" w:rsidRPr="00982D9E">
        <w:rPr>
          <w:rFonts w:eastAsia="Times New Roman"/>
          <w:color w:val="000000"/>
          <w:sz w:val="18"/>
          <w:szCs w:val="18"/>
        </w:rPr>
        <w:t>) For non-standard HM&amp;E equipment that does not meet the requirements of paragraph (B) above, new/revised technical manuals shall be developed in accordance with NAVSEA Standard Items 009-39, Technical Manual Contract Requirement (TMCR) for new technical manuals for commercial equipment/component, 009-41, Technical Manual Contract Requirement (TMCR)</w:t>
      </w:r>
      <w:r w:rsidR="00F50C21" w:rsidRPr="00982D9E">
        <w:rPr>
          <w:rFonts w:eastAsia="Times New Roman"/>
          <w:color w:val="000000"/>
          <w:sz w:val="18"/>
          <w:szCs w:val="18"/>
        </w:rPr>
        <w:t xml:space="preserve"> for a topically structured technical manual, and 009-42, Technical Manual Contract Requirement (TMCR) for updating technical manuals.  Technical manual management data shall include those deliverable data items required for Government monitoring/tracking approval of Seller’s technical manual efforts and the requirements of the CDRL in Buyer’s contract with its customer.</w:t>
      </w:r>
    </w:p>
    <w:p w:rsidR="00591B4B" w:rsidRPr="00982D9E" w:rsidRDefault="0059148F" w:rsidP="00591B4B">
      <w:pPr>
        <w:pStyle w:val="ListParagraph"/>
        <w:numPr>
          <w:ilvl w:val="0"/>
          <w:numId w:val="37"/>
        </w:numPr>
        <w:tabs>
          <w:tab w:val="left" w:pos="360"/>
        </w:tabs>
        <w:jc w:val="both"/>
        <w:textAlignment w:val="baseline"/>
        <w:rPr>
          <w:rFonts w:eastAsia="Times New Roman"/>
          <w:color w:val="000000"/>
          <w:sz w:val="18"/>
          <w:szCs w:val="18"/>
        </w:rPr>
      </w:pPr>
      <w:r w:rsidRPr="007A7D04">
        <w:rPr>
          <w:rFonts w:eastAsia="Times New Roman"/>
          <w:b/>
          <w:color w:val="0070C0"/>
          <w:sz w:val="18"/>
          <w:szCs w:val="18"/>
          <w:u w:val="single"/>
        </w:rPr>
        <w:t>PROVISIONING TECHNICAL DOCUMENTATION – WITHOLDING OF PAYMENT (NAVSEA) (SEP 1990)</w:t>
      </w:r>
      <w:r w:rsidRPr="00982D9E">
        <w:rPr>
          <w:rFonts w:eastAsia="Times New Roman"/>
          <w:color w:val="000000"/>
          <w:sz w:val="18"/>
          <w:szCs w:val="18"/>
        </w:rPr>
        <w:t xml:space="preserve">.  The PTD is considered to be a part of the “Seller Data” specified to be delivered under the </w:t>
      </w:r>
      <w:r w:rsidR="00591B4B" w:rsidRPr="00982D9E">
        <w:rPr>
          <w:rFonts w:eastAsia="Times New Roman"/>
          <w:color w:val="000000"/>
          <w:sz w:val="18"/>
          <w:szCs w:val="18"/>
        </w:rPr>
        <w:t xml:space="preserve">Contract </w:t>
      </w:r>
      <w:r w:rsidRPr="00982D9E">
        <w:rPr>
          <w:rFonts w:eastAsia="Times New Roman"/>
          <w:color w:val="000000"/>
          <w:sz w:val="18"/>
          <w:szCs w:val="18"/>
        </w:rPr>
        <w:t>for the purposes of the “delivery of required drawings, test reports, software and other data” clause.</w:t>
      </w:r>
    </w:p>
    <w:p w:rsidR="00591B4B" w:rsidRPr="00982D9E" w:rsidRDefault="00707D01" w:rsidP="00591B4B">
      <w:pPr>
        <w:pStyle w:val="ListParagraph"/>
        <w:numPr>
          <w:ilvl w:val="0"/>
          <w:numId w:val="37"/>
        </w:numPr>
        <w:tabs>
          <w:tab w:val="left" w:pos="360"/>
        </w:tabs>
        <w:jc w:val="both"/>
        <w:textAlignment w:val="baseline"/>
        <w:rPr>
          <w:rFonts w:eastAsia="Times New Roman"/>
          <w:color w:val="000000"/>
          <w:sz w:val="18"/>
          <w:szCs w:val="18"/>
        </w:rPr>
      </w:pPr>
      <w:r w:rsidRPr="007A7D04">
        <w:rPr>
          <w:rFonts w:eastAsia="Times New Roman"/>
          <w:b/>
          <w:color w:val="0070C0"/>
          <w:sz w:val="18"/>
          <w:szCs w:val="18"/>
          <w:u w:val="single"/>
        </w:rPr>
        <w:t>COMPUTER SOFTWARE AND DATABASE</w:t>
      </w:r>
      <w:r w:rsidR="00F50C21" w:rsidRPr="007A7D04">
        <w:rPr>
          <w:rFonts w:eastAsia="Times New Roman"/>
          <w:b/>
          <w:color w:val="0070C0"/>
          <w:sz w:val="18"/>
          <w:szCs w:val="18"/>
          <w:u w:val="single"/>
        </w:rPr>
        <w:t>(S) DELIVERED TO AND/OR RECEIVED FROM BUYER OR BUYER’S CUSTOMER OR THE GOVERNMENT (NAVSEA) (APR 2004)</w:t>
      </w:r>
      <w:r w:rsidR="00F50C21" w:rsidRPr="00982D9E">
        <w:rPr>
          <w:rFonts w:eastAsia="Times New Roman"/>
          <w:color w:val="000000"/>
          <w:sz w:val="18"/>
          <w:szCs w:val="18"/>
        </w:rPr>
        <w:t xml:space="preserve"> </w:t>
      </w:r>
      <w:r w:rsidR="00591B4B" w:rsidRPr="00982D9E">
        <w:rPr>
          <w:rFonts w:eastAsia="Times New Roman"/>
          <w:color w:val="000000"/>
          <w:sz w:val="18"/>
          <w:szCs w:val="18"/>
        </w:rPr>
        <w:t>[</w:t>
      </w:r>
      <w:r w:rsidR="00F50C21" w:rsidRPr="00982D9E">
        <w:rPr>
          <w:rFonts w:eastAsia="Times New Roman"/>
          <w:i/>
          <w:color w:val="000000"/>
          <w:sz w:val="18"/>
          <w:szCs w:val="18"/>
        </w:rPr>
        <w:t>Modified by Buyer</w:t>
      </w:r>
      <w:r w:rsidR="00591B4B" w:rsidRPr="00982D9E">
        <w:rPr>
          <w:rFonts w:eastAsia="Times New Roman"/>
          <w:color w:val="000000"/>
          <w:sz w:val="18"/>
          <w:szCs w:val="18"/>
        </w:rPr>
        <w:t>]</w:t>
      </w:r>
      <w:r w:rsidRPr="00982D9E">
        <w:rPr>
          <w:rFonts w:eastAsia="Times New Roman"/>
          <w:color w:val="000000"/>
          <w:sz w:val="18"/>
          <w:szCs w:val="18"/>
        </w:rPr>
        <w:t>.</w:t>
      </w:r>
      <w:r w:rsidR="00972C37" w:rsidRPr="00982D9E">
        <w:rPr>
          <w:rFonts w:eastAsia="Times New Roman"/>
          <w:color w:val="000000"/>
          <w:sz w:val="18"/>
          <w:szCs w:val="18"/>
        </w:rPr>
        <w:t xml:space="preserve">  (a</w:t>
      </w:r>
      <w:r w:rsidR="00F50C21" w:rsidRPr="00982D9E">
        <w:rPr>
          <w:rFonts w:eastAsia="Times New Roman"/>
          <w:color w:val="000000"/>
          <w:sz w:val="18"/>
          <w:szCs w:val="18"/>
        </w:rPr>
        <w:t>) Seller agrees to test for viruses in all computer software and/or computer databases, as defined in the clause entitled “Rights in Noncommercial Computer Software and Noncommercial Computer Software Documentation” (DFARS 252.227-7014), before delivery of that computer software or computer database in whatever media and on whatever system the software is delivered using the most current version of commercially available anti-virus software.  Seller warrants that any such computer software and/or computer database will be free of viruses when delivered to the extent such viruses could have been deleted with the most current version of commercially available anti-virus software at the time of delivery of the computer software or dat</w:t>
      </w:r>
      <w:r w:rsidR="00972C37" w:rsidRPr="00982D9E">
        <w:rPr>
          <w:rFonts w:eastAsia="Times New Roman"/>
          <w:color w:val="000000"/>
          <w:sz w:val="18"/>
          <w:szCs w:val="18"/>
        </w:rPr>
        <w:t>abase. (b</w:t>
      </w:r>
      <w:r w:rsidR="00F50C21" w:rsidRPr="00982D9E">
        <w:rPr>
          <w:rFonts w:eastAsia="Times New Roman"/>
          <w:color w:val="000000"/>
          <w:sz w:val="18"/>
          <w:szCs w:val="18"/>
        </w:rPr>
        <w:t>) Seller agrees to test any computer software and/or computer database(s) received from Buyer or Buyer’s customer or the Government</w:t>
      </w:r>
      <w:r w:rsidR="00CB1876" w:rsidRPr="00982D9E">
        <w:rPr>
          <w:rFonts w:eastAsia="Times New Roman"/>
          <w:color w:val="000000"/>
          <w:sz w:val="18"/>
          <w:szCs w:val="18"/>
        </w:rPr>
        <w:t xml:space="preserve"> for viruses prior to use under this Contract using the most current ve</w:t>
      </w:r>
      <w:r w:rsidR="00972C37" w:rsidRPr="00982D9E">
        <w:rPr>
          <w:rFonts w:eastAsia="Times New Roman"/>
          <w:color w:val="000000"/>
          <w:sz w:val="18"/>
          <w:szCs w:val="18"/>
        </w:rPr>
        <w:t>rsion of commercial software. (c</w:t>
      </w:r>
      <w:r w:rsidR="00CB1876" w:rsidRPr="00982D9E">
        <w:rPr>
          <w:rFonts w:eastAsia="Times New Roman"/>
          <w:color w:val="000000"/>
          <w:sz w:val="18"/>
          <w:szCs w:val="18"/>
        </w:rPr>
        <w:t>) If Seller intends to deliver commercial computer software either by itself or incorporated into a non-commercial computer software deliverable, Seller shall forward the associated license to Buyer for review and approval prior to incorporation of the commercial computer software into any computer software deliverables.  Unless otherwise agreed in writing, any license agreement governing the use of any computer software and/or computer database to be delivered as a result of this Contract must be paid-up and perpetual, or so nearly perpetual as to allow the use of the computer software and/or computer database with the equipment for which it is obtained, or any replacement equipment, for so long as such equipment is used; otherwise, the computer software and/or computer database does not meet the minimum functional requirements of this Contract.  In no event shall any computer software and/or computer database that is delivered include any routine to disable the computer software and/or computer database in the future. (</w:t>
      </w:r>
      <w:r w:rsidR="00972C37" w:rsidRPr="00982D9E">
        <w:rPr>
          <w:rFonts w:eastAsia="Times New Roman"/>
          <w:color w:val="000000"/>
          <w:sz w:val="18"/>
          <w:szCs w:val="18"/>
        </w:rPr>
        <w:t>d</w:t>
      </w:r>
      <w:r w:rsidR="00CB1876" w:rsidRPr="00982D9E">
        <w:rPr>
          <w:rFonts w:eastAsia="Times New Roman"/>
          <w:color w:val="000000"/>
          <w:sz w:val="18"/>
          <w:szCs w:val="18"/>
        </w:rPr>
        <w:t>) No copy protection devices or systems shall be used in any computer software and/or computer database delivered under this Contract to restrict or limit Buyer, Buyer’s customer or the Government from making copies.  This does not prohibit license agreements from specifying the maximum amoun</w:t>
      </w:r>
      <w:r w:rsidR="00972C37" w:rsidRPr="00982D9E">
        <w:rPr>
          <w:rFonts w:eastAsia="Times New Roman"/>
          <w:color w:val="000000"/>
          <w:sz w:val="18"/>
          <w:szCs w:val="18"/>
        </w:rPr>
        <w:t>t of copies that can be made. (e</w:t>
      </w:r>
      <w:r w:rsidR="00CB1876" w:rsidRPr="00982D9E">
        <w:rPr>
          <w:rFonts w:eastAsia="Times New Roman"/>
          <w:color w:val="000000"/>
          <w:sz w:val="18"/>
          <w:szCs w:val="18"/>
        </w:rPr>
        <w:t>) Delivery by Seller to Buyer, or Buyer’s customer or the Government of certain technical data and other data is now frequently required in digital form rather than as hard copy.  Such delivery may cause confusion between data rights and computer software rights.  It is agreed that to the extent that any such data is computer software by virtue of its delivery in digital form, then Buyer’s customer and the Government will be licensed to use that digital form with exactly the same rights and limitations as if the data had been delivered as hard copy.</w:t>
      </w:r>
      <w:r w:rsidR="00972C37" w:rsidRPr="00982D9E">
        <w:rPr>
          <w:rFonts w:eastAsia="Times New Roman"/>
          <w:color w:val="000000"/>
          <w:sz w:val="18"/>
          <w:szCs w:val="18"/>
        </w:rPr>
        <w:t xml:space="preserve"> (f</w:t>
      </w:r>
      <w:r w:rsidR="009B4045" w:rsidRPr="00982D9E">
        <w:rPr>
          <w:rFonts w:eastAsia="Times New Roman"/>
          <w:color w:val="000000"/>
          <w:sz w:val="18"/>
          <w:szCs w:val="18"/>
        </w:rPr>
        <w:t xml:space="preserve">) Any limited rights legends or other allowed legends </w:t>
      </w:r>
      <w:r w:rsidR="006670A4" w:rsidRPr="00982D9E">
        <w:rPr>
          <w:rFonts w:eastAsia="Times New Roman"/>
          <w:color w:val="000000"/>
          <w:sz w:val="18"/>
          <w:szCs w:val="18"/>
        </w:rPr>
        <w:t xml:space="preserve">placed by Seller on technical data or other data delivered in digital form shall be digitally included on the same media as the digital-form data and must be associated with the corresponding digital-form technical data to which the legends apply to the extent possible.  Such legends shall also be placed in human readable form on a visible surface of the media carrying the digital form data as delivered, to the extent possible. </w:t>
      </w:r>
    </w:p>
    <w:p w:rsidR="00981986" w:rsidRPr="00982D9E" w:rsidRDefault="00707D01" w:rsidP="00981986">
      <w:pPr>
        <w:pStyle w:val="ListParagraph"/>
        <w:numPr>
          <w:ilvl w:val="0"/>
          <w:numId w:val="37"/>
        </w:numPr>
        <w:tabs>
          <w:tab w:val="left" w:pos="360"/>
        </w:tabs>
        <w:jc w:val="both"/>
        <w:textAlignment w:val="baseline"/>
        <w:rPr>
          <w:rFonts w:eastAsia="Times New Roman"/>
          <w:color w:val="000000"/>
          <w:sz w:val="18"/>
          <w:szCs w:val="18"/>
        </w:rPr>
      </w:pPr>
      <w:r w:rsidRPr="007A7D04">
        <w:rPr>
          <w:rFonts w:eastAsia="Times New Roman"/>
          <w:b/>
          <w:color w:val="0070C0"/>
          <w:sz w:val="18"/>
          <w:szCs w:val="18"/>
          <w:u w:val="single"/>
        </w:rPr>
        <w:t>ACCESS TO PROPRIETARY DATA OR COMPUTER SOF</w:t>
      </w:r>
      <w:r w:rsidR="00813BDF" w:rsidRPr="007A7D04">
        <w:rPr>
          <w:rFonts w:eastAsia="Times New Roman"/>
          <w:b/>
          <w:color w:val="0070C0"/>
          <w:sz w:val="18"/>
          <w:szCs w:val="18"/>
          <w:u w:val="single"/>
        </w:rPr>
        <w:t>TWARE</w:t>
      </w:r>
      <w:r w:rsidR="00813BDF" w:rsidRPr="00982D9E">
        <w:rPr>
          <w:rFonts w:eastAsia="Times New Roman"/>
          <w:color w:val="000000"/>
          <w:sz w:val="18"/>
          <w:szCs w:val="18"/>
        </w:rPr>
        <w:t xml:space="preserve"> (a) performance under the </w:t>
      </w:r>
      <w:r w:rsidR="00981986" w:rsidRPr="00982D9E">
        <w:rPr>
          <w:rFonts w:eastAsia="Times New Roman"/>
          <w:color w:val="000000"/>
          <w:sz w:val="18"/>
          <w:szCs w:val="18"/>
        </w:rPr>
        <w:t xml:space="preserve">Contract </w:t>
      </w:r>
      <w:r w:rsidR="003B4E52" w:rsidRPr="00982D9E">
        <w:rPr>
          <w:rFonts w:eastAsia="Times New Roman"/>
          <w:color w:val="000000"/>
          <w:sz w:val="18"/>
          <w:szCs w:val="18"/>
        </w:rPr>
        <w:t>may require that S</w:t>
      </w:r>
      <w:r w:rsidRPr="00982D9E">
        <w:rPr>
          <w:rFonts w:eastAsia="Times New Roman"/>
          <w:color w:val="000000"/>
          <w:sz w:val="18"/>
          <w:szCs w:val="18"/>
        </w:rPr>
        <w:t>eller have access to technical data, computer software, or other sensitive data of another party who asserts that such data or software is proprietary</w:t>
      </w:r>
      <w:r w:rsidR="00FA3888" w:rsidRPr="00982D9E">
        <w:rPr>
          <w:rFonts w:eastAsia="Times New Roman"/>
          <w:color w:val="000000"/>
          <w:sz w:val="18"/>
          <w:szCs w:val="18"/>
        </w:rPr>
        <w:t xml:space="preserve">.  </w:t>
      </w:r>
      <w:r w:rsidRPr="00982D9E">
        <w:rPr>
          <w:rFonts w:eastAsia="Times New Roman"/>
          <w:color w:val="000000"/>
          <w:sz w:val="18"/>
          <w:szCs w:val="18"/>
        </w:rPr>
        <w:t>If access to such data or softwa</w:t>
      </w:r>
      <w:r w:rsidR="003B4E52" w:rsidRPr="00982D9E">
        <w:rPr>
          <w:rFonts w:eastAsia="Times New Roman"/>
          <w:color w:val="000000"/>
          <w:sz w:val="18"/>
          <w:szCs w:val="18"/>
        </w:rPr>
        <w:t>re is required to be provided, S</w:t>
      </w:r>
      <w:r w:rsidRPr="00982D9E">
        <w:rPr>
          <w:rFonts w:eastAsia="Times New Roman"/>
          <w:color w:val="000000"/>
          <w:sz w:val="18"/>
          <w:szCs w:val="18"/>
        </w:rPr>
        <w:t>eller shall enter into a written agreement with such party prior to gaining access to such data or software</w:t>
      </w:r>
      <w:r w:rsidR="00FA3888" w:rsidRPr="00982D9E">
        <w:rPr>
          <w:rFonts w:eastAsia="Times New Roman"/>
          <w:color w:val="000000"/>
          <w:sz w:val="18"/>
          <w:szCs w:val="18"/>
        </w:rPr>
        <w:t xml:space="preserve">.  </w:t>
      </w:r>
      <w:r w:rsidRPr="00982D9E">
        <w:rPr>
          <w:rFonts w:eastAsia="Times New Roman"/>
          <w:color w:val="000000"/>
          <w:sz w:val="18"/>
          <w:szCs w:val="18"/>
        </w:rPr>
        <w:t>The agreement shall address, at a minimum, (1) access to, and use of</w:t>
      </w:r>
      <w:r w:rsidR="005321F8">
        <w:rPr>
          <w:rFonts w:eastAsia="Times New Roman"/>
          <w:color w:val="000000"/>
          <w:sz w:val="18"/>
          <w:szCs w:val="18"/>
        </w:rPr>
        <w:t xml:space="preserve">, </w:t>
      </w:r>
      <w:r w:rsidRPr="00982D9E">
        <w:rPr>
          <w:rFonts w:eastAsia="Times New Roman"/>
          <w:color w:val="000000"/>
          <w:sz w:val="18"/>
          <w:szCs w:val="18"/>
        </w:rPr>
        <w:t>the proprietary date or software exclusively for the purposes of performa</w:t>
      </w:r>
      <w:r w:rsidR="00813BDF" w:rsidRPr="00982D9E">
        <w:rPr>
          <w:rFonts w:eastAsia="Times New Roman"/>
          <w:color w:val="000000"/>
          <w:sz w:val="18"/>
          <w:szCs w:val="18"/>
        </w:rPr>
        <w:t>nce of the work required by the</w:t>
      </w:r>
      <w:r w:rsidR="00981986" w:rsidRPr="00982D9E">
        <w:rPr>
          <w:rFonts w:eastAsia="Times New Roman"/>
          <w:color w:val="000000"/>
          <w:sz w:val="18"/>
          <w:szCs w:val="18"/>
        </w:rPr>
        <w:t xml:space="preserve"> Contract</w:t>
      </w:r>
      <w:r w:rsidRPr="00982D9E">
        <w:rPr>
          <w:rFonts w:eastAsia="Times New Roman"/>
          <w:color w:val="000000"/>
          <w:sz w:val="18"/>
          <w:szCs w:val="18"/>
        </w:rPr>
        <w:t>, and (2) safeguards to protect such data or software from unauthorized use or disclosures so long as the data or software remains proprietary</w:t>
      </w:r>
      <w:r w:rsidR="00FA3888" w:rsidRPr="00982D9E">
        <w:rPr>
          <w:rFonts w:eastAsia="Times New Roman"/>
          <w:color w:val="000000"/>
          <w:sz w:val="18"/>
          <w:szCs w:val="18"/>
        </w:rPr>
        <w:t xml:space="preserve">.  </w:t>
      </w:r>
      <w:r w:rsidRPr="00982D9E">
        <w:rPr>
          <w:rFonts w:eastAsia="Times New Roman"/>
          <w:color w:val="000000"/>
          <w:sz w:val="18"/>
          <w:szCs w:val="18"/>
        </w:rPr>
        <w:t>In addition, the agreement shall not impose any limitation upon the government or its employees with respect to such data or software</w:t>
      </w:r>
      <w:r w:rsidR="00FA3888" w:rsidRPr="00982D9E">
        <w:rPr>
          <w:rFonts w:eastAsia="Times New Roman"/>
          <w:color w:val="000000"/>
          <w:sz w:val="18"/>
          <w:szCs w:val="18"/>
        </w:rPr>
        <w:t xml:space="preserve">.  </w:t>
      </w:r>
      <w:r w:rsidRPr="00982D9E">
        <w:rPr>
          <w:rFonts w:eastAsia="Times New Roman"/>
          <w:color w:val="000000"/>
          <w:sz w:val="18"/>
          <w:szCs w:val="18"/>
        </w:rPr>
        <w:t>A copy of the</w:t>
      </w:r>
      <w:r w:rsidR="001779A2" w:rsidRPr="00982D9E">
        <w:rPr>
          <w:rFonts w:eastAsia="Times New Roman"/>
          <w:color w:val="000000"/>
          <w:sz w:val="18"/>
          <w:szCs w:val="18"/>
        </w:rPr>
        <w:t xml:space="preserve"> </w:t>
      </w:r>
      <w:r w:rsidRPr="00982D9E">
        <w:rPr>
          <w:rFonts w:eastAsia="Times New Roman"/>
          <w:color w:val="000000"/>
          <w:sz w:val="18"/>
          <w:szCs w:val="18"/>
        </w:rPr>
        <w:t xml:space="preserve">executed agreement shall be provided to </w:t>
      </w:r>
      <w:r w:rsidR="00F1175D" w:rsidRPr="00982D9E">
        <w:rPr>
          <w:rFonts w:eastAsia="Times New Roman"/>
          <w:color w:val="000000"/>
          <w:sz w:val="18"/>
          <w:szCs w:val="18"/>
        </w:rPr>
        <w:t>Buyer</w:t>
      </w:r>
      <w:r w:rsidRPr="00982D9E">
        <w:rPr>
          <w:rFonts w:eastAsia="Times New Roman"/>
          <w:color w:val="000000"/>
          <w:sz w:val="18"/>
          <w:szCs w:val="18"/>
        </w:rPr>
        <w:t xml:space="preserve"> who shall provide a copy to </w:t>
      </w:r>
      <w:r w:rsidR="00981986" w:rsidRPr="00982D9E">
        <w:rPr>
          <w:rFonts w:eastAsia="Times New Roman"/>
          <w:color w:val="000000"/>
          <w:sz w:val="18"/>
          <w:szCs w:val="18"/>
        </w:rPr>
        <w:t xml:space="preserve">its customer </w:t>
      </w:r>
      <w:r w:rsidRPr="00982D9E">
        <w:rPr>
          <w:rFonts w:eastAsia="Times New Roman"/>
          <w:color w:val="000000"/>
          <w:sz w:val="18"/>
          <w:szCs w:val="18"/>
        </w:rPr>
        <w:t xml:space="preserve">under </w:t>
      </w:r>
      <w:r w:rsidR="00F1175D" w:rsidRPr="00982D9E">
        <w:rPr>
          <w:rFonts w:eastAsia="Times New Roman"/>
          <w:color w:val="000000"/>
          <w:sz w:val="18"/>
          <w:szCs w:val="18"/>
        </w:rPr>
        <w:t>Buyer</w:t>
      </w:r>
      <w:r w:rsidR="00F05058" w:rsidRPr="00982D9E">
        <w:rPr>
          <w:rFonts w:eastAsia="Times New Roman"/>
          <w:color w:val="000000"/>
          <w:sz w:val="18"/>
          <w:szCs w:val="18"/>
        </w:rPr>
        <w:t xml:space="preserve">'s </w:t>
      </w:r>
      <w:r w:rsidR="00981986" w:rsidRPr="00982D9E">
        <w:rPr>
          <w:rFonts w:eastAsia="Times New Roman"/>
          <w:color w:val="000000"/>
          <w:sz w:val="18"/>
          <w:szCs w:val="18"/>
        </w:rPr>
        <w:t>sub</w:t>
      </w:r>
      <w:r w:rsidRPr="00982D9E">
        <w:rPr>
          <w:rFonts w:eastAsia="Times New Roman"/>
          <w:color w:val="000000"/>
          <w:sz w:val="18"/>
          <w:szCs w:val="18"/>
        </w:rPr>
        <w:t>contract</w:t>
      </w:r>
      <w:r w:rsidR="00F05058" w:rsidRPr="00982D9E">
        <w:rPr>
          <w:rFonts w:eastAsia="Times New Roman"/>
          <w:color w:val="000000"/>
          <w:sz w:val="18"/>
          <w:szCs w:val="18"/>
        </w:rPr>
        <w:t xml:space="preserve"> </w:t>
      </w:r>
      <w:r w:rsidR="00981986" w:rsidRPr="00982D9E">
        <w:rPr>
          <w:rFonts w:eastAsia="Times New Roman"/>
          <w:color w:val="000000"/>
          <w:sz w:val="18"/>
          <w:szCs w:val="18"/>
        </w:rPr>
        <w:t xml:space="preserve">so that its customer can meet the requirements of the prime contract </w:t>
      </w:r>
      <w:r w:rsidR="00F05058" w:rsidRPr="00982D9E">
        <w:rPr>
          <w:rFonts w:eastAsia="Times New Roman"/>
          <w:color w:val="000000"/>
          <w:sz w:val="18"/>
          <w:szCs w:val="18"/>
        </w:rPr>
        <w:t xml:space="preserve">with </w:t>
      </w:r>
      <w:r w:rsidR="0055144A" w:rsidRPr="00982D9E">
        <w:rPr>
          <w:rFonts w:eastAsia="Times New Roman"/>
          <w:color w:val="000000"/>
          <w:sz w:val="18"/>
          <w:szCs w:val="18"/>
        </w:rPr>
        <w:t>the Government</w:t>
      </w:r>
      <w:r w:rsidR="00FA3888" w:rsidRPr="00982D9E">
        <w:rPr>
          <w:rFonts w:eastAsia="Times New Roman"/>
          <w:color w:val="000000"/>
          <w:sz w:val="18"/>
          <w:szCs w:val="18"/>
        </w:rPr>
        <w:t xml:space="preserve">.  </w:t>
      </w:r>
      <w:r w:rsidR="0055144A" w:rsidRPr="00982D9E">
        <w:rPr>
          <w:rFonts w:eastAsia="Times New Roman"/>
          <w:color w:val="000000"/>
          <w:sz w:val="18"/>
          <w:szCs w:val="18"/>
        </w:rPr>
        <w:t>(b) S</w:t>
      </w:r>
      <w:r w:rsidRPr="00982D9E">
        <w:rPr>
          <w:rFonts w:eastAsia="Times New Roman"/>
          <w:color w:val="000000"/>
          <w:sz w:val="18"/>
          <w:szCs w:val="18"/>
        </w:rPr>
        <w:t>eller agrees to: (1) indoctrinate its personnel who will have access to the data or software as to the restrictions under which access is granted; (2) not disclose the data or soft</w:t>
      </w:r>
      <w:r w:rsidR="003B4E52" w:rsidRPr="00982D9E">
        <w:rPr>
          <w:rFonts w:eastAsia="Times New Roman"/>
          <w:color w:val="000000"/>
          <w:sz w:val="18"/>
          <w:szCs w:val="18"/>
        </w:rPr>
        <w:t>ware to another party or other S</w:t>
      </w:r>
      <w:r w:rsidRPr="00982D9E">
        <w:rPr>
          <w:rFonts w:eastAsia="Times New Roman"/>
          <w:color w:val="000000"/>
          <w:sz w:val="18"/>
          <w:szCs w:val="18"/>
        </w:rPr>
        <w:t xml:space="preserve">eller personnel except as authorized by </w:t>
      </w:r>
      <w:r w:rsidR="00F1175D" w:rsidRPr="00982D9E">
        <w:rPr>
          <w:rFonts w:eastAsia="Times New Roman"/>
          <w:color w:val="000000"/>
          <w:sz w:val="18"/>
          <w:szCs w:val="18"/>
        </w:rPr>
        <w:t>Buyer</w:t>
      </w:r>
      <w:r w:rsidRPr="00982D9E">
        <w:rPr>
          <w:rFonts w:eastAsia="Times New Roman"/>
          <w:color w:val="000000"/>
          <w:sz w:val="18"/>
          <w:szCs w:val="18"/>
        </w:rPr>
        <w:t>; (3)</w:t>
      </w:r>
      <w:r w:rsidR="00174580" w:rsidRPr="00982D9E">
        <w:rPr>
          <w:rFonts w:eastAsia="Times New Roman"/>
          <w:color w:val="000000"/>
          <w:sz w:val="18"/>
          <w:szCs w:val="18"/>
        </w:rPr>
        <w:t xml:space="preserve"> </w:t>
      </w:r>
      <w:r w:rsidRPr="00982D9E">
        <w:rPr>
          <w:rFonts w:eastAsia="Times New Roman"/>
          <w:color w:val="000000"/>
          <w:sz w:val="18"/>
          <w:szCs w:val="18"/>
        </w:rPr>
        <w:t xml:space="preserve">not engage in any other action, venture, or employment wherein this information will </w:t>
      </w:r>
      <w:r w:rsidR="00813BDF" w:rsidRPr="00982D9E">
        <w:rPr>
          <w:rFonts w:eastAsia="Times New Roman"/>
          <w:color w:val="000000"/>
          <w:sz w:val="18"/>
          <w:szCs w:val="18"/>
        </w:rPr>
        <w:t>be used, other than under the</w:t>
      </w:r>
      <w:r w:rsidR="00981986" w:rsidRPr="00982D9E">
        <w:rPr>
          <w:rFonts w:eastAsia="Times New Roman"/>
          <w:color w:val="000000"/>
          <w:sz w:val="18"/>
          <w:szCs w:val="18"/>
        </w:rPr>
        <w:t xml:space="preserve"> Contract</w:t>
      </w:r>
      <w:r w:rsidRPr="00982D9E">
        <w:rPr>
          <w:rFonts w:eastAsia="Times New Roman"/>
          <w:color w:val="000000"/>
          <w:sz w:val="18"/>
          <w:szCs w:val="18"/>
        </w:rPr>
        <w:t xml:space="preserve">, in any manner inconsistent with the spirit and intent of this requirement; (4) not disclose the data or software to any other party, including, but not limited to, joint venturer, affiliate, successor, or assign of </w:t>
      </w:r>
      <w:r w:rsidR="0028216C" w:rsidRPr="00982D9E">
        <w:rPr>
          <w:rFonts w:eastAsia="Times New Roman"/>
          <w:color w:val="000000"/>
          <w:sz w:val="18"/>
          <w:szCs w:val="18"/>
        </w:rPr>
        <w:t>Seller</w:t>
      </w:r>
      <w:r w:rsidRPr="00982D9E">
        <w:rPr>
          <w:rFonts w:eastAsia="Times New Roman"/>
          <w:color w:val="000000"/>
          <w:sz w:val="18"/>
          <w:szCs w:val="18"/>
        </w:rPr>
        <w:t>, and (5) reproduce the restrictive stamp, marking, or legend on each use of the data or software whether in whole or in part</w:t>
      </w:r>
      <w:r w:rsidR="00FA3888" w:rsidRPr="00982D9E">
        <w:rPr>
          <w:rFonts w:eastAsia="Times New Roman"/>
          <w:color w:val="000000"/>
          <w:sz w:val="18"/>
          <w:szCs w:val="18"/>
        </w:rPr>
        <w:t xml:space="preserve">.  </w:t>
      </w:r>
      <w:r w:rsidRPr="00982D9E">
        <w:rPr>
          <w:rFonts w:eastAsia="Times New Roman"/>
          <w:color w:val="000000"/>
          <w:sz w:val="18"/>
          <w:szCs w:val="18"/>
        </w:rPr>
        <w:t xml:space="preserve">The restrictions on use and disclosure of the data and software described above also applies to such information received from </w:t>
      </w:r>
      <w:r w:rsidR="00F1175D" w:rsidRPr="00982D9E">
        <w:rPr>
          <w:rFonts w:eastAsia="Times New Roman"/>
          <w:color w:val="000000"/>
          <w:sz w:val="18"/>
          <w:szCs w:val="18"/>
        </w:rPr>
        <w:t>Buyer</w:t>
      </w:r>
      <w:r w:rsidRPr="00982D9E">
        <w:rPr>
          <w:rFonts w:eastAsia="Times New Roman"/>
          <w:color w:val="000000"/>
          <w:sz w:val="18"/>
          <w:szCs w:val="18"/>
        </w:rPr>
        <w:t xml:space="preserve"> through any means to which </w:t>
      </w:r>
      <w:r w:rsidR="0028216C" w:rsidRPr="00982D9E">
        <w:rPr>
          <w:rFonts w:eastAsia="Times New Roman"/>
          <w:color w:val="000000"/>
          <w:sz w:val="18"/>
          <w:szCs w:val="18"/>
        </w:rPr>
        <w:t>Seller</w:t>
      </w:r>
      <w:r w:rsidRPr="00982D9E">
        <w:rPr>
          <w:rFonts w:eastAsia="Times New Roman"/>
          <w:color w:val="000000"/>
          <w:sz w:val="18"/>
          <w:szCs w:val="18"/>
        </w:rPr>
        <w:t xml:space="preserve"> has a</w:t>
      </w:r>
      <w:r w:rsidR="00813BDF" w:rsidRPr="00982D9E">
        <w:rPr>
          <w:rFonts w:eastAsia="Times New Roman"/>
          <w:color w:val="000000"/>
          <w:sz w:val="18"/>
          <w:szCs w:val="18"/>
        </w:rPr>
        <w:t xml:space="preserve">ccess in the performance of the </w:t>
      </w:r>
      <w:r w:rsidR="00981986" w:rsidRPr="00982D9E">
        <w:rPr>
          <w:rFonts w:eastAsia="Times New Roman"/>
          <w:color w:val="000000"/>
          <w:sz w:val="18"/>
          <w:szCs w:val="18"/>
        </w:rPr>
        <w:t xml:space="preserve">Contract </w:t>
      </w:r>
      <w:r w:rsidRPr="00982D9E">
        <w:rPr>
          <w:rFonts w:eastAsia="Times New Roman"/>
          <w:color w:val="000000"/>
          <w:sz w:val="18"/>
          <w:szCs w:val="18"/>
        </w:rPr>
        <w:t>that contains proprietary or other restrictive markings</w:t>
      </w:r>
      <w:r w:rsidR="00174580" w:rsidRPr="00982D9E">
        <w:rPr>
          <w:rFonts w:eastAsia="Times New Roman"/>
          <w:color w:val="000000"/>
          <w:sz w:val="18"/>
          <w:szCs w:val="18"/>
        </w:rPr>
        <w:t>;</w:t>
      </w:r>
      <w:r w:rsidR="00FA3888" w:rsidRPr="00982D9E">
        <w:rPr>
          <w:rFonts w:eastAsia="Times New Roman"/>
          <w:color w:val="000000"/>
          <w:sz w:val="18"/>
          <w:szCs w:val="18"/>
        </w:rPr>
        <w:t xml:space="preserve">  </w:t>
      </w:r>
      <w:r w:rsidRPr="00982D9E">
        <w:rPr>
          <w:rFonts w:eastAsia="Times New Roman"/>
          <w:color w:val="000000"/>
          <w:sz w:val="18"/>
          <w:szCs w:val="18"/>
        </w:rPr>
        <w:t xml:space="preserve">(d) Seller agrees that it will promptly notify </w:t>
      </w:r>
      <w:r w:rsidR="00F1175D" w:rsidRPr="00982D9E">
        <w:rPr>
          <w:rFonts w:eastAsia="Times New Roman"/>
          <w:color w:val="000000"/>
          <w:sz w:val="18"/>
          <w:szCs w:val="18"/>
        </w:rPr>
        <w:t>Buyer</w:t>
      </w:r>
      <w:r w:rsidRPr="00982D9E">
        <w:rPr>
          <w:rFonts w:eastAsia="Times New Roman"/>
          <w:color w:val="000000"/>
          <w:sz w:val="18"/>
          <w:szCs w:val="18"/>
        </w:rPr>
        <w:t xml:space="preserve"> of any attempt by an individual, company, </w:t>
      </w:r>
      <w:r w:rsidR="00F1175D" w:rsidRPr="00982D9E">
        <w:rPr>
          <w:rFonts w:eastAsia="Times New Roman"/>
          <w:color w:val="000000"/>
          <w:sz w:val="18"/>
          <w:szCs w:val="18"/>
        </w:rPr>
        <w:t>Buyer</w:t>
      </w:r>
      <w:r w:rsidRPr="00982D9E">
        <w:rPr>
          <w:rFonts w:eastAsia="Times New Roman"/>
          <w:color w:val="000000"/>
          <w:sz w:val="18"/>
          <w:szCs w:val="18"/>
        </w:rPr>
        <w:t xml:space="preserve"> representative</w:t>
      </w:r>
      <w:r w:rsidR="00981986" w:rsidRPr="00982D9E">
        <w:rPr>
          <w:rFonts w:eastAsia="Times New Roman"/>
          <w:color w:val="000000"/>
          <w:sz w:val="18"/>
          <w:szCs w:val="18"/>
        </w:rPr>
        <w:t>, customer representative or G</w:t>
      </w:r>
      <w:r w:rsidRPr="00982D9E">
        <w:rPr>
          <w:rFonts w:eastAsia="Times New Roman"/>
          <w:color w:val="000000"/>
          <w:sz w:val="18"/>
          <w:szCs w:val="18"/>
        </w:rPr>
        <w:t>overnment representative not directly involved in the e</w:t>
      </w:r>
      <w:r w:rsidR="00813BDF" w:rsidRPr="00982D9E">
        <w:rPr>
          <w:rFonts w:eastAsia="Times New Roman"/>
          <w:color w:val="000000"/>
          <w:sz w:val="18"/>
          <w:szCs w:val="18"/>
        </w:rPr>
        <w:t xml:space="preserve">ffort to be performed under the </w:t>
      </w:r>
      <w:r w:rsidR="00981986" w:rsidRPr="00982D9E">
        <w:rPr>
          <w:rFonts w:eastAsia="Times New Roman"/>
          <w:color w:val="000000"/>
          <w:sz w:val="18"/>
          <w:szCs w:val="18"/>
        </w:rPr>
        <w:t xml:space="preserve">Contract </w:t>
      </w:r>
      <w:r w:rsidRPr="00982D9E">
        <w:rPr>
          <w:rFonts w:eastAsia="Times New Roman"/>
          <w:color w:val="000000"/>
          <w:sz w:val="18"/>
          <w:szCs w:val="18"/>
        </w:rPr>
        <w:t>to gain access to such proprietary information</w:t>
      </w:r>
      <w:r w:rsidR="00FA3888" w:rsidRPr="00982D9E">
        <w:rPr>
          <w:rFonts w:eastAsia="Times New Roman"/>
          <w:color w:val="000000"/>
          <w:sz w:val="18"/>
          <w:szCs w:val="18"/>
        </w:rPr>
        <w:t xml:space="preserve">.  </w:t>
      </w:r>
      <w:r w:rsidRPr="00982D9E">
        <w:rPr>
          <w:rFonts w:eastAsia="Times New Roman"/>
          <w:color w:val="000000"/>
          <w:sz w:val="18"/>
          <w:szCs w:val="18"/>
        </w:rPr>
        <w:t xml:space="preserve">Such notification shall include the name and organization </w:t>
      </w:r>
      <w:r w:rsidR="00981986" w:rsidRPr="00982D9E">
        <w:rPr>
          <w:rFonts w:eastAsia="Times New Roman"/>
          <w:color w:val="000000"/>
          <w:sz w:val="18"/>
          <w:szCs w:val="18"/>
        </w:rPr>
        <w:t>of the individual, company, or G</w:t>
      </w:r>
      <w:r w:rsidRPr="00982D9E">
        <w:rPr>
          <w:rFonts w:eastAsia="Times New Roman"/>
          <w:color w:val="000000"/>
          <w:sz w:val="18"/>
          <w:szCs w:val="18"/>
        </w:rPr>
        <w:t>overnment representative seeking access to such information</w:t>
      </w:r>
      <w:r w:rsidR="00FA3888" w:rsidRPr="00982D9E">
        <w:rPr>
          <w:rFonts w:eastAsia="Times New Roman"/>
          <w:color w:val="000000"/>
          <w:sz w:val="18"/>
          <w:szCs w:val="18"/>
        </w:rPr>
        <w:t xml:space="preserve">.  </w:t>
      </w:r>
      <w:r w:rsidRPr="00982D9E">
        <w:rPr>
          <w:rFonts w:eastAsia="Times New Roman"/>
          <w:color w:val="000000"/>
          <w:sz w:val="18"/>
          <w:szCs w:val="18"/>
        </w:rPr>
        <w:t xml:space="preserve">(e) Seller shall include this requirement in subcontracts of any tier which involve access to information covered by paragraph (a), substituting </w:t>
      </w:r>
      <w:r w:rsidR="00FE7D8E" w:rsidRPr="00982D9E">
        <w:rPr>
          <w:rFonts w:eastAsia="Times New Roman"/>
          <w:color w:val="000000"/>
          <w:sz w:val="18"/>
          <w:szCs w:val="18"/>
        </w:rPr>
        <w:t>“</w:t>
      </w:r>
      <w:r w:rsidRPr="00982D9E">
        <w:rPr>
          <w:rFonts w:eastAsia="Times New Roman"/>
          <w:color w:val="000000"/>
          <w:sz w:val="18"/>
          <w:szCs w:val="18"/>
        </w:rPr>
        <w:t>subcontractor</w:t>
      </w:r>
      <w:r w:rsidR="00FE7D8E" w:rsidRPr="00982D9E">
        <w:rPr>
          <w:rFonts w:eastAsia="Times New Roman"/>
          <w:color w:val="000000"/>
          <w:sz w:val="18"/>
          <w:szCs w:val="18"/>
        </w:rPr>
        <w:t>”</w:t>
      </w:r>
      <w:r w:rsidRPr="00982D9E">
        <w:rPr>
          <w:rFonts w:eastAsia="Times New Roman"/>
          <w:color w:val="000000"/>
          <w:sz w:val="18"/>
          <w:szCs w:val="18"/>
        </w:rPr>
        <w:t xml:space="preserve"> for </w:t>
      </w:r>
      <w:r w:rsidR="00FE7D8E" w:rsidRPr="00982D9E">
        <w:rPr>
          <w:rFonts w:eastAsia="Times New Roman"/>
          <w:color w:val="000000"/>
          <w:sz w:val="18"/>
          <w:szCs w:val="18"/>
        </w:rPr>
        <w:t>“</w:t>
      </w:r>
      <w:r w:rsidR="003B4E52" w:rsidRPr="00982D9E">
        <w:rPr>
          <w:rFonts w:eastAsia="Times New Roman"/>
          <w:color w:val="000000"/>
          <w:sz w:val="18"/>
          <w:szCs w:val="18"/>
        </w:rPr>
        <w:t>S</w:t>
      </w:r>
      <w:r w:rsidRPr="00982D9E">
        <w:rPr>
          <w:rFonts w:eastAsia="Times New Roman"/>
          <w:color w:val="000000"/>
          <w:sz w:val="18"/>
          <w:szCs w:val="18"/>
        </w:rPr>
        <w:t>eller</w:t>
      </w:r>
      <w:r w:rsidR="00FE7D8E" w:rsidRPr="00982D9E">
        <w:rPr>
          <w:rFonts w:eastAsia="Times New Roman"/>
          <w:color w:val="000000"/>
          <w:sz w:val="18"/>
          <w:szCs w:val="18"/>
        </w:rPr>
        <w:t>”</w:t>
      </w:r>
      <w:r w:rsidRPr="00982D9E">
        <w:rPr>
          <w:rFonts w:eastAsia="Times New Roman"/>
          <w:color w:val="000000"/>
          <w:sz w:val="18"/>
          <w:szCs w:val="18"/>
        </w:rPr>
        <w:t xml:space="preserve"> where appropriate</w:t>
      </w:r>
      <w:r w:rsidR="00174580" w:rsidRPr="00982D9E">
        <w:rPr>
          <w:rFonts w:eastAsia="Times New Roman"/>
          <w:color w:val="000000"/>
          <w:sz w:val="18"/>
          <w:szCs w:val="18"/>
        </w:rPr>
        <w:t>;</w:t>
      </w:r>
      <w:r w:rsidR="00FA3888" w:rsidRPr="00982D9E">
        <w:rPr>
          <w:rFonts w:eastAsia="Times New Roman"/>
          <w:color w:val="000000"/>
          <w:sz w:val="18"/>
          <w:szCs w:val="18"/>
        </w:rPr>
        <w:t xml:space="preserve">  </w:t>
      </w:r>
      <w:r w:rsidRPr="00982D9E">
        <w:rPr>
          <w:rFonts w:eastAsia="Times New Roman"/>
          <w:color w:val="000000"/>
          <w:sz w:val="18"/>
          <w:szCs w:val="18"/>
        </w:rPr>
        <w:t>(f) Compliance with this requirement is a mater</w:t>
      </w:r>
      <w:r w:rsidR="00174580" w:rsidRPr="00982D9E">
        <w:rPr>
          <w:rFonts w:eastAsia="Times New Roman"/>
          <w:color w:val="000000"/>
          <w:sz w:val="18"/>
          <w:szCs w:val="18"/>
        </w:rPr>
        <w:t>ial requirement.</w:t>
      </w:r>
    </w:p>
    <w:p w:rsidR="00981986" w:rsidRPr="00982D9E" w:rsidRDefault="00707D01" w:rsidP="00981986">
      <w:pPr>
        <w:pStyle w:val="ListParagraph"/>
        <w:numPr>
          <w:ilvl w:val="0"/>
          <w:numId w:val="37"/>
        </w:numPr>
        <w:tabs>
          <w:tab w:val="left" w:pos="360"/>
        </w:tabs>
        <w:jc w:val="both"/>
        <w:textAlignment w:val="baseline"/>
        <w:rPr>
          <w:rFonts w:eastAsia="Times New Roman"/>
          <w:color w:val="000000"/>
          <w:sz w:val="18"/>
          <w:szCs w:val="18"/>
        </w:rPr>
      </w:pPr>
      <w:r w:rsidRPr="007A7D04">
        <w:rPr>
          <w:rFonts w:eastAsia="Times New Roman"/>
          <w:b/>
          <w:color w:val="0070C0"/>
          <w:sz w:val="18"/>
          <w:szCs w:val="18"/>
          <w:u w:val="single"/>
        </w:rPr>
        <w:t>PATENTS AND COPYRIGHTS</w:t>
      </w:r>
      <w:r w:rsidR="00FA3888" w:rsidRPr="00982D9E">
        <w:rPr>
          <w:rFonts w:eastAsia="Times New Roman"/>
          <w:color w:val="000000"/>
          <w:sz w:val="18"/>
          <w:szCs w:val="18"/>
        </w:rPr>
        <w:t xml:space="preserve">.  </w:t>
      </w:r>
      <w:r w:rsidRPr="00982D9E">
        <w:rPr>
          <w:rFonts w:eastAsia="Times New Roman"/>
          <w:color w:val="000000"/>
          <w:sz w:val="18"/>
          <w:szCs w:val="18"/>
        </w:rPr>
        <w:t xml:space="preserve">Except to the extent that FAR 52.227-1, </w:t>
      </w:r>
      <w:r w:rsidRPr="00982D9E">
        <w:rPr>
          <w:rFonts w:eastAsia="Times New Roman"/>
          <w:i/>
          <w:color w:val="000000"/>
          <w:sz w:val="18"/>
          <w:szCs w:val="18"/>
        </w:rPr>
        <w:t xml:space="preserve">Authorization and Consent, </w:t>
      </w:r>
      <w:r w:rsidRPr="00982D9E">
        <w:rPr>
          <w:rFonts w:eastAsia="Times New Roman"/>
          <w:color w:val="000000"/>
          <w:sz w:val="18"/>
          <w:szCs w:val="18"/>
        </w:rPr>
        <w:t xml:space="preserve">may apply to an alleged patent infringement, Seller shall indemnify and hold harmless and, if requested, defend </w:t>
      </w:r>
      <w:r w:rsidR="00F1175D" w:rsidRPr="00982D9E">
        <w:rPr>
          <w:rFonts w:eastAsia="Times New Roman"/>
          <w:color w:val="000000"/>
          <w:sz w:val="18"/>
          <w:szCs w:val="18"/>
        </w:rPr>
        <w:t>Buyer</w:t>
      </w:r>
      <w:r w:rsidR="0055144A" w:rsidRPr="00982D9E">
        <w:rPr>
          <w:rFonts w:eastAsia="Times New Roman"/>
          <w:color w:val="000000"/>
          <w:sz w:val="18"/>
          <w:szCs w:val="18"/>
        </w:rPr>
        <w:t xml:space="preserve"> and its customer, their</w:t>
      </w:r>
      <w:r w:rsidRPr="00982D9E">
        <w:rPr>
          <w:rFonts w:eastAsia="Times New Roman"/>
          <w:color w:val="000000"/>
          <w:sz w:val="18"/>
          <w:szCs w:val="18"/>
        </w:rPr>
        <w:t xml:space="preserve"> officers, directors, and employees against any claims, losses or expenses </w:t>
      </w:r>
      <w:r w:rsidR="0055144A" w:rsidRPr="00982D9E">
        <w:rPr>
          <w:rFonts w:eastAsia="Times New Roman"/>
          <w:color w:val="000000"/>
          <w:sz w:val="18"/>
          <w:szCs w:val="18"/>
        </w:rPr>
        <w:t>(to include reasonable attorney</w:t>
      </w:r>
      <w:r w:rsidRPr="00982D9E">
        <w:rPr>
          <w:rFonts w:eastAsia="Times New Roman"/>
          <w:color w:val="000000"/>
          <w:sz w:val="18"/>
          <w:szCs w:val="18"/>
        </w:rPr>
        <w:t>s</w:t>
      </w:r>
      <w:r w:rsidR="0055144A" w:rsidRPr="00982D9E">
        <w:rPr>
          <w:rFonts w:eastAsia="Times New Roman"/>
          <w:color w:val="000000"/>
          <w:sz w:val="18"/>
          <w:szCs w:val="18"/>
        </w:rPr>
        <w:t>’</w:t>
      </w:r>
      <w:r w:rsidRPr="00982D9E">
        <w:rPr>
          <w:rFonts w:eastAsia="Times New Roman"/>
          <w:color w:val="000000"/>
          <w:sz w:val="18"/>
          <w:szCs w:val="18"/>
        </w:rPr>
        <w:t xml:space="preserve"> fees) for alleged infringement of patents, licenses, registered trademarks or copyright, arising out of Seller's performance, brought against </w:t>
      </w:r>
      <w:r w:rsidR="00F1175D" w:rsidRPr="00982D9E">
        <w:rPr>
          <w:rFonts w:eastAsia="Times New Roman"/>
          <w:color w:val="000000"/>
          <w:sz w:val="18"/>
          <w:szCs w:val="18"/>
        </w:rPr>
        <w:t>Buyer</w:t>
      </w:r>
      <w:r w:rsidR="00981986" w:rsidRPr="00982D9E">
        <w:rPr>
          <w:rFonts w:eastAsia="Times New Roman"/>
          <w:color w:val="000000"/>
          <w:sz w:val="18"/>
          <w:szCs w:val="18"/>
        </w:rPr>
        <w:t xml:space="preserve"> or its customer </w:t>
      </w:r>
      <w:r w:rsidRPr="00982D9E">
        <w:rPr>
          <w:rFonts w:eastAsia="Times New Roman"/>
          <w:color w:val="000000"/>
          <w:sz w:val="18"/>
          <w:szCs w:val="18"/>
        </w:rPr>
        <w:t>as a result of such alleged infringement.</w:t>
      </w:r>
    </w:p>
    <w:p w:rsidR="009D63ED" w:rsidRPr="005321F8" w:rsidRDefault="00707D01" w:rsidP="005321F8">
      <w:pPr>
        <w:pStyle w:val="ListParagraph"/>
        <w:numPr>
          <w:ilvl w:val="0"/>
          <w:numId w:val="37"/>
        </w:numPr>
        <w:jc w:val="both"/>
        <w:rPr>
          <w:color w:val="1F497D"/>
        </w:rPr>
      </w:pPr>
      <w:r w:rsidRPr="007A7D04">
        <w:rPr>
          <w:rFonts w:eastAsia="Times New Roman"/>
          <w:b/>
          <w:color w:val="0070C0"/>
          <w:sz w:val="18"/>
          <w:szCs w:val="18"/>
          <w:u w:val="single"/>
        </w:rPr>
        <w:t>CAST COPPER NICKEL (CuNi) AND PERVASIVE COMMODITY SPECIAL REQUIREMENTS</w:t>
      </w:r>
      <w:r w:rsidR="00FA3888" w:rsidRPr="005321F8">
        <w:rPr>
          <w:rFonts w:eastAsia="Times New Roman"/>
          <w:color w:val="000000"/>
          <w:sz w:val="18"/>
          <w:szCs w:val="18"/>
        </w:rPr>
        <w:t xml:space="preserve">.  </w:t>
      </w:r>
      <w:r w:rsidRPr="005321F8">
        <w:rPr>
          <w:rFonts w:eastAsia="Times New Roman"/>
          <w:color w:val="000000"/>
          <w:sz w:val="18"/>
          <w:szCs w:val="18"/>
        </w:rPr>
        <w:t>(i) Quality</w:t>
      </w:r>
      <w:r w:rsidR="00FA3888" w:rsidRPr="005321F8">
        <w:rPr>
          <w:rFonts w:eastAsia="Times New Roman"/>
          <w:color w:val="000000"/>
          <w:sz w:val="18"/>
          <w:szCs w:val="18"/>
        </w:rPr>
        <w:t xml:space="preserve">.  </w:t>
      </w:r>
      <w:r w:rsidRPr="005321F8">
        <w:rPr>
          <w:rFonts w:eastAsia="Times New Roman"/>
          <w:color w:val="000000"/>
          <w:sz w:val="18"/>
          <w:szCs w:val="18"/>
        </w:rPr>
        <w:t xml:space="preserve">Seller shall ensure that cast Copper-Nickel (CuNi) and Pervasive Commodity material is obtained only from manufacturers or other suppliers approved by </w:t>
      </w:r>
      <w:r w:rsidR="00F1175D" w:rsidRPr="005321F8">
        <w:rPr>
          <w:rFonts w:eastAsia="Times New Roman"/>
          <w:color w:val="000000"/>
          <w:sz w:val="18"/>
          <w:szCs w:val="18"/>
        </w:rPr>
        <w:t>Buyer</w:t>
      </w:r>
      <w:r w:rsidR="00FA3888" w:rsidRPr="005321F8">
        <w:rPr>
          <w:rFonts w:eastAsia="Times New Roman"/>
          <w:color w:val="000000"/>
          <w:sz w:val="18"/>
          <w:szCs w:val="18"/>
        </w:rPr>
        <w:t xml:space="preserve">.  </w:t>
      </w:r>
      <w:r w:rsidRPr="005321F8">
        <w:rPr>
          <w:rFonts w:eastAsia="Times New Roman"/>
          <w:color w:val="000000"/>
          <w:sz w:val="18"/>
          <w:szCs w:val="18"/>
        </w:rPr>
        <w:t>Specific certifications, test reports, or other non-hardware deliverables shall be provided by Seller as specified in the Purchase Order</w:t>
      </w:r>
      <w:r w:rsidR="00FA3888" w:rsidRPr="005321F8">
        <w:rPr>
          <w:rFonts w:eastAsia="Times New Roman"/>
          <w:color w:val="000000"/>
          <w:sz w:val="18"/>
          <w:szCs w:val="18"/>
        </w:rPr>
        <w:t xml:space="preserve">.  </w:t>
      </w:r>
      <w:r w:rsidRPr="005321F8">
        <w:rPr>
          <w:rFonts w:eastAsia="Times New Roman"/>
          <w:color w:val="000000"/>
          <w:sz w:val="18"/>
          <w:szCs w:val="18"/>
        </w:rPr>
        <w:t>(ii) Cast CuNi</w:t>
      </w:r>
      <w:r w:rsidR="00FA3888" w:rsidRPr="005321F8">
        <w:rPr>
          <w:rFonts w:eastAsia="Times New Roman"/>
          <w:color w:val="000000"/>
          <w:sz w:val="18"/>
          <w:szCs w:val="18"/>
        </w:rPr>
        <w:t xml:space="preserve">.  </w:t>
      </w:r>
      <w:r w:rsidRPr="005321F8">
        <w:rPr>
          <w:rFonts w:eastAsia="Times New Roman"/>
          <w:color w:val="000000"/>
          <w:sz w:val="18"/>
          <w:szCs w:val="18"/>
        </w:rPr>
        <w:t xml:space="preserve">Seller and its suppliers shall only use </w:t>
      </w:r>
      <w:r w:rsidR="00F1175D" w:rsidRPr="005321F8">
        <w:rPr>
          <w:rFonts w:eastAsia="Times New Roman"/>
          <w:color w:val="000000"/>
          <w:sz w:val="18"/>
          <w:szCs w:val="18"/>
        </w:rPr>
        <w:t>Buyer</w:t>
      </w:r>
      <w:r w:rsidRPr="005321F8">
        <w:rPr>
          <w:rFonts w:eastAsia="Times New Roman"/>
          <w:color w:val="000000"/>
          <w:sz w:val="18"/>
          <w:szCs w:val="18"/>
        </w:rPr>
        <w:t xml:space="preserve"> approved CuNi foundries in the performance</w:t>
      </w:r>
      <w:r w:rsidR="00FA3888" w:rsidRPr="005321F8">
        <w:rPr>
          <w:rFonts w:eastAsia="Times New Roman"/>
          <w:color w:val="000000"/>
          <w:sz w:val="18"/>
          <w:szCs w:val="18"/>
        </w:rPr>
        <w:t xml:space="preserve"> </w:t>
      </w:r>
      <w:r w:rsidR="00813BDF" w:rsidRPr="005321F8">
        <w:rPr>
          <w:rFonts w:eastAsia="Times New Roman"/>
          <w:color w:val="000000"/>
          <w:sz w:val="18"/>
          <w:szCs w:val="18"/>
        </w:rPr>
        <w:t>of the</w:t>
      </w:r>
      <w:r w:rsidR="00981986" w:rsidRPr="005321F8">
        <w:rPr>
          <w:rFonts w:eastAsia="Times New Roman"/>
          <w:color w:val="000000"/>
          <w:sz w:val="18"/>
          <w:szCs w:val="18"/>
        </w:rPr>
        <w:t xml:space="preserve"> Contract</w:t>
      </w:r>
      <w:r w:rsidRPr="005321F8">
        <w:rPr>
          <w:rFonts w:eastAsia="Times New Roman"/>
          <w:color w:val="000000"/>
          <w:sz w:val="18"/>
          <w:szCs w:val="18"/>
        </w:rPr>
        <w:t>.</w:t>
      </w:r>
      <w:r w:rsidR="00FA3888" w:rsidRPr="005321F8">
        <w:rPr>
          <w:rFonts w:eastAsia="Times New Roman"/>
          <w:color w:val="000000"/>
          <w:sz w:val="18"/>
          <w:szCs w:val="18"/>
        </w:rPr>
        <w:t xml:space="preserve">  </w:t>
      </w:r>
      <w:r w:rsidRPr="005321F8">
        <w:rPr>
          <w:rFonts w:eastAsia="Times New Roman"/>
          <w:color w:val="000000"/>
          <w:sz w:val="18"/>
          <w:szCs w:val="18"/>
        </w:rPr>
        <w:t>The current list of approved CuNi</w:t>
      </w:r>
      <w:r w:rsidR="00981986" w:rsidRPr="005321F8">
        <w:rPr>
          <w:rFonts w:eastAsia="Times New Roman"/>
          <w:color w:val="000000"/>
          <w:sz w:val="18"/>
          <w:szCs w:val="18"/>
        </w:rPr>
        <w:t xml:space="preserve"> foundries is</w:t>
      </w:r>
      <w:r w:rsidR="000727DA" w:rsidRPr="005321F8">
        <w:rPr>
          <w:rFonts w:eastAsia="Times New Roman"/>
          <w:color w:val="000000"/>
          <w:sz w:val="18"/>
          <w:szCs w:val="18"/>
        </w:rPr>
        <w:t xml:space="preserve"> </w:t>
      </w:r>
      <w:r w:rsidR="005321F8">
        <w:rPr>
          <w:rFonts w:eastAsia="Times New Roman"/>
          <w:color w:val="000000"/>
          <w:sz w:val="18"/>
          <w:szCs w:val="18"/>
        </w:rPr>
        <w:t>available at Buyer’s customer’s</w:t>
      </w:r>
      <w:r w:rsidR="005321F8" w:rsidRPr="005321F8">
        <w:rPr>
          <w:rFonts w:eastAsia="Times New Roman"/>
          <w:color w:val="000000"/>
          <w:sz w:val="18"/>
          <w:szCs w:val="18"/>
        </w:rPr>
        <w:t xml:space="preserve"> website:  </w:t>
      </w:r>
      <w:hyperlink r:id="rId12" w:history="1">
        <w:r w:rsidR="005321F8" w:rsidRPr="005321F8">
          <w:rPr>
            <w:rStyle w:val="Hyperlink"/>
            <w:sz w:val="18"/>
            <w:szCs w:val="18"/>
          </w:rPr>
          <w:t>http://supplier.huntingtoningalls.com/sourcing/res_technical.html</w:t>
        </w:r>
      </w:hyperlink>
      <w:r w:rsidR="005321F8" w:rsidRPr="005321F8">
        <w:rPr>
          <w:color w:val="1F497D"/>
        </w:rPr>
        <w:t xml:space="preserve">.  </w:t>
      </w:r>
      <w:r w:rsidR="005321F8">
        <w:rPr>
          <w:rFonts w:eastAsia="Times New Roman"/>
          <w:color w:val="000000"/>
          <w:sz w:val="18"/>
          <w:szCs w:val="18"/>
        </w:rPr>
        <w:t xml:space="preserve"> </w:t>
      </w:r>
      <w:r w:rsidRPr="005321F8">
        <w:rPr>
          <w:rFonts w:eastAsia="Times New Roman"/>
          <w:color w:val="000000"/>
          <w:sz w:val="18"/>
          <w:szCs w:val="18"/>
        </w:rPr>
        <w:t xml:space="preserve">Seller's use of an approved foundry does not relieve </w:t>
      </w:r>
      <w:r w:rsidR="0028216C" w:rsidRPr="005321F8">
        <w:rPr>
          <w:rFonts w:eastAsia="Times New Roman"/>
          <w:color w:val="000000"/>
          <w:sz w:val="18"/>
          <w:szCs w:val="18"/>
        </w:rPr>
        <w:t>Seller</w:t>
      </w:r>
      <w:r w:rsidRPr="005321F8">
        <w:rPr>
          <w:rFonts w:eastAsia="Times New Roman"/>
          <w:color w:val="000000"/>
          <w:sz w:val="18"/>
          <w:szCs w:val="18"/>
        </w:rPr>
        <w:t xml:space="preserve"> of its responsibility to ensure all technical, service, and </w:t>
      </w:r>
      <w:r w:rsidR="00981986" w:rsidRPr="005321F8">
        <w:rPr>
          <w:rFonts w:eastAsia="Times New Roman"/>
          <w:color w:val="000000"/>
          <w:sz w:val="18"/>
          <w:szCs w:val="18"/>
        </w:rPr>
        <w:t xml:space="preserve">Contract </w:t>
      </w:r>
      <w:r w:rsidRPr="005321F8">
        <w:rPr>
          <w:rFonts w:eastAsia="Times New Roman"/>
          <w:color w:val="000000"/>
          <w:sz w:val="18"/>
          <w:szCs w:val="18"/>
        </w:rPr>
        <w:t>requirements are met</w:t>
      </w:r>
      <w:r w:rsidR="00FA3888" w:rsidRPr="005321F8">
        <w:rPr>
          <w:rFonts w:eastAsia="Times New Roman"/>
          <w:color w:val="000000"/>
          <w:sz w:val="18"/>
          <w:szCs w:val="18"/>
        </w:rPr>
        <w:t xml:space="preserve">.  </w:t>
      </w:r>
      <w:r w:rsidRPr="005321F8">
        <w:rPr>
          <w:rFonts w:eastAsia="Times New Roman"/>
          <w:color w:val="000000"/>
          <w:sz w:val="18"/>
          <w:szCs w:val="18"/>
        </w:rPr>
        <w:t>(iii) CuNi testing</w:t>
      </w:r>
      <w:r w:rsidR="00FA3888" w:rsidRPr="005321F8">
        <w:rPr>
          <w:rFonts w:eastAsia="Times New Roman"/>
          <w:color w:val="000000"/>
          <w:sz w:val="18"/>
          <w:szCs w:val="18"/>
        </w:rPr>
        <w:t xml:space="preserve">.  </w:t>
      </w:r>
      <w:r w:rsidRPr="005321F8">
        <w:rPr>
          <w:rFonts w:eastAsia="Times New Roman"/>
          <w:color w:val="000000"/>
          <w:sz w:val="18"/>
          <w:szCs w:val="18"/>
        </w:rPr>
        <w:t xml:space="preserve">The following supplemental requirements apply to the testing of CuNi castings manufactured for </w:t>
      </w:r>
      <w:r w:rsidR="00F1175D" w:rsidRPr="005321F8">
        <w:rPr>
          <w:rFonts w:eastAsia="Times New Roman"/>
          <w:color w:val="000000"/>
          <w:sz w:val="18"/>
          <w:szCs w:val="18"/>
        </w:rPr>
        <w:t>Buyer</w:t>
      </w:r>
      <w:r w:rsidRPr="005321F8">
        <w:rPr>
          <w:rFonts w:eastAsia="Times New Roman"/>
          <w:color w:val="000000"/>
          <w:sz w:val="18"/>
          <w:szCs w:val="18"/>
        </w:rPr>
        <w:t xml:space="preserve"> at any level and are in addition to, or in conjunction with, te</w:t>
      </w:r>
      <w:r w:rsidR="00813BDF" w:rsidRPr="005321F8">
        <w:rPr>
          <w:rFonts w:eastAsia="Times New Roman"/>
          <w:color w:val="000000"/>
          <w:sz w:val="18"/>
          <w:szCs w:val="18"/>
        </w:rPr>
        <w:t>sting required elsewhere in the</w:t>
      </w:r>
      <w:r w:rsidR="00981986" w:rsidRPr="005321F8">
        <w:rPr>
          <w:rFonts w:eastAsia="Times New Roman"/>
          <w:color w:val="000000"/>
          <w:sz w:val="18"/>
          <w:szCs w:val="18"/>
        </w:rPr>
        <w:t xml:space="preserve"> Contract</w:t>
      </w:r>
      <w:r w:rsidR="00FA3888" w:rsidRPr="005321F8">
        <w:rPr>
          <w:rFonts w:eastAsia="Times New Roman"/>
          <w:color w:val="000000"/>
          <w:sz w:val="18"/>
          <w:szCs w:val="18"/>
        </w:rPr>
        <w:t xml:space="preserve">.  </w:t>
      </w:r>
      <w:r w:rsidRPr="005321F8">
        <w:rPr>
          <w:rFonts w:eastAsia="Times New Roman"/>
          <w:color w:val="000000"/>
          <w:sz w:val="18"/>
          <w:szCs w:val="18"/>
        </w:rPr>
        <w:t>Seller shall invoke these requirements on orders at all levels for CuNi castings from an approved foundry:</w:t>
      </w:r>
      <w:r w:rsidR="0019314C" w:rsidRPr="005321F8">
        <w:rPr>
          <w:rFonts w:eastAsia="Times New Roman"/>
          <w:color w:val="000000"/>
          <w:sz w:val="18"/>
          <w:szCs w:val="18"/>
        </w:rPr>
        <w:t>  (a) </w:t>
      </w:r>
      <w:r w:rsidRPr="005321F8">
        <w:rPr>
          <w:rFonts w:eastAsia="Times New Roman"/>
          <w:color w:val="000000"/>
          <w:sz w:val="18"/>
          <w:szCs w:val="18"/>
        </w:rPr>
        <w:t xml:space="preserve">For each heat, the foundry shall test and have available a chemical test report for an </w:t>
      </w:r>
      <w:r w:rsidR="00FE7D8E" w:rsidRPr="005321F8">
        <w:rPr>
          <w:rFonts w:eastAsia="Times New Roman"/>
          <w:color w:val="000000"/>
          <w:sz w:val="18"/>
          <w:szCs w:val="18"/>
        </w:rPr>
        <w:t>“</w:t>
      </w:r>
      <w:r w:rsidRPr="005321F8">
        <w:rPr>
          <w:rFonts w:eastAsia="Times New Roman"/>
          <w:color w:val="000000"/>
          <w:sz w:val="18"/>
          <w:szCs w:val="18"/>
        </w:rPr>
        <w:t>A</w:t>
      </w:r>
      <w:r w:rsidR="00FE7D8E" w:rsidRPr="005321F8">
        <w:rPr>
          <w:rFonts w:eastAsia="Times New Roman"/>
          <w:color w:val="000000"/>
          <w:sz w:val="18"/>
          <w:szCs w:val="18"/>
        </w:rPr>
        <w:t>”</w:t>
      </w:r>
      <w:r w:rsidRPr="005321F8">
        <w:rPr>
          <w:rFonts w:eastAsia="Times New Roman"/>
          <w:color w:val="000000"/>
          <w:sz w:val="18"/>
          <w:szCs w:val="18"/>
        </w:rPr>
        <w:t xml:space="preserve"> (beginning of furnace charge pour) and </w:t>
      </w:r>
      <w:r w:rsidR="00FE7D8E" w:rsidRPr="005321F8">
        <w:rPr>
          <w:rFonts w:eastAsia="Times New Roman"/>
          <w:color w:val="000000"/>
          <w:sz w:val="18"/>
          <w:szCs w:val="18"/>
        </w:rPr>
        <w:t>“</w:t>
      </w:r>
      <w:r w:rsidRPr="005321F8">
        <w:rPr>
          <w:rFonts w:eastAsia="Times New Roman"/>
          <w:color w:val="000000"/>
          <w:sz w:val="18"/>
          <w:szCs w:val="18"/>
        </w:rPr>
        <w:t>B</w:t>
      </w:r>
      <w:r w:rsidR="00FE7D8E" w:rsidRPr="005321F8">
        <w:rPr>
          <w:rFonts w:eastAsia="Times New Roman"/>
          <w:color w:val="000000"/>
          <w:sz w:val="18"/>
          <w:szCs w:val="18"/>
        </w:rPr>
        <w:t>”</w:t>
      </w:r>
      <w:r w:rsidRPr="005321F8">
        <w:rPr>
          <w:rFonts w:eastAsia="Times New Roman"/>
          <w:color w:val="000000"/>
          <w:sz w:val="18"/>
          <w:szCs w:val="18"/>
        </w:rPr>
        <w:t xml:space="preserve"> (end of furnace charge pour) test specimen</w:t>
      </w:r>
      <w:r w:rsidR="007933DA" w:rsidRPr="005321F8">
        <w:rPr>
          <w:rFonts w:eastAsia="Times New Roman"/>
          <w:color w:val="000000"/>
          <w:sz w:val="18"/>
          <w:szCs w:val="18"/>
        </w:rPr>
        <w:t xml:space="preserve">.  </w:t>
      </w:r>
      <w:r w:rsidRPr="005321F8">
        <w:rPr>
          <w:rFonts w:eastAsia="Times New Roman"/>
          <w:color w:val="000000"/>
          <w:sz w:val="18"/>
          <w:szCs w:val="18"/>
        </w:rPr>
        <w:t xml:space="preserve">The test reports and the specimen shall be identified as </w:t>
      </w:r>
      <w:r w:rsidR="00FE7D8E" w:rsidRPr="005321F8">
        <w:rPr>
          <w:rFonts w:eastAsia="Times New Roman"/>
          <w:color w:val="000000"/>
          <w:sz w:val="18"/>
          <w:szCs w:val="18"/>
        </w:rPr>
        <w:t>“</w:t>
      </w:r>
      <w:r w:rsidRPr="005321F8">
        <w:rPr>
          <w:rFonts w:eastAsia="Times New Roman"/>
          <w:color w:val="000000"/>
          <w:sz w:val="18"/>
          <w:szCs w:val="18"/>
        </w:rPr>
        <w:t>A</w:t>
      </w:r>
      <w:r w:rsidR="00FE7D8E" w:rsidRPr="005321F8">
        <w:rPr>
          <w:rFonts w:eastAsia="Times New Roman"/>
          <w:color w:val="000000"/>
          <w:sz w:val="18"/>
          <w:szCs w:val="18"/>
        </w:rPr>
        <w:t>”</w:t>
      </w:r>
      <w:r w:rsidRPr="005321F8">
        <w:rPr>
          <w:rFonts w:eastAsia="Times New Roman"/>
          <w:color w:val="000000"/>
          <w:sz w:val="18"/>
          <w:szCs w:val="18"/>
        </w:rPr>
        <w:t xml:space="preserve"> and </w:t>
      </w:r>
      <w:r w:rsidR="00FE7D8E" w:rsidRPr="005321F8">
        <w:rPr>
          <w:rFonts w:eastAsia="Times New Roman"/>
          <w:color w:val="000000"/>
          <w:sz w:val="18"/>
          <w:szCs w:val="18"/>
        </w:rPr>
        <w:t>“</w:t>
      </w:r>
      <w:r w:rsidRPr="005321F8">
        <w:rPr>
          <w:rFonts w:eastAsia="Times New Roman"/>
          <w:color w:val="000000"/>
          <w:sz w:val="18"/>
          <w:szCs w:val="18"/>
        </w:rPr>
        <w:t>B</w:t>
      </w:r>
      <w:r w:rsidR="00FE7D8E" w:rsidRPr="005321F8">
        <w:rPr>
          <w:rFonts w:eastAsia="Times New Roman"/>
          <w:color w:val="000000"/>
          <w:sz w:val="18"/>
          <w:szCs w:val="18"/>
        </w:rPr>
        <w:t>”</w:t>
      </w:r>
      <w:r w:rsidRPr="005321F8">
        <w:rPr>
          <w:rFonts w:eastAsia="Times New Roman"/>
          <w:color w:val="000000"/>
          <w:sz w:val="18"/>
          <w:szCs w:val="18"/>
        </w:rPr>
        <w:t xml:space="preserve"> in addition to the heat number traceability</w:t>
      </w:r>
      <w:r w:rsidR="00FA3888" w:rsidRPr="005321F8">
        <w:rPr>
          <w:rFonts w:eastAsia="Times New Roman"/>
          <w:color w:val="000000"/>
          <w:sz w:val="18"/>
          <w:szCs w:val="18"/>
        </w:rPr>
        <w:t xml:space="preserve">.  </w:t>
      </w:r>
      <w:r w:rsidRPr="005321F8">
        <w:rPr>
          <w:rFonts w:eastAsia="Times New Roman"/>
          <w:color w:val="000000"/>
          <w:sz w:val="18"/>
          <w:szCs w:val="18"/>
        </w:rPr>
        <w:t>(b) Mechanical test bars shall be poured no sooner than 50% through the furnace charge pour</w:t>
      </w:r>
      <w:r w:rsidR="00FA3888" w:rsidRPr="005321F8">
        <w:rPr>
          <w:rFonts w:eastAsia="Times New Roman"/>
          <w:color w:val="000000"/>
          <w:sz w:val="18"/>
          <w:szCs w:val="18"/>
        </w:rPr>
        <w:t xml:space="preserve">.  </w:t>
      </w:r>
      <w:r w:rsidRPr="005321F8">
        <w:rPr>
          <w:rFonts w:eastAsia="Times New Roman"/>
          <w:color w:val="000000"/>
          <w:sz w:val="18"/>
          <w:szCs w:val="18"/>
        </w:rPr>
        <w:t xml:space="preserve">(c) The foundry or supplier shall maintain the </w:t>
      </w:r>
      <w:r w:rsidR="00FE7D8E" w:rsidRPr="005321F8">
        <w:rPr>
          <w:rFonts w:eastAsia="Times New Roman"/>
          <w:color w:val="000000"/>
          <w:sz w:val="18"/>
          <w:szCs w:val="18"/>
        </w:rPr>
        <w:t>“</w:t>
      </w:r>
      <w:r w:rsidRPr="005321F8">
        <w:rPr>
          <w:rFonts w:eastAsia="Times New Roman"/>
          <w:color w:val="000000"/>
          <w:sz w:val="18"/>
          <w:szCs w:val="18"/>
        </w:rPr>
        <w:t>A</w:t>
      </w:r>
      <w:r w:rsidR="00FE7D8E" w:rsidRPr="005321F8">
        <w:rPr>
          <w:rFonts w:eastAsia="Times New Roman"/>
          <w:color w:val="000000"/>
          <w:sz w:val="18"/>
          <w:szCs w:val="18"/>
        </w:rPr>
        <w:t>”</w:t>
      </w:r>
      <w:r w:rsidRPr="005321F8">
        <w:rPr>
          <w:rFonts w:eastAsia="Times New Roman"/>
          <w:color w:val="000000"/>
          <w:sz w:val="18"/>
          <w:szCs w:val="18"/>
        </w:rPr>
        <w:t xml:space="preserve"> and </w:t>
      </w:r>
      <w:r w:rsidR="00FE7D8E" w:rsidRPr="005321F8">
        <w:rPr>
          <w:rFonts w:eastAsia="Times New Roman"/>
          <w:color w:val="000000"/>
          <w:sz w:val="18"/>
          <w:szCs w:val="18"/>
        </w:rPr>
        <w:t>“</w:t>
      </w:r>
      <w:r w:rsidRPr="005321F8">
        <w:rPr>
          <w:rFonts w:eastAsia="Times New Roman"/>
          <w:color w:val="000000"/>
          <w:sz w:val="18"/>
          <w:szCs w:val="18"/>
        </w:rPr>
        <w:t>B</w:t>
      </w:r>
      <w:r w:rsidR="00FE7D8E" w:rsidRPr="005321F8">
        <w:rPr>
          <w:rFonts w:eastAsia="Times New Roman"/>
          <w:color w:val="000000"/>
          <w:sz w:val="18"/>
          <w:szCs w:val="18"/>
        </w:rPr>
        <w:t>”</w:t>
      </w:r>
      <w:r w:rsidRPr="005321F8">
        <w:rPr>
          <w:rFonts w:eastAsia="Times New Roman"/>
          <w:color w:val="000000"/>
          <w:sz w:val="18"/>
          <w:szCs w:val="18"/>
        </w:rPr>
        <w:t xml:space="preserve"> test specimens, the mechanical test bars, and the test results as objective quality evidence, subject to audit and further analysis by </w:t>
      </w:r>
      <w:r w:rsidR="00F1175D" w:rsidRPr="005321F8">
        <w:rPr>
          <w:rFonts w:eastAsia="Times New Roman"/>
          <w:color w:val="000000"/>
          <w:sz w:val="18"/>
          <w:szCs w:val="18"/>
        </w:rPr>
        <w:t>Buyer</w:t>
      </w:r>
      <w:r w:rsidR="00981986" w:rsidRPr="005321F8">
        <w:rPr>
          <w:rFonts w:eastAsia="Times New Roman"/>
          <w:color w:val="000000"/>
          <w:sz w:val="18"/>
          <w:szCs w:val="18"/>
        </w:rPr>
        <w:t xml:space="preserve"> or its customer</w:t>
      </w:r>
      <w:r w:rsidR="00FA3888" w:rsidRPr="005321F8">
        <w:rPr>
          <w:rFonts w:eastAsia="Times New Roman"/>
          <w:color w:val="000000"/>
          <w:sz w:val="18"/>
          <w:szCs w:val="18"/>
        </w:rPr>
        <w:t xml:space="preserve">.  </w:t>
      </w:r>
      <w:r w:rsidRPr="005321F8">
        <w:rPr>
          <w:rFonts w:eastAsia="Times New Roman"/>
          <w:color w:val="000000"/>
          <w:sz w:val="18"/>
          <w:szCs w:val="18"/>
        </w:rPr>
        <w:t>(d) Retention time shall be a minimum of seven (7) years following certification of the heat</w:t>
      </w:r>
      <w:r w:rsidR="00FA3888" w:rsidRPr="005321F8">
        <w:rPr>
          <w:rFonts w:eastAsia="Times New Roman"/>
          <w:color w:val="000000"/>
          <w:sz w:val="18"/>
          <w:szCs w:val="18"/>
        </w:rPr>
        <w:t xml:space="preserve">.  </w:t>
      </w:r>
      <w:r w:rsidRPr="005321F8">
        <w:rPr>
          <w:rFonts w:eastAsia="Times New Roman"/>
          <w:color w:val="000000"/>
          <w:sz w:val="18"/>
          <w:szCs w:val="18"/>
        </w:rPr>
        <w:t xml:space="preserve">(e) Notify </w:t>
      </w:r>
      <w:r w:rsidR="00F1175D" w:rsidRPr="005321F8">
        <w:rPr>
          <w:rFonts w:eastAsia="Times New Roman"/>
          <w:color w:val="000000"/>
          <w:sz w:val="18"/>
          <w:szCs w:val="18"/>
        </w:rPr>
        <w:t>Buyer</w:t>
      </w:r>
      <w:r w:rsidRPr="005321F8">
        <w:rPr>
          <w:rFonts w:eastAsia="Times New Roman"/>
          <w:color w:val="000000"/>
          <w:sz w:val="18"/>
          <w:szCs w:val="18"/>
        </w:rPr>
        <w:t xml:space="preserve"> for disposition prior to disposal of records and specimens</w:t>
      </w:r>
      <w:r w:rsidR="00FA3888" w:rsidRPr="005321F8">
        <w:rPr>
          <w:rFonts w:eastAsia="Times New Roman"/>
          <w:color w:val="000000"/>
          <w:sz w:val="18"/>
          <w:szCs w:val="18"/>
        </w:rPr>
        <w:t xml:space="preserve">.  </w:t>
      </w:r>
      <w:r w:rsidRPr="005321F8">
        <w:rPr>
          <w:rFonts w:eastAsia="Times New Roman"/>
          <w:color w:val="000000"/>
          <w:sz w:val="18"/>
          <w:szCs w:val="18"/>
        </w:rPr>
        <w:t xml:space="preserve">(f) </w:t>
      </w:r>
      <w:r w:rsidR="00F1175D" w:rsidRPr="005321F8">
        <w:rPr>
          <w:rFonts w:eastAsia="Times New Roman"/>
          <w:color w:val="000000"/>
          <w:sz w:val="18"/>
          <w:szCs w:val="18"/>
        </w:rPr>
        <w:t>Buyer</w:t>
      </w:r>
      <w:r w:rsidRPr="005321F8">
        <w:rPr>
          <w:rFonts w:eastAsia="Times New Roman"/>
          <w:color w:val="000000"/>
          <w:sz w:val="18"/>
          <w:szCs w:val="18"/>
        </w:rPr>
        <w:t xml:space="preserve">'s products may be poured in the same heat; however, the heat shall be unique to </w:t>
      </w:r>
      <w:r w:rsidR="00F1175D" w:rsidRPr="005321F8">
        <w:rPr>
          <w:rFonts w:eastAsia="Times New Roman"/>
          <w:color w:val="000000"/>
          <w:sz w:val="18"/>
          <w:szCs w:val="18"/>
        </w:rPr>
        <w:t>Buyer</w:t>
      </w:r>
      <w:r w:rsidR="00FA3888" w:rsidRPr="005321F8">
        <w:rPr>
          <w:rFonts w:eastAsia="Times New Roman"/>
          <w:color w:val="000000"/>
          <w:sz w:val="18"/>
          <w:szCs w:val="18"/>
        </w:rPr>
        <w:t xml:space="preserve">.  </w:t>
      </w:r>
      <w:r w:rsidRPr="005321F8">
        <w:rPr>
          <w:rFonts w:eastAsia="Times New Roman"/>
          <w:color w:val="000000"/>
          <w:sz w:val="18"/>
          <w:szCs w:val="18"/>
        </w:rPr>
        <w:t>No other customer's product shall be included in the heat</w:t>
      </w:r>
      <w:r w:rsidR="00FA3888" w:rsidRPr="005321F8">
        <w:rPr>
          <w:rFonts w:eastAsia="Times New Roman"/>
          <w:color w:val="000000"/>
          <w:sz w:val="18"/>
          <w:szCs w:val="18"/>
        </w:rPr>
        <w:t xml:space="preserve">.  </w:t>
      </w:r>
      <w:r w:rsidRPr="005321F8">
        <w:rPr>
          <w:rFonts w:eastAsia="Times New Roman"/>
          <w:color w:val="000000"/>
          <w:sz w:val="18"/>
          <w:szCs w:val="18"/>
        </w:rPr>
        <w:t>(g) Chemistry and mechanical test report submittal shall be in accordance with the requirem</w:t>
      </w:r>
      <w:r w:rsidR="00813BDF" w:rsidRPr="005321F8">
        <w:rPr>
          <w:rFonts w:eastAsia="Times New Roman"/>
          <w:color w:val="000000"/>
          <w:sz w:val="18"/>
          <w:szCs w:val="18"/>
        </w:rPr>
        <w:t>ents contained elsewhere in the</w:t>
      </w:r>
      <w:r w:rsidRPr="005321F8">
        <w:rPr>
          <w:rFonts w:eastAsia="Times New Roman"/>
          <w:color w:val="000000"/>
          <w:sz w:val="18"/>
          <w:szCs w:val="18"/>
        </w:rPr>
        <w:t xml:space="preserve"> Purchase Order</w:t>
      </w:r>
      <w:r w:rsidR="00FA3888" w:rsidRPr="005321F8">
        <w:rPr>
          <w:rFonts w:eastAsia="Times New Roman"/>
          <w:color w:val="000000"/>
          <w:sz w:val="18"/>
          <w:szCs w:val="18"/>
        </w:rPr>
        <w:t xml:space="preserve">.  </w:t>
      </w:r>
      <w:r w:rsidRPr="005321F8">
        <w:rPr>
          <w:rFonts w:eastAsia="Times New Roman"/>
          <w:color w:val="000000"/>
          <w:sz w:val="18"/>
          <w:szCs w:val="18"/>
        </w:rPr>
        <w:t>If chemical test reports are required to be</w:t>
      </w:r>
      <w:r w:rsidR="00F05058" w:rsidRPr="005321F8">
        <w:rPr>
          <w:rFonts w:eastAsia="Times New Roman"/>
          <w:color w:val="000000"/>
          <w:sz w:val="18"/>
          <w:szCs w:val="18"/>
        </w:rPr>
        <w:t xml:space="preserve"> </w:t>
      </w:r>
      <w:r w:rsidRPr="005321F8">
        <w:rPr>
          <w:rFonts w:eastAsia="Times New Roman"/>
          <w:color w:val="000000"/>
          <w:sz w:val="18"/>
          <w:szCs w:val="18"/>
        </w:rPr>
        <w:t xml:space="preserve">submitted, the </w:t>
      </w:r>
      <w:r w:rsidR="00FE7D8E" w:rsidRPr="005321F8">
        <w:rPr>
          <w:rFonts w:eastAsia="Times New Roman"/>
          <w:color w:val="000000"/>
          <w:sz w:val="18"/>
          <w:szCs w:val="18"/>
        </w:rPr>
        <w:t>“</w:t>
      </w:r>
      <w:r w:rsidRPr="005321F8">
        <w:rPr>
          <w:rFonts w:eastAsia="Times New Roman"/>
          <w:color w:val="000000"/>
          <w:sz w:val="18"/>
          <w:szCs w:val="18"/>
        </w:rPr>
        <w:t>B</w:t>
      </w:r>
      <w:r w:rsidR="00FE7D8E" w:rsidRPr="005321F8">
        <w:rPr>
          <w:rFonts w:eastAsia="Times New Roman"/>
          <w:color w:val="000000"/>
          <w:sz w:val="18"/>
          <w:szCs w:val="18"/>
        </w:rPr>
        <w:t>”</w:t>
      </w:r>
      <w:r w:rsidRPr="005321F8">
        <w:rPr>
          <w:rFonts w:eastAsia="Times New Roman"/>
          <w:color w:val="000000"/>
          <w:sz w:val="18"/>
          <w:szCs w:val="18"/>
        </w:rPr>
        <w:t xml:space="preserve"> chemistry test results shall </w:t>
      </w:r>
      <w:r w:rsidRPr="005321F8">
        <w:rPr>
          <w:rFonts w:eastAsia="Times New Roman"/>
          <w:i/>
          <w:color w:val="000000"/>
          <w:sz w:val="18"/>
          <w:szCs w:val="18"/>
        </w:rPr>
        <w:t xml:space="preserve">be </w:t>
      </w:r>
      <w:r w:rsidRPr="005321F8">
        <w:rPr>
          <w:rFonts w:eastAsia="Times New Roman"/>
          <w:color w:val="000000"/>
          <w:sz w:val="18"/>
          <w:szCs w:val="18"/>
        </w:rPr>
        <w:t>submitted, unless otherwise specified</w:t>
      </w:r>
      <w:r w:rsidR="00FA3888" w:rsidRPr="005321F8">
        <w:rPr>
          <w:rFonts w:eastAsia="Times New Roman"/>
          <w:color w:val="000000"/>
          <w:sz w:val="18"/>
          <w:szCs w:val="18"/>
        </w:rPr>
        <w:t xml:space="preserve">.  </w:t>
      </w:r>
      <w:r w:rsidRPr="005321F8">
        <w:rPr>
          <w:rFonts w:eastAsia="Times New Roman"/>
          <w:color w:val="000000"/>
          <w:sz w:val="18"/>
          <w:szCs w:val="18"/>
        </w:rPr>
        <w:t>(iv) Butt Weld and Socket Weld Pipe Fittings are considered herein to be included in the Pervasive Commodities Program</w:t>
      </w:r>
      <w:r w:rsidR="00FA3888" w:rsidRPr="005321F8">
        <w:rPr>
          <w:rFonts w:eastAsia="Times New Roman"/>
          <w:color w:val="000000"/>
          <w:sz w:val="18"/>
          <w:szCs w:val="18"/>
        </w:rPr>
        <w:t xml:space="preserve">.  </w:t>
      </w:r>
      <w:r w:rsidRPr="005321F8">
        <w:rPr>
          <w:rFonts w:eastAsia="Times New Roman"/>
          <w:color w:val="000000"/>
          <w:sz w:val="18"/>
          <w:szCs w:val="18"/>
        </w:rPr>
        <w:t>Examples of these Fittings include, but are not limited to,</w:t>
      </w:r>
      <w:r w:rsidR="00F65005" w:rsidRPr="005321F8">
        <w:rPr>
          <w:rFonts w:eastAsia="Times New Roman"/>
          <w:color w:val="000000"/>
          <w:sz w:val="18"/>
          <w:szCs w:val="18"/>
        </w:rPr>
        <w:t xml:space="preserve"> </w:t>
      </w:r>
      <w:r w:rsidRPr="005321F8">
        <w:rPr>
          <w:rFonts w:eastAsia="Times New Roman"/>
          <w:color w:val="000000"/>
          <w:sz w:val="18"/>
          <w:szCs w:val="18"/>
        </w:rPr>
        <w:t>non-nuclear parts of standard dimensions used in the assembly of a piping system, such as couplings, elbows, tees, crosses, caps, unions, reducers, and flanges</w:t>
      </w:r>
      <w:r w:rsidR="00FA3888" w:rsidRPr="005321F8">
        <w:rPr>
          <w:rFonts w:eastAsia="Times New Roman"/>
          <w:color w:val="000000"/>
          <w:sz w:val="18"/>
          <w:szCs w:val="18"/>
        </w:rPr>
        <w:t xml:space="preserve">.  </w:t>
      </w:r>
      <w:r w:rsidRPr="005321F8">
        <w:rPr>
          <w:rFonts w:eastAsia="Times New Roman"/>
          <w:color w:val="000000"/>
          <w:sz w:val="18"/>
          <w:szCs w:val="18"/>
        </w:rPr>
        <w:t xml:space="preserve">Seller and its suppliers shall only use </w:t>
      </w:r>
      <w:r w:rsidR="00F1175D" w:rsidRPr="005321F8">
        <w:rPr>
          <w:rFonts w:eastAsia="Times New Roman"/>
          <w:color w:val="000000"/>
          <w:sz w:val="18"/>
          <w:szCs w:val="18"/>
        </w:rPr>
        <w:t>Buyer</w:t>
      </w:r>
      <w:r w:rsidRPr="005321F8">
        <w:rPr>
          <w:rFonts w:eastAsia="Times New Roman"/>
          <w:color w:val="000000"/>
          <w:sz w:val="18"/>
          <w:szCs w:val="18"/>
        </w:rPr>
        <w:t xml:space="preserve"> approved manufacturers for Butt Weld and Socket Weld P</w:t>
      </w:r>
      <w:r w:rsidR="00813BDF" w:rsidRPr="005321F8">
        <w:rPr>
          <w:rFonts w:eastAsia="Times New Roman"/>
          <w:color w:val="000000"/>
          <w:sz w:val="18"/>
          <w:szCs w:val="18"/>
        </w:rPr>
        <w:t>ipe Fittings provided under the</w:t>
      </w:r>
      <w:r w:rsidRPr="005321F8">
        <w:rPr>
          <w:rFonts w:eastAsia="Times New Roman"/>
          <w:color w:val="000000"/>
          <w:sz w:val="18"/>
          <w:szCs w:val="18"/>
        </w:rPr>
        <w:t xml:space="preserve"> Purchase Order</w:t>
      </w:r>
      <w:r w:rsidR="00FA3888" w:rsidRPr="005321F8">
        <w:rPr>
          <w:rFonts w:eastAsia="Times New Roman"/>
          <w:color w:val="000000"/>
          <w:sz w:val="18"/>
          <w:szCs w:val="18"/>
        </w:rPr>
        <w:t xml:space="preserve">.  </w:t>
      </w:r>
      <w:r w:rsidRPr="005321F8">
        <w:rPr>
          <w:rFonts w:eastAsia="Times New Roman"/>
          <w:color w:val="000000"/>
          <w:sz w:val="18"/>
          <w:szCs w:val="18"/>
        </w:rPr>
        <w:t>The current list of approved Butt Weld and Socket Weld Pipe Fittings manufacturers is available at this website:</w:t>
      </w:r>
      <w:r w:rsidR="000727DA" w:rsidRPr="005321F8">
        <w:rPr>
          <w:color w:val="1F497D"/>
        </w:rPr>
        <w:t xml:space="preserve"> </w:t>
      </w:r>
      <w:hyperlink r:id="rId13" w:history="1">
        <w:r w:rsidR="000727DA" w:rsidRPr="005321F8">
          <w:rPr>
            <w:rStyle w:val="Hyperlink"/>
            <w:sz w:val="18"/>
            <w:szCs w:val="18"/>
          </w:rPr>
          <w:t>http://supplier.huntingtoningalls.com/sourcing/res_technical.html</w:t>
        </w:r>
      </w:hyperlink>
      <w:r w:rsidR="000727DA" w:rsidRPr="005321F8">
        <w:rPr>
          <w:color w:val="1F497D"/>
          <w:sz w:val="18"/>
          <w:szCs w:val="18"/>
        </w:rPr>
        <w:t>.</w:t>
      </w:r>
      <w:r w:rsidR="00FA3888" w:rsidRPr="005321F8">
        <w:rPr>
          <w:rFonts w:eastAsia="Times New Roman"/>
          <w:color w:val="000000"/>
          <w:sz w:val="18"/>
          <w:szCs w:val="18"/>
        </w:rPr>
        <w:t xml:space="preserve">  </w:t>
      </w:r>
      <w:r w:rsidRPr="005321F8">
        <w:rPr>
          <w:rFonts w:eastAsia="Times New Roman"/>
          <w:color w:val="000000"/>
          <w:sz w:val="18"/>
          <w:szCs w:val="18"/>
        </w:rPr>
        <w:t xml:space="preserve">Seller's use of an approved manufacturer does not relieve </w:t>
      </w:r>
      <w:r w:rsidR="0028216C" w:rsidRPr="005321F8">
        <w:rPr>
          <w:rFonts w:eastAsia="Times New Roman"/>
          <w:color w:val="000000"/>
          <w:sz w:val="18"/>
          <w:szCs w:val="18"/>
        </w:rPr>
        <w:t>Seller</w:t>
      </w:r>
      <w:r w:rsidRPr="005321F8">
        <w:rPr>
          <w:rFonts w:eastAsia="Times New Roman"/>
          <w:color w:val="000000"/>
          <w:sz w:val="18"/>
          <w:szCs w:val="18"/>
        </w:rPr>
        <w:t xml:space="preserve"> of its responsibility to ensure that all technical, service, and </w:t>
      </w:r>
      <w:r w:rsidR="00981986" w:rsidRPr="005321F8">
        <w:rPr>
          <w:rFonts w:eastAsia="Times New Roman"/>
          <w:color w:val="000000"/>
          <w:sz w:val="18"/>
          <w:szCs w:val="18"/>
        </w:rPr>
        <w:t xml:space="preserve">Contract </w:t>
      </w:r>
      <w:r w:rsidRPr="005321F8">
        <w:rPr>
          <w:rFonts w:eastAsia="Times New Roman"/>
          <w:color w:val="000000"/>
          <w:sz w:val="18"/>
          <w:szCs w:val="18"/>
        </w:rPr>
        <w:t>requirements are met.</w:t>
      </w:r>
    </w:p>
    <w:p w:rsidR="00567D37" w:rsidRPr="00982D9E" w:rsidRDefault="00707D01" w:rsidP="00567D37">
      <w:pPr>
        <w:pStyle w:val="ListParagraph"/>
        <w:numPr>
          <w:ilvl w:val="0"/>
          <w:numId w:val="37"/>
        </w:numPr>
        <w:tabs>
          <w:tab w:val="left" w:pos="360"/>
        </w:tabs>
        <w:jc w:val="both"/>
        <w:textAlignment w:val="baseline"/>
        <w:rPr>
          <w:rFonts w:eastAsia="Times New Roman"/>
          <w:color w:val="000000"/>
          <w:sz w:val="18"/>
          <w:szCs w:val="18"/>
        </w:rPr>
      </w:pPr>
      <w:r w:rsidRPr="007A7D04">
        <w:rPr>
          <w:rFonts w:eastAsia="Times New Roman"/>
          <w:b/>
          <w:color w:val="0070C0"/>
          <w:sz w:val="18"/>
          <w:szCs w:val="18"/>
          <w:u w:val="single"/>
        </w:rPr>
        <w:t>RESTRICTION ON CERTAIN PAYMENTS (ORDERS TO WHICH THE COST PRINCIPLES AT FAR PART 31 APPLY)</w:t>
      </w:r>
      <w:r w:rsidR="00FA3888" w:rsidRPr="00982D9E">
        <w:rPr>
          <w:rFonts w:eastAsia="Times New Roman"/>
          <w:color w:val="000000"/>
          <w:sz w:val="18"/>
          <w:szCs w:val="18"/>
        </w:rPr>
        <w:t xml:space="preserve">.  </w:t>
      </w:r>
      <w:r w:rsidRPr="00982D9E">
        <w:rPr>
          <w:rFonts w:eastAsia="Times New Roman"/>
          <w:color w:val="000000"/>
          <w:sz w:val="18"/>
          <w:szCs w:val="18"/>
        </w:rPr>
        <w:t xml:space="preserve">Seller shall obtain </w:t>
      </w:r>
      <w:r w:rsidR="00F1175D" w:rsidRPr="00982D9E">
        <w:rPr>
          <w:rFonts w:eastAsia="Times New Roman"/>
          <w:color w:val="000000"/>
          <w:sz w:val="18"/>
          <w:szCs w:val="18"/>
        </w:rPr>
        <w:t>Buyer</w:t>
      </w:r>
      <w:r w:rsidRPr="00982D9E">
        <w:rPr>
          <w:rFonts w:eastAsia="Times New Roman"/>
          <w:color w:val="000000"/>
          <w:sz w:val="18"/>
          <w:szCs w:val="18"/>
        </w:rPr>
        <w:t>'s</w:t>
      </w:r>
      <w:r w:rsidR="009D63ED" w:rsidRPr="00982D9E">
        <w:rPr>
          <w:rFonts w:eastAsia="Times New Roman"/>
          <w:color w:val="000000"/>
          <w:sz w:val="18"/>
          <w:szCs w:val="18"/>
        </w:rPr>
        <w:t xml:space="preserve"> Procurement Representative’s</w:t>
      </w:r>
      <w:r w:rsidRPr="00982D9E">
        <w:rPr>
          <w:rFonts w:eastAsia="Times New Roman"/>
          <w:color w:val="000000"/>
          <w:sz w:val="18"/>
          <w:szCs w:val="18"/>
        </w:rPr>
        <w:t xml:space="preserve"> written permission prior to requiring employee</w:t>
      </w:r>
      <w:r w:rsidR="00813BDF" w:rsidRPr="00982D9E">
        <w:rPr>
          <w:rFonts w:eastAsia="Times New Roman"/>
          <w:color w:val="000000"/>
          <w:sz w:val="18"/>
          <w:szCs w:val="18"/>
        </w:rPr>
        <w:t>s to perform work under the</w:t>
      </w:r>
      <w:r w:rsidRPr="00982D9E">
        <w:rPr>
          <w:rFonts w:eastAsia="Times New Roman"/>
          <w:color w:val="000000"/>
          <w:sz w:val="18"/>
          <w:szCs w:val="18"/>
        </w:rPr>
        <w:t xml:space="preserve"> </w:t>
      </w:r>
      <w:r w:rsidR="009D63ED" w:rsidRPr="00982D9E">
        <w:rPr>
          <w:rFonts w:eastAsia="Times New Roman"/>
          <w:color w:val="000000"/>
          <w:sz w:val="18"/>
          <w:szCs w:val="18"/>
        </w:rPr>
        <w:t xml:space="preserve">Contract </w:t>
      </w:r>
      <w:r w:rsidRPr="00982D9E">
        <w:rPr>
          <w:rFonts w:eastAsia="Times New Roman"/>
          <w:color w:val="000000"/>
          <w:sz w:val="18"/>
          <w:szCs w:val="18"/>
        </w:rPr>
        <w:t>for which</w:t>
      </w:r>
      <w:r w:rsidR="00FF35E4" w:rsidRPr="00982D9E">
        <w:rPr>
          <w:rFonts w:eastAsia="Times New Roman"/>
          <w:color w:val="000000"/>
          <w:sz w:val="18"/>
          <w:szCs w:val="18"/>
        </w:rPr>
        <w:t xml:space="preserve"> </w:t>
      </w:r>
      <w:r w:rsidRPr="00982D9E">
        <w:rPr>
          <w:rFonts w:eastAsia="Times New Roman"/>
          <w:color w:val="000000"/>
          <w:sz w:val="18"/>
          <w:szCs w:val="18"/>
        </w:rPr>
        <w:t>the employees will be eligible to receive overtime premium pay as defined in FAR 22.103-1</w:t>
      </w:r>
      <w:r w:rsidR="00FA3888" w:rsidRPr="00982D9E">
        <w:rPr>
          <w:rFonts w:eastAsia="Times New Roman"/>
          <w:color w:val="000000"/>
          <w:sz w:val="18"/>
          <w:szCs w:val="18"/>
        </w:rPr>
        <w:t xml:space="preserve">.  </w:t>
      </w:r>
      <w:r w:rsidRPr="00982D9E">
        <w:rPr>
          <w:rFonts w:eastAsia="Times New Roman"/>
          <w:color w:val="000000"/>
          <w:sz w:val="18"/>
          <w:szCs w:val="18"/>
        </w:rPr>
        <w:t>Any overtime premium pay that is paid to Seller's employe</w:t>
      </w:r>
      <w:r w:rsidR="00813BDF" w:rsidRPr="00982D9E">
        <w:rPr>
          <w:rFonts w:eastAsia="Times New Roman"/>
          <w:color w:val="000000"/>
          <w:sz w:val="18"/>
          <w:szCs w:val="18"/>
        </w:rPr>
        <w:t>es for work performed under the</w:t>
      </w:r>
      <w:r w:rsidRPr="00982D9E">
        <w:rPr>
          <w:rFonts w:eastAsia="Times New Roman"/>
          <w:color w:val="000000"/>
          <w:sz w:val="18"/>
          <w:szCs w:val="18"/>
        </w:rPr>
        <w:t xml:space="preserve"> </w:t>
      </w:r>
      <w:r w:rsidR="009D63ED" w:rsidRPr="00982D9E">
        <w:rPr>
          <w:rFonts w:eastAsia="Times New Roman"/>
          <w:color w:val="000000"/>
          <w:sz w:val="18"/>
          <w:szCs w:val="18"/>
        </w:rPr>
        <w:t xml:space="preserve">Contract </w:t>
      </w:r>
      <w:r w:rsidRPr="00982D9E">
        <w:rPr>
          <w:rFonts w:eastAsia="Times New Roman"/>
          <w:color w:val="000000"/>
          <w:sz w:val="18"/>
          <w:szCs w:val="18"/>
        </w:rPr>
        <w:t xml:space="preserve">for which Seller has failed to obtain </w:t>
      </w:r>
      <w:r w:rsidR="00F1175D" w:rsidRPr="00982D9E">
        <w:rPr>
          <w:rFonts w:eastAsia="Times New Roman"/>
          <w:color w:val="000000"/>
          <w:sz w:val="18"/>
          <w:szCs w:val="18"/>
        </w:rPr>
        <w:t>Buyer</w:t>
      </w:r>
      <w:r w:rsidRPr="00982D9E">
        <w:rPr>
          <w:rFonts w:eastAsia="Times New Roman"/>
          <w:color w:val="000000"/>
          <w:sz w:val="18"/>
          <w:szCs w:val="18"/>
        </w:rPr>
        <w:t xml:space="preserve">'s </w:t>
      </w:r>
      <w:r w:rsidR="009D63ED" w:rsidRPr="00982D9E">
        <w:rPr>
          <w:rFonts w:eastAsia="Times New Roman"/>
          <w:color w:val="000000"/>
          <w:sz w:val="18"/>
          <w:szCs w:val="18"/>
        </w:rPr>
        <w:t xml:space="preserve">Procurement Representative’s </w:t>
      </w:r>
      <w:r w:rsidRPr="00982D9E">
        <w:rPr>
          <w:rFonts w:eastAsia="Times New Roman"/>
          <w:color w:val="000000"/>
          <w:sz w:val="18"/>
          <w:szCs w:val="18"/>
        </w:rPr>
        <w:t>prior written approval shall b</w:t>
      </w:r>
      <w:r w:rsidR="00813BDF" w:rsidRPr="00982D9E">
        <w:rPr>
          <w:rFonts w:eastAsia="Times New Roman"/>
          <w:color w:val="000000"/>
          <w:sz w:val="18"/>
          <w:szCs w:val="18"/>
        </w:rPr>
        <w:t>e an unallowable cost under the</w:t>
      </w:r>
      <w:r w:rsidR="009D63ED" w:rsidRPr="00982D9E">
        <w:rPr>
          <w:rFonts w:eastAsia="Times New Roman"/>
          <w:color w:val="000000"/>
          <w:sz w:val="18"/>
          <w:szCs w:val="18"/>
        </w:rPr>
        <w:t xml:space="preserve"> Contract</w:t>
      </w:r>
      <w:r w:rsidRPr="00982D9E">
        <w:rPr>
          <w:rFonts w:eastAsia="Times New Roman"/>
          <w:color w:val="000000"/>
          <w:sz w:val="18"/>
          <w:szCs w:val="18"/>
        </w:rPr>
        <w:t>.</w:t>
      </w:r>
    </w:p>
    <w:p w:rsidR="00567D37" w:rsidRPr="00982D9E" w:rsidRDefault="00707D01" w:rsidP="00567D37">
      <w:pPr>
        <w:pStyle w:val="ListParagraph"/>
        <w:numPr>
          <w:ilvl w:val="0"/>
          <w:numId w:val="37"/>
        </w:numPr>
        <w:tabs>
          <w:tab w:val="left" w:pos="360"/>
        </w:tabs>
        <w:jc w:val="both"/>
        <w:textAlignment w:val="baseline"/>
        <w:rPr>
          <w:rFonts w:eastAsia="Times New Roman"/>
          <w:color w:val="000000"/>
          <w:sz w:val="18"/>
          <w:szCs w:val="18"/>
        </w:rPr>
      </w:pPr>
      <w:r w:rsidRPr="007A7D04">
        <w:rPr>
          <w:rFonts w:eastAsia="Times New Roman"/>
          <w:b/>
          <w:color w:val="0070C0"/>
          <w:sz w:val="18"/>
          <w:szCs w:val="18"/>
          <w:u w:val="single"/>
        </w:rPr>
        <w:t>TRAVEL COSTS</w:t>
      </w:r>
      <w:r w:rsidR="00FA3888" w:rsidRPr="00982D9E">
        <w:rPr>
          <w:rFonts w:eastAsia="Times New Roman"/>
          <w:color w:val="000000"/>
          <w:sz w:val="18"/>
          <w:szCs w:val="18"/>
        </w:rPr>
        <w:t xml:space="preserve">.  </w:t>
      </w:r>
      <w:r w:rsidRPr="00982D9E">
        <w:rPr>
          <w:rFonts w:eastAsia="Times New Roman"/>
          <w:color w:val="000000"/>
          <w:sz w:val="18"/>
          <w:szCs w:val="18"/>
        </w:rPr>
        <w:t xml:space="preserve">(a) Seller shall not charge, and </w:t>
      </w:r>
      <w:r w:rsidR="00F1175D" w:rsidRPr="00982D9E">
        <w:rPr>
          <w:rFonts w:eastAsia="Times New Roman"/>
          <w:color w:val="000000"/>
          <w:sz w:val="18"/>
          <w:szCs w:val="18"/>
        </w:rPr>
        <w:t>Buyer</w:t>
      </w:r>
      <w:r w:rsidRPr="00982D9E">
        <w:rPr>
          <w:rFonts w:eastAsia="Times New Roman"/>
          <w:color w:val="000000"/>
          <w:sz w:val="18"/>
          <w:szCs w:val="18"/>
        </w:rPr>
        <w:t xml:space="preserve"> shall not pay,</w:t>
      </w:r>
      <w:r w:rsidR="00813BDF" w:rsidRPr="00982D9E">
        <w:rPr>
          <w:rFonts w:eastAsia="Times New Roman"/>
          <w:color w:val="000000"/>
          <w:sz w:val="18"/>
          <w:szCs w:val="18"/>
        </w:rPr>
        <w:t xml:space="preserve"> as an allowable cost under the</w:t>
      </w:r>
      <w:r w:rsidR="009D63ED" w:rsidRPr="00982D9E">
        <w:rPr>
          <w:rFonts w:eastAsia="Times New Roman"/>
          <w:color w:val="000000"/>
          <w:sz w:val="18"/>
          <w:szCs w:val="18"/>
        </w:rPr>
        <w:t xml:space="preserve"> Contract</w:t>
      </w:r>
      <w:r w:rsidRPr="00982D9E">
        <w:rPr>
          <w:rFonts w:eastAsia="Times New Roman"/>
          <w:color w:val="000000"/>
          <w:sz w:val="18"/>
          <w:szCs w:val="18"/>
        </w:rPr>
        <w:t>, any man-hour costs (whether straight-time or overtime) for Seller personnel or subcontractor personnel traveling to or from the worksites,</w:t>
      </w:r>
      <w:r w:rsidR="00FA3888" w:rsidRPr="00982D9E">
        <w:rPr>
          <w:rFonts w:eastAsia="Times New Roman"/>
          <w:color w:val="000000"/>
          <w:sz w:val="18"/>
          <w:szCs w:val="18"/>
        </w:rPr>
        <w:t xml:space="preserve"> </w:t>
      </w:r>
      <w:r w:rsidRPr="00982D9E">
        <w:rPr>
          <w:rFonts w:eastAsia="Times New Roman"/>
          <w:color w:val="000000"/>
          <w:sz w:val="18"/>
          <w:szCs w:val="18"/>
        </w:rPr>
        <w:t>including travel to work</w:t>
      </w:r>
      <w:r w:rsidR="0050114D" w:rsidRPr="00982D9E">
        <w:rPr>
          <w:rFonts w:eastAsia="Times New Roman"/>
          <w:color w:val="000000"/>
          <w:sz w:val="18"/>
          <w:szCs w:val="18"/>
        </w:rPr>
        <w:t>sites other than Seller’s</w:t>
      </w:r>
      <w:r w:rsidRPr="00982D9E">
        <w:rPr>
          <w:rFonts w:eastAsia="Times New Roman"/>
          <w:color w:val="000000"/>
          <w:sz w:val="18"/>
          <w:szCs w:val="18"/>
        </w:rPr>
        <w:t xml:space="preserve"> facility fo</w:t>
      </w:r>
      <w:r w:rsidR="00813BDF" w:rsidRPr="00982D9E">
        <w:rPr>
          <w:rFonts w:eastAsia="Times New Roman"/>
          <w:color w:val="000000"/>
          <w:sz w:val="18"/>
          <w:szCs w:val="18"/>
        </w:rPr>
        <w:t>r performance of work under the</w:t>
      </w:r>
      <w:r w:rsidR="009D63ED" w:rsidRPr="00982D9E">
        <w:rPr>
          <w:rFonts w:eastAsia="Times New Roman"/>
          <w:color w:val="000000"/>
          <w:sz w:val="18"/>
          <w:szCs w:val="18"/>
        </w:rPr>
        <w:t xml:space="preserve"> Contract</w:t>
      </w:r>
      <w:r w:rsidR="00FA3888" w:rsidRPr="00982D9E">
        <w:rPr>
          <w:rFonts w:eastAsia="Times New Roman"/>
          <w:color w:val="000000"/>
          <w:sz w:val="18"/>
          <w:szCs w:val="18"/>
        </w:rPr>
        <w:t xml:space="preserve">.  </w:t>
      </w:r>
      <w:r w:rsidRPr="00982D9E">
        <w:rPr>
          <w:rFonts w:eastAsia="Times New Roman"/>
          <w:color w:val="000000"/>
          <w:sz w:val="18"/>
          <w:szCs w:val="18"/>
        </w:rPr>
        <w:t>(b) Workers being</w:t>
      </w:r>
      <w:r w:rsidR="00FA3888" w:rsidRPr="00982D9E">
        <w:rPr>
          <w:rFonts w:eastAsia="Times New Roman"/>
          <w:color w:val="000000"/>
          <w:sz w:val="18"/>
          <w:szCs w:val="18"/>
        </w:rPr>
        <w:t xml:space="preserve"> </w:t>
      </w:r>
      <w:r w:rsidRPr="00982D9E">
        <w:rPr>
          <w:rFonts w:eastAsia="Times New Roman"/>
          <w:color w:val="000000"/>
          <w:sz w:val="18"/>
          <w:szCs w:val="18"/>
        </w:rPr>
        <w:t>paid under this</w:t>
      </w:r>
      <w:r w:rsidR="009D63ED" w:rsidRPr="00982D9E">
        <w:rPr>
          <w:rFonts w:eastAsia="Times New Roman"/>
          <w:color w:val="000000"/>
          <w:sz w:val="18"/>
          <w:szCs w:val="18"/>
        </w:rPr>
        <w:t xml:space="preserve"> Contract</w:t>
      </w:r>
      <w:r w:rsidRPr="00982D9E">
        <w:rPr>
          <w:rFonts w:eastAsia="Times New Roman"/>
          <w:color w:val="000000"/>
          <w:sz w:val="18"/>
          <w:szCs w:val="18"/>
        </w:rPr>
        <w:t>, as an employee of Seller or a subcontractor of Seller, will complete a full shift at the worksite, and no compensation will be paid for travel time before or after the shift</w:t>
      </w:r>
      <w:r w:rsidR="00FA3888" w:rsidRPr="00982D9E">
        <w:rPr>
          <w:rFonts w:eastAsia="Times New Roman"/>
          <w:color w:val="000000"/>
          <w:sz w:val="18"/>
          <w:szCs w:val="18"/>
        </w:rPr>
        <w:t xml:space="preserve">.  </w:t>
      </w:r>
      <w:r w:rsidRPr="00982D9E">
        <w:rPr>
          <w:rFonts w:eastAsia="Times New Roman"/>
          <w:color w:val="000000"/>
          <w:sz w:val="18"/>
          <w:szCs w:val="18"/>
        </w:rPr>
        <w:t xml:space="preserve">(c) </w:t>
      </w:r>
      <w:r w:rsidR="006670A4" w:rsidRPr="00982D9E">
        <w:rPr>
          <w:rFonts w:eastAsia="Times New Roman"/>
          <w:color w:val="000000"/>
          <w:sz w:val="18"/>
          <w:szCs w:val="18"/>
        </w:rPr>
        <w:t>This requirement pertains only to payments for travel time before or after these workers’ regular shifts, and does not apply to legitimate travel costs incurred during normal working hours, provided that those costs are otherwise reasonable, allocable and allowable.  This requirement does not apply to manufacturer’s representatives or Original Equipment Manufacturer (OEM) representatives when specifically required by Buyer or Buyer’s customer or the Government.  (d) Additionally,</w:t>
      </w:r>
      <w:r w:rsidRPr="00982D9E">
        <w:rPr>
          <w:rFonts w:eastAsia="Times New Roman"/>
          <w:color w:val="000000"/>
          <w:sz w:val="18"/>
          <w:szCs w:val="18"/>
        </w:rPr>
        <w:t xml:space="preserve"> Seller shall not charge and </w:t>
      </w:r>
      <w:r w:rsidR="00F1175D" w:rsidRPr="00982D9E">
        <w:rPr>
          <w:rFonts w:eastAsia="Times New Roman"/>
          <w:color w:val="000000"/>
          <w:sz w:val="18"/>
          <w:szCs w:val="18"/>
        </w:rPr>
        <w:t>Buyer</w:t>
      </w:r>
      <w:r w:rsidRPr="00982D9E">
        <w:rPr>
          <w:rFonts w:eastAsia="Times New Roman"/>
          <w:color w:val="000000"/>
          <w:sz w:val="18"/>
          <w:szCs w:val="18"/>
        </w:rPr>
        <w:t xml:space="preserve"> shall not pay, any</w:t>
      </w:r>
      <w:r w:rsidR="00813BDF" w:rsidRPr="00982D9E">
        <w:rPr>
          <w:rFonts w:eastAsia="Times New Roman"/>
          <w:color w:val="000000"/>
          <w:sz w:val="18"/>
          <w:szCs w:val="18"/>
        </w:rPr>
        <w:t xml:space="preserve"> transportation costs under the</w:t>
      </w:r>
      <w:r w:rsidRPr="00982D9E">
        <w:rPr>
          <w:rFonts w:eastAsia="Times New Roman"/>
          <w:color w:val="000000"/>
          <w:sz w:val="18"/>
          <w:szCs w:val="18"/>
        </w:rPr>
        <w:t xml:space="preserve"> </w:t>
      </w:r>
      <w:r w:rsidR="009D63ED" w:rsidRPr="00982D9E">
        <w:rPr>
          <w:rFonts w:eastAsia="Times New Roman"/>
          <w:color w:val="000000"/>
          <w:sz w:val="18"/>
          <w:szCs w:val="18"/>
        </w:rPr>
        <w:t xml:space="preserve">Contract </w:t>
      </w:r>
      <w:r w:rsidRPr="00982D9E">
        <w:rPr>
          <w:rFonts w:eastAsia="Times New Roman"/>
          <w:color w:val="000000"/>
          <w:sz w:val="18"/>
          <w:szCs w:val="18"/>
        </w:rPr>
        <w:t>associated with transporting Seller or subcontractor personnel between Seller</w:t>
      </w:r>
      <w:r w:rsidR="003B4E52" w:rsidRPr="00982D9E">
        <w:rPr>
          <w:rFonts w:eastAsia="Times New Roman"/>
          <w:color w:val="000000"/>
          <w:sz w:val="18"/>
          <w:szCs w:val="18"/>
        </w:rPr>
        <w:t>’</w:t>
      </w:r>
      <w:r w:rsidRPr="00982D9E">
        <w:rPr>
          <w:rFonts w:eastAsia="Times New Roman"/>
          <w:color w:val="000000"/>
          <w:sz w:val="18"/>
          <w:szCs w:val="18"/>
        </w:rPr>
        <w:t>s facility (or subcontractors facility), and any othe</w:t>
      </w:r>
      <w:r w:rsidR="001307BA" w:rsidRPr="00982D9E">
        <w:rPr>
          <w:rFonts w:eastAsia="Times New Roman"/>
          <w:color w:val="000000"/>
          <w:sz w:val="18"/>
          <w:szCs w:val="18"/>
        </w:rPr>
        <w:t xml:space="preserve">r worksite to perform </w:t>
      </w:r>
      <w:r w:rsidR="006670A4" w:rsidRPr="00982D9E">
        <w:rPr>
          <w:rFonts w:eastAsia="Times New Roman"/>
          <w:color w:val="000000"/>
          <w:sz w:val="18"/>
          <w:szCs w:val="18"/>
        </w:rPr>
        <w:t>Planned Incremental Availabilities (</w:t>
      </w:r>
      <w:r w:rsidR="001307BA" w:rsidRPr="00982D9E">
        <w:rPr>
          <w:rFonts w:eastAsia="Times New Roman"/>
          <w:color w:val="000000"/>
          <w:sz w:val="18"/>
          <w:szCs w:val="18"/>
        </w:rPr>
        <w:t>PIAs</w:t>
      </w:r>
      <w:r w:rsidR="006670A4" w:rsidRPr="00982D9E">
        <w:rPr>
          <w:rFonts w:eastAsia="Times New Roman"/>
          <w:color w:val="000000"/>
          <w:sz w:val="18"/>
          <w:szCs w:val="18"/>
        </w:rPr>
        <w:t>)</w:t>
      </w:r>
      <w:r w:rsidR="001307BA" w:rsidRPr="00982D9E">
        <w:rPr>
          <w:rFonts w:eastAsia="Times New Roman"/>
          <w:color w:val="000000"/>
          <w:sz w:val="18"/>
          <w:szCs w:val="18"/>
        </w:rPr>
        <w:t>, CIA</w:t>
      </w:r>
      <w:r w:rsidRPr="00982D9E">
        <w:rPr>
          <w:rFonts w:eastAsia="Times New Roman"/>
          <w:color w:val="000000"/>
          <w:sz w:val="18"/>
          <w:szCs w:val="18"/>
        </w:rPr>
        <w:t>s, POMs,</w:t>
      </w:r>
      <w:r w:rsidR="00AC75CA" w:rsidRPr="00982D9E">
        <w:rPr>
          <w:rFonts w:eastAsia="Times New Roman"/>
          <w:color w:val="000000"/>
          <w:sz w:val="18"/>
          <w:szCs w:val="18"/>
        </w:rPr>
        <w:t xml:space="preserve"> </w:t>
      </w:r>
      <w:r w:rsidRPr="00982D9E">
        <w:rPr>
          <w:rFonts w:eastAsia="Times New Roman"/>
          <w:color w:val="000000"/>
          <w:sz w:val="18"/>
          <w:szCs w:val="18"/>
        </w:rPr>
        <w:t xml:space="preserve">PSAs, SRAs, </w:t>
      </w:r>
      <w:r w:rsidR="006670A4" w:rsidRPr="00982D9E">
        <w:rPr>
          <w:rFonts w:eastAsia="Times New Roman"/>
          <w:color w:val="000000"/>
          <w:sz w:val="18"/>
          <w:szCs w:val="18"/>
        </w:rPr>
        <w:t xml:space="preserve">non-scheduled availabilities </w:t>
      </w:r>
      <w:r w:rsidRPr="00982D9E">
        <w:rPr>
          <w:rFonts w:eastAsia="Times New Roman"/>
          <w:color w:val="000000"/>
          <w:sz w:val="18"/>
          <w:szCs w:val="18"/>
        </w:rPr>
        <w:t>or upkeeps</w:t>
      </w:r>
      <w:r w:rsidR="007933DA" w:rsidRPr="00982D9E">
        <w:rPr>
          <w:rFonts w:eastAsia="Times New Roman"/>
          <w:color w:val="000000"/>
          <w:sz w:val="18"/>
          <w:szCs w:val="18"/>
        </w:rPr>
        <w:t xml:space="preserve">.  </w:t>
      </w:r>
      <w:r w:rsidRPr="00982D9E">
        <w:rPr>
          <w:rFonts w:eastAsia="Times New Roman"/>
          <w:color w:val="000000"/>
          <w:sz w:val="18"/>
          <w:szCs w:val="18"/>
        </w:rPr>
        <w:t>Transportation costs include, but are not limited to, bus fare, car fare, train fare, or boat fare, paid by the work</w:t>
      </w:r>
      <w:r w:rsidR="0050114D" w:rsidRPr="00982D9E">
        <w:rPr>
          <w:rFonts w:eastAsia="Times New Roman"/>
          <w:color w:val="000000"/>
          <w:sz w:val="18"/>
          <w:szCs w:val="18"/>
        </w:rPr>
        <w:t xml:space="preserve"> force or paid by Seller</w:t>
      </w:r>
      <w:r w:rsidRPr="00982D9E">
        <w:rPr>
          <w:rFonts w:eastAsia="Times New Roman"/>
          <w:color w:val="000000"/>
          <w:sz w:val="18"/>
          <w:szCs w:val="18"/>
        </w:rPr>
        <w:t xml:space="preserve"> on behalf of the work force</w:t>
      </w:r>
      <w:r w:rsidR="007933DA" w:rsidRPr="00982D9E">
        <w:rPr>
          <w:rFonts w:eastAsia="Times New Roman"/>
          <w:color w:val="000000"/>
          <w:sz w:val="18"/>
          <w:szCs w:val="18"/>
        </w:rPr>
        <w:t xml:space="preserve">.  </w:t>
      </w:r>
      <w:r w:rsidR="006670A4" w:rsidRPr="00982D9E">
        <w:rPr>
          <w:rFonts w:eastAsia="Times New Roman"/>
          <w:color w:val="000000"/>
          <w:sz w:val="18"/>
          <w:szCs w:val="18"/>
        </w:rPr>
        <w:t xml:space="preserve">(e) Paragraph (d) </w:t>
      </w:r>
      <w:r w:rsidRPr="00982D9E">
        <w:rPr>
          <w:rFonts w:eastAsia="Times New Roman"/>
          <w:color w:val="000000"/>
          <w:sz w:val="18"/>
          <w:szCs w:val="18"/>
        </w:rPr>
        <w:t xml:space="preserve">does not preclude payments to </w:t>
      </w:r>
      <w:r w:rsidR="0028216C" w:rsidRPr="00982D9E">
        <w:rPr>
          <w:rFonts w:eastAsia="Times New Roman"/>
          <w:color w:val="000000"/>
          <w:sz w:val="18"/>
          <w:szCs w:val="18"/>
        </w:rPr>
        <w:t>Seller</w:t>
      </w:r>
      <w:r w:rsidRPr="00982D9E">
        <w:rPr>
          <w:rFonts w:eastAsia="Times New Roman"/>
          <w:color w:val="000000"/>
          <w:sz w:val="18"/>
          <w:szCs w:val="18"/>
        </w:rPr>
        <w:t xml:space="preserve"> for</w:t>
      </w:r>
      <w:r w:rsidR="007933DA" w:rsidRPr="00982D9E">
        <w:rPr>
          <w:rFonts w:eastAsia="Times New Roman"/>
          <w:color w:val="000000"/>
          <w:sz w:val="18"/>
          <w:szCs w:val="18"/>
        </w:rPr>
        <w:t xml:space="preserve"> </w:t>
      </w:r>
      <w:r w:rsidRPr="00982D9E">
        <w:rPr>
          <w:rFonts w:eastAsia="Times New Roman"/>
          <w:color w:val="000000"/>
          <w:sz w:val="18"/>
          <w:szCs w:val="18"/>
        </w:rPr>
        <w:t>allowable transportation costs incurred such as that for bus and driver to transport workers to a Government facility or other Government directed work site for performance of scheduled ship availability or inter-availability work</w:t>
      </w:r>
      <w:r w:rsidR="007933DA" w:rsidRPr="00982D9E">
        <w:rPr>
          <w:rFonts w:eastAsia="Times New Roman"/>
          <w:color w:val="000000"/>
          <w:sz w:val="18"/>
          <w:szCs w:val="18"/>
        </w:rPr>
        <w:t xml:space="preserve">.  </w:t>
      </w:r>
      <w:r w:rsidRPr="00982D9E">
        <w:rPr>
          <w:rFonts w:eastAsia="Times New Roman"/>
          <w:color w:val="000000"/>
          <w:sz w:val="18"/>
          <w:szCs w:val="18"/>
        </w:rPr>
        <w:t xml:space="preserve">Transportation costs incurred in the replacement of personnel when such replacement is accomplished for </w:t>
      </w:r>
      <w:r w:rsidR="0028216C" w:rsidRPr="00982D9E">
        <w:rPr>
          <w:rFonts w:eastAsia="Times New Roman"/>
          <w:color w:val="000000"/>
          <w:sz w:val="18"/>
          <w:szCs w:val="18"/>
        </w:rPr>
        <w:t>Seller</w:t>
      </w:r>
      <w:r w:rsidRPr="00982D9E">
        <w:rPr>
          <w:rFonts w:eastAsia="Times New Roman"/>
          <w:color w:val="000000"/>
          <w:sz w:val="18"/>
          <w:szCs w:val="18"/>
        </w:rPr>
        <w:t xml:space="preserve">'s or employee's convenience shall not be reimbursed by </w:t>
      </w:r>
      <w:r w:rsidR="00F1175D" w:rsidRPr="00982D9E">
        <w:rPr>
          <w:rFonts w:eastAsia="Times New Roman"/>
          <w:color w:val="000000"/>
          <w:sz w:val="18"/>
          <w:szCs w:val="18"/>
        </w:rPr>
        <w:t>Buyer</w:t>
      </w:r>
      <w:r w:rsidR="007933DA" w:rsidRPr="00982D9E">
        <w:rPr>
          <w:rFonts w:eastAsia="Times New Roman"/>
          <w:color w:val="000000"/>
          <w:sz w:val="18"/>
          <w:szCs w:val="18"/>
        </w:rPr>
        <w:t xml:space="preserve">.  </w:t>
      </w:r>
      <w:r w:rsidR="006670A4" w:rsidRPr="00982D9E">
        <w:rPr>
          <w:rFonts w:eastAsia="Times New Roman"/>
          <w:color w:val="000000"/>
          <w:sz w:val="18"/>
          <w:szCs w:val="18"/>
        </w:rPr>
        <w:t>(f) Otherwise, allowable travel costs are not fee-bearing costs under this Purchase Order.  Seller shall obtain prior written approval by Buyer per trip occurrence.  Travel shall be funded under a separate SLIN under each CLIN.  All estimated and incurred travel costs shall be in accordance with FAR 31.205-46.</w:t>
      </w:r>
    </w:p>
    <w:p w:rsidR="00567D37" w:rsidRPr="00982D9E" w:rsidRDefault="004768C3" w:rsidP="00567D37">
      <w:pPr>
        <w:pStyle w:val="ListParagraph"/>
        <w:numPr>
          <w:ilvl w:val="0"/>
          <w:numId w:val="37"/>
        </w:numPr>
        <w:tabs>
          <w:tab w:val="left" w:pos="360"/>
        </w:tabs>
        <w:jc w:val="both"/>
        <w:textAlignment w:val="baseline"/>
        <w:rPr>
          <w:rFonts w:eastAsia="Times New Roman"/>
          <w:color w:val="000000"/>
          <w:sz w:val="18"/>
          <w:szCs w:val="18"/>
        </w:rPr>
      </w:pPr>
      <w:r w:rsidRPr="007A7D04">
        <w:rPr>
          <w:rFonts w:eastAsia="Times New Roman"/>
          <w:b/>
          <w:color w:val="0070C0"/>
          <w:sz w:val="18"/>
          <w:szCs w:val="18"/>
          <w:u w:val="single"/>
        </w:rPr>
        <w:t>BUYER PROPERTY/CUSTOMER PROPERTY/GOVERNMENT-FURNISHED PROPERTY</w:t>
      </w:r>
      <w:r w:rsidRPr="00982D9E">
        <w:rPr>
          <w:rFonts w:eastAsia="Times New Roman"/>
          <w:color w:val="000000"/>
          <w:sz w:val="18"/>
          <w:szCs w:val="18"/>
        </w:rPr>
        <w:t>.  The parties will abide by the terms of FAR 52.245-1 dated August 2010 as flowed down to Buyer from its customer.</w:t>
      </w:r>
    </w:p>
    <w:p w:rsidR="00567D37" w:rsidRPr="00982D9E" w:rsidRDefault="00A72676" w:rsidP="00567D37">
      <w:pPr>
        <w:pStyle w:val="ListParagraph"/>
        <w:numPr>
          <w:ilvl w:val="0"/>
          <w:numId w:val="37"/>
        </w:numPr>
        <w:tabs>
          <w:tab w:val="left" w:pos="360"/>
        </w:tabs>
        <w:jc w:val="both"/>
        <w:textAlignment w:val="baseline"/>
        <w:rPr>
          <w:rFonts w:eastAsia="Times New Roman"/>
          <w:color w:val="000000"/>
          <w:sz w:val="18"/>
          <w:szCs w:val="18"/>
        </w:rPr>
      </w:pPr>
      <w:r w:rsidRPr="007A7D04">
        <w:rPr>
          <w:rFonts w:eastAsia="Times New Roman"/>
          <w:b/>
          <w:color w:val="0070C0"/>
          <w:sz w:val="18"/>
          <w:szCs w:val="18"/>
          <w:u w:val="single"/>
        </w:rPr>
        <w:t>PAYMENT FOR OVERTIME PREMIUMS (JULY 1990) (FAR 52.222-2)</w:t>
      </w:r>
      <w:r w:rsidRPr="00982D9E">
        <w:rPr>
          <w:rFonts w:eastAsia="Times New Roman"/>
          <w:color w:val="000000"/>
          <w:sz w:val="18"/>
          <w:szCs w:val="18"/>
        </w:rPr>
        <w:t xml:space="preserve">. (a) The use of overtime is authorized under the Purchase Order if the overtime premium cost does not exceed </w:t>
      </w:r>
      <w:r w:rsidR="009D63ED" w:rsidRPr="00982D9E">
        <w:rPr>
          <w:rFonts w:eastAsia="Times New Roman"/>
          <w:color w:val="000000"/>
          <w:sz w:val="18"/>
          <w:szCs w:val="18"/>
        </w:rPr>
        <w:t>“</w:t>
      </w:r>
      <w:r w:rsidRPr="00982D9E">
        <w:rPr>
          <w:rFonts w:eastAsia="Times New Roman"/>
          <w:color w:val="000000"/>
          <w:sz w:val="18"/>
          <w:szCs w:val="18"/>
        </w:rPr>
        <w:t>zero</w:t>
      </w:r>
      <w:r w:rsidR="009D63ED" w:rsidRPr="00982D9E">
        <w:rPr>
          <w:rFonts w:eastAsia="Times New Roman"/>
          <w:color w:val="000000"/>
          <w:sz w:val="18"/>
          <w:szCs w:val="18"/>
        </w:rPr>
        <w:t>”</w:t>
      </w:r>
      <w:r w:rsidRPr="00982D9E">
        <w:rPr>
          <w:rFonts w:eastAsia="Times New Roman"/>
          <w:color w:val="000000"/>
          <w:sz w:val="18"/>
          <w:szCs w:val="18"/>
        </w:rPr>
        <w:t xml:space="preserve"> or the overtime premium is paid for work—(1) Necessary to cope with emergencies such as those resulting from accidents, natural disasters, breakdowns of production equipment, or occasional production bottlenecks of a sporadic nature; (2) By indirect-labor employees such as those performing duties in connection with administration, protection, transportation, maintenance, standby plant protection, operation of utilities, or accounting; (3) To perform tests, industrial processes, laboratory procedures, loading or unloading of transportation conveyances, and operations in flight or afloat that are continuous in nature and cannot reasonably be interrupted or completed otherwise; or (4) That will result in lower overall costs to the Government. (b) Any request for estimated overtime premiums that exceeds the amount specified above shall include all estimated overtime for </w:t>
      </w:r>
      <w:r w:rsidR="009D63ED" w:rsidRPr="00982D9E">
        <w:rPr>
          <w:rFonts w:eastAsia="Times New Roman"/>
          <w:color w:val="000000"/>
          <w:sz w:val="18"/>
          <w:szCs w:val="18"/>
        </w:rPr>
        <w:t xml:space="preserve">Contract Work </w:t>
      </w:r>
      <w:r w:rsidRPr="00982D9E">
        <w:rPr>
          <w:rFonts w:eastAsia="Times New Roman"/>
          <w:color w:val="000000"/>
          <w:sz w:val="18"/>
          <w:szCs w:val="18"/>
        </w:rPr>
        <w:t xml:space="preserve">completion and shall—(1) Identify the work unit; e.g., department or section in which the requested overtime will be used, together with present workload, staffing, and other data of the affected unit sufficient to permit the Government to evaluate the necessity for the overtime; (2) Demonstrate the effect that denial of the request will have on the </w:t>
      </w:r>
      <w:r w:rsidR="009D63ED" w:rsidRPr="00982D9E">
        <w:rPr>
          <w:rFonts w:eastAsia="Times New Roman"/>
          <w:color w:val="000000"/>
          <w:sz w:val="18"/>
          <w:szCs w:val="18"/>
        </w:rPr>
        <w:t xml:space="preserve">Contract </w:t>
      </w:r>
      <w:r w:rsidRPr="00982D9E">
        <w:rPr>
          <w:rFonts w:eastAsia="Times New Roman"/>
          <w:color w:val="000000"/>
          <w:sz w:val="18"/>
          <w:szCs w:val="18"/>
        </w:rPr>
        <w:t xml:space="preserve">delivery or performance schedule; (3) Identify the extent to which approval of overtime would affect the performance or payments in connection with other Government contracts, together with identification of each affected purchase order; and (4) Provide </w:t>
      </w:r>
      <w:r w:rsidR="00AC4467" w:rsidRPr="00982D9E">
        <w:rPr>
          <w:rFonts w:eastAsia="Times New Roman"/>
          <w:color w:val="000000"/>
          <w:sz w:val="18"/>
          <w:szCs w:val="18"/>
        </w:rPr>
        <w:t>reasons why the required work cannot be performed by using multi-shift operations or by employing additional personnel. *Insert either “zero” or the dollar amount agreed to during negotiations.  The inserted figure does not apply to the exceptions in paragraph (a)(1) through (a)(4) of the clause.</w:t>
      </w:r>
    </w:p>
    <w:p w:rsidR="00567D37" w:rsidRPr="00982D9E" w:rsidRDefault="007A7D04" w:rsidP="00567D37">
      <w:pPr>
        <w:pStyle w:val="ListParagraph"/>
        <w:numPr>
          <w:ilvl w:val="0"/>
          <w:numId w:val="37"/>
        </w:numPr>
        <w:tabs>
          <w:tab w:val="left" w:pos="360"/>
        </w:tabs>
        <w:jc w:val="both"/>
        <w:textAlignment w:val="baseline"/>
        <w:rPr>
          <w:rFonts w:eastAsia="Times New Roman"/>
          <w:color w:val="000000"/>
          <w:sz w:val="18"/>
          <w:szCs w:val="18"/>
        </w:rPr>
      </w:pPr>
      <w:r w:rsidRPr="007A7D04">
        <w:rPr>
          <w:rFonts w:eastAsia="Times New Roman"/>
          <w:b/>
          <w:color w:val="0070C0"/>
          <w:sz w:val="18"/>
          <w:szCs w:val="18"/>
          <w:u w:val="single"/>
        </w:rPr>
        <w:t>ADDITIONAL NOTICE PROVISIONS</w:t>
      </w:r>
      <w:r w:rsidR="00AC4467" w:rsidRPr="00982D9E">
        <w:rPr>
          <w:rFonts w:eastAsia="Times New Roman"/>
          <w:color w:val="000000"/>
          <w:sz w:val="18"/>
          <w:szCs w:val="18"/>
        </w:rPr>
        <w:t xml:space="preserve">.  In addition to any other notice requirement set forth in the Purchase Order, letters of notification must be issued </w:t>
      </w:r>
      <w:r w:rsidR="009D63ED" w:rsidRPr="00982D9E">
        <w:rPr>
          <w:rFonts w:eastAsia="Times New Roman"/>
          <w:color w:val="000000"/>
          <w:sz w:val="18"/>
          <w:szCs w:val="18"/>
        </w:rPr>
        <w:t xml:space="preserve">by </w:t>
      </w:r>
      <w:r w:rsidR="00AC4467" w:rsidRPr="00982D9E">
        <w:rPr>
          <w:rFonts w:eastAsia="Times New Roman"/>
          <w:color w:val="000000"/>
          <w:sz w:val="18"/>
          <w:szCs w:val="18"/>
        </w:rPr>
        <w:t xml:space="preserve">Seller </w:t>
      </w:r>
      <w:r w:rsidR="009D63ED" w:rsidRPr="00982D9E">
        <w:rPr>
          <w:rFonts w:eastAsia="Times New Roman"/>
          <w:color w:val="000000"/>
          <w:sz w:val="18"/>
          <w:szCs w:val="18"/>
        </w:rPr>
        <w:t xml:space="preserve">to Buyer’s Procurement Representative when Seller </w:t>
      </w:r>
      <w:r w:rsidR="00AC4467" w:rsidRPr="00982D9E">
        <w:rPr>
          <w:rFonts w:eastAsia="Times New Roman"/>
          <w:color w:val="000000"/>
          <w:sz w:val="18"/>
          <w:szCs w:val="18"/>
        </w:rPr>
        <w:t>reaches 75% of its funding level.</w:t>
      </w:r>
    </w:p>
    <w:p w:rsidR="00567D37" w:rsidRPr="00982D9E" w:rsidRDefault="00707D01" w:rsidP="00567D37">
      <w:pPr>
        <w:pStyle w:val="ListParagraph"/>
        <w:numPr>
          <w:ilvl w:val="0"/>
          <w:numId w:val="37"/>
        </w:numPr>
        <w:tabs>
          <w:tab w:val="left" w:pos="360"/>
        </w:tabs>
        <w:jc w:val="both"/>
        <w:textAlignment w:val="baseline"/>
        <w:rPr>
          <w:rFonts w:eastAsia="Times New Roman"/>
          <w:color w:val="000000"/>
          <w:sz w:val="18"/>
          <w:szCs w:val="18"/>
        </w:rPr>
      </w:pPr>
      <w:r w:rsidRPr="007A7D04">
        <w:rPr>
          <w:rFonts w:eastAsia="Times New Roman"/>
          <w:b/>
          <w:color w:val="0070C0"/>
          <w:sz w:val="18"/>
          <w:szCs w:val="18"/>
          <w:u w:val="single"/>
        </w:rPr>
        <w:t>SUBCONTRACTING RESTRICTIONS (COST-REIMBURSEMENT ORDERS)</w:t>
      </w:r>
      <w:r w:rsidR="007933DA" w:rsidRPr="00982D9E">
        <w:rPr>
          <w:rFonts w:eastAsia="Times New Roman"/>
          <w:color w:val="000000"/>
          <w:sz w:val="18"/>
          <w:szCs w:val="18"/>
        </w:rPr>
        <w:t xml:space="preserve">.  </w:t>
      </w:r>
      <w:r w:rsidR="00FA3888" w:rsidRPr="00982D9E">
        <w:rPr>
          <w:rFonts w:eastAsia="Times New Roman"/>
          <w:color w:val="000000"/>
          <w:sz w:val="18"/>
          <w:szCs w:val="18"/>
        </w:rPr>
        <w:t>No subcontra</w:t>
      </w:r>
      <w:r w:rsidR="00813BDF" w:rsidRPr="00982D9E">
        <w:rPr>
          <w:rFonts w:eastAsia="Times New Roman"/>
          <w:color w:val="000000"/>
          <w:sz w:val="18"/>
          <w:szCs w:val="18"/>
        </w:rPr>
        <w:t>ct at any tier placed under the</w:t>
      </w:r>
      <w:r w:rsidR="00FA3888" w:rsidRPr="00982D9E">
        <w:rPr>
          <w:rFonts w:eastAsia="Times New Roman"/>
          <w:color w:val="000000"/>
          <w:sz w:val="18"/>
          <w:szCs w:val="18"/>
        </w:rPr>
        <w:t xml:space="preserve"> Purchase Order shall provide for payment on a cost-plus-a-percentage-of-cost basis, and any fee payable under cost-reimbursement type subcontracts shall not exceed the fee limitations in paragraph 15.404-4(c) (4) (i) of the Federal Acquisition Regulation (FAR).</w:t>
      </w:r>
    </w:p>
    <w:p w:rsidR="00567D37" w:rsidRPr="00982D9E" w:rsidRDefault="00707D01" w:rsidP="00567D37">
      <w:pPr>
        <w:pStyle w:val="ListParagraph"/>
        <w:numPr>
          <w:ilvl w:val="0"/>
          <w:numId w:val="37"/>
        </w:numPr>
        <w:tabs>
          <w:tab w:val="left" w:pos="360"/>
        </w:tabs>
        <w:jc w:val="both"/>
        <w:textAlignment w:val="baseline"/>
        <w:rPr>
          <w:rFonts w:eastAsia="Times New Roman"/>
          <w:color w:val="000000"/>
          <w:sz w:val="18"/>
          <w:szCs w:val="18"/>
        </w:rPr>
      </w:pPr>
      <w:r w:rsidRPr="007A7D04">
        <w:rPr>
          <w:rFonts w:eastAsia="Times New Roman"/>
          <w:b/>
          <w:color w:val="0070C0"/>
          <w:sz w:val="18"/>
          <w:szCs w:val="18"/>
          <w:u w:val="single"/>
        </w:rPr>
        <w:t>INDEMNIFICATION - GOVERNMENT REQUIREMENTS</w:t>
      </w:r>
      <w:r w:rsidR="007933DA" w:rsidRPr="00982D9E">
        <w:rPr>
          <w:rFonts w:eastAsia="Times New Roman"/>
          <w:color w:val="000000"/>
          <w:sz w:val="18"/>
          <w:szCs w:val="18"/>
        </w:rPr>
        <w:t xml:space="preserve">.  </w:t>
      </w:r>
      <w:r w:rsidRPr="00982D9E">
        <w:rPr>
          <w:rFonts w:eastAsia="Times New Roman"/>
          <w:color w:val="000000"/>
          <w:sz w:val="18"/>
          <w:szCs w:val="18"/>
        </w:rPr>
        <w:t>In addition to any oth</w:t>
      </w:r>
      <w:r w:rsidR="00813BDF" w:rsidRPr="00982D9E">
        <w:rPr>
          <w:rFonts w:eastAsia="Times New Roman"/>
          <w:color w:val="000000"/>
          <w:sz w:val="18"/>
          <w:szCs w:val="18"/>
        </w:rPr>
        <w:t>er remedies provided for in the</w:t>
      </w:r>
      <w:r w:rsidR="00C12C6C" w:rsidRPr="00982D9E">
        <w:rPr>
          <w:rFonts w:eastAsia="Times New Roman"/>
          <w:color w:val="000000"/>
          <w:sz w:val="18"/>
          <w:szCs w:val="18"/>
        </w:rPr>
        <w:t xml:space="preserve"> Contract</w:t>
      </w:r>
      <w:r w:rsidRPr="00982D9E">
        <w:rPr>
          <w:rFonts w:eastAsia="Times New Roman"/>
          <w:color w:val="000000"/>
          <w:sz w:val="18"/>
          <w:szCs w:val="18"/>
        </w:rPr>
        <w:t xml:space="preserve">, Seller shall indemnify and hold harmless and, if requested, defend </w:t>
      </w:r>
      <w:r w:rsidR="00F1175D" w:rsidRPr="00982D9E">
        <w:rPr>
          <w:rFonts w:eastAsia="Times New Roman"/>
          <w:color w:val="000000"/>
          <w:sz w:val="18"/>
          <w:szCs w:val="18"/>
        </w:rPr>
        <w:t>Buyer</w:t>
      </w:r>
      <w:r w:rsidRPr="00982D9E">
        <w:rPr>
          <w:rFonts w:eastAsia="Times New Roman"/>
          <w:color w:val="000000"/>
          <w:sz w:val="18"/>
          <w:szCs w:val="18"/>
        </w:rPr>
        <w:t xml:space="preserve"> and its parent and affiliates and each of their</w:t>
      </w:r>
      <w:r w:rsidR="00D559D0" w:rsidRPr="00982D9E">
        <w:rPr>
          <w:rFonts w:eastAsia="Times New Roman"/>
          <w:color w:val="000000"/>
          <w:sz w:val="18"/>
          <w:szCs w:val="18"/>
        </w:rPr>
        <w:t xml:space="preserve"> </w:t>
      </w:r>
      <w:r w:rsidRPr="00982D9E">
        <w:rPr>
          <w:rFonts w:eastAsia="Times New Roman"/>
          <w:color w:val="000000"/>
          <w:sz w:val="18"/>
          <w:szCs w:val="18"/>
        </w:rPr>
        <w:t xml:space="preserve">officers, directors, and employees against any claims, losses or expenses </w:t>
      </w:r>
      <w:r w:rsidR="001307BA" w:rsidRPr="00982D9E">
        <w:rPr>
          <w:rFonts w:eastAsia="Times New Roman"/>
          <w:color w:val="000000"/>
          <w:sz w:val="18"/>
          <w:szCs w:val="18"/>
        </w:rPr>
        <w:t>(to include reasonable attorney</w:t>
      </w:r>
      <w:r w:rsidRPr="00982D9E">
        <w:rPr>
          <w:rFonts w:eastAsia="Times New Roman"/>
          <w:color w:val="000000"/>
          <w:sz w:val="18"/>
          <w:szCs w:val="18"/>
        </w:rPr>
        <w:t>s</w:t>
      </w:r>
      <w:r w:rsidR="001307BA" w:rsidRPr="00982D9E">
        <w:rPr>
          <w:rFonts w:eastAsia="Times New Roman"/>
          <w:color w:val="000000"/>
          <w:sz w:val="18"/>
          <w:szCs w:val="18"/>
        </w:rPr>
        <w:t>’</w:t>
      </w:r>
      <w:r w:rsidRPr="00982D9E">
        <w:rPr>
          <w:rFonts w:eastAsia="Times New Roman"/>
          <w:color w:val="000000"/>
          <w:sz w:val="18"/>
          <w:szCs w:val="18"/>
        </w:rPr>
        <w:t xml:space="preserve"> fees) for Seller's f</w:t>
      </w:r>
      <w:r w:rsidR="00813BDF" w:rsidRPr="00982D9E">
        <w:rPr>
          <w:rFonts w:eastAsia="Times New Roman"/>
          <w:color w:val="000000"/>
          <w:sz w:val="18"/>
          <w:szCs w:val="18"/>
        </w:rPr>
        <w:t>ailure, in conjunction with the</w:t>
      </w:r>
      <w:r w:rsidR="00C12C6C" w:rsidRPr="00982D9E">
        <w:rPr>
          <w:rFonts w:eastAsia="Times New Roman"/>
          <w:color w:val="000000"/>
          <w:sz w:val="18"/>
          <w:szCs w:val="18"/>
        </w:rPr>
        <w:t xml:space="preserve"> Contract:</w:t>
      </w:r>
      <w:r w:rsidR="007933DA" w:rsidRPr="00982D9E">
        <w:rPr>
          <w:rFonts w:eastAsia="Times New Roman"/>
          <w:color w:val="000000"/>
          <w:sz w:val="18"/>
          <w:szCs w:val="18"/>
        </w:rPr>
        <w:t xml:space="preserve">  </w:t>
      </w:r>
      <w:r w:rsidRPr="00982D9E">
        <w:rPr>
          <w:rFonts w:eastAsia="Times New Roman"/>
          <w:color w:val="000000"/>
          <w:sz w:val="18"/>
          <w:szCs w:val="18"/>
        </w:rPr>
        <w:t>(a) to comply with any cost principles or Cost Account</w:t>
      </w:r>
      <w:r w:rsidR="00813BDF" w:rsidRPr="00982D9E">
        <w:rPr>
          <w:rFonts w:eastAsia="Times New Roman"/>
          <w:color w:val="000000"/>
          <w:sz w:val="18"/>
          <w:szCs w:val="18"/>
        </w:rPr>
        <w:t>ing Standards applicable to the</w:t>
      </w:r>
      <w:r w:rsidRPr="00982D9E">
        <w:rPr>
          <w:rFonts w:eastAsia="Times New Roman"/>
          <w:color w:val="000000"/>
          <w:sz w:val="18"/>
          <w:szCs w:val="18"/>
        </w:rPr>
        <w:t xml:space="preserve"> </w:t>
      </w:r>
      <w:r w:rsidR="00C12C6C" w:rsidRPr="00982D9E">
        <w:rPr>
          <w:rFonts w:eastAsia="Times New Roman"/>
          <w:color w:val="000000"/>
          <w:sz w:val="18"/>
          <w:szCs w:val="18"/>
        </w:rPr>
        <w:t xml:space="preserve">Contract </w:t>
      </w:r>
      <w:r w:rsidRPr="00982D9E">
        <w:rPr>
          <w:rFonts w:eastAsia="Times New Roman"/>
          <w:color w:val="000000"/>
          <w:sz w:val="18"/>
          <w:szCs w:val="18"/>
        </w:rPr>
        <w:t xml:space="preserve">or to follow Seller's disclosed accounting practices or both; (b) to furnish complete, accurate or current cost or pricing data when such data were required by law or regulation: (i) in support of any TINA certification made by </w:t>
      </w:r>
      <w:r w:rsidR="00F1175D" w:rsidRPr="00982D9E">
        <w:rPr>
          <w:rFonts w:eastAsia="Times New Roman"/>
          <w:color w:val="000000"/>
          <w:sz w:val="18"/>
          <w:szCs w:val="18"/>
        </w:rPr>
        <w:t>Buyer</w:t>
      </w:r>
      <w:r w:rsidRPr="00982D9E">
        <w:rPr>
          <w:rFonts w:eastAsia="Times New Roman"/>
          <w:color w:val="000000"/>
          <w:sz w:val="18"/>
          <w:szCs w:val="18"/>
        </w:rPr>
        <w:t xml:space="preserve"> to </w:t>
      </w:r>
      <w:r w:rsidR="00C12C6C" w:rsidRPr="00982D9E">
        <w:rPr>
          <w:rFonts w:eastAsia="Times New Roman"/>
          <w:color w:val="000000"/>
          <w:sz w:val="18"/>
          <w:szCs w:val="18"/>
        </w:rPr>
        <w:t xml:space="preserve">its customer or </w:t>
      </w:r>
      <w:r w:rsidRPr="00982D9E">
        <w:rPr>
          <w:rFonts w:eastAsia="Times New Roman"/>
          <w:color w:val="000000"/>
          <w:sz w:val="18"/>
          <w:szCs w:val="18"/>
        </w:rPr>
        <w:t>the Government</w:t>
      </w:r>
      <w:r w:rsidR="00C12C6C" w:rsidRPr="00982D9E">
        <w:rPr>
          <w:rFonts w:eastAsia="Times New Roman"/>
          <w:color w:val="000000"/>
          <w:sz w:val="18"/>
          <w:szCs w:val="18"/>
        </w:rPr>
        <w:t xml:space="preserve"> related to Seller’s Contract Work,</w:t>
      </w:r>
      <w:r w:rsidRPr="00982D9E">
        <w:rPr>
          <w:rFonts w:eastAsia="Times New Roman"/>
          <w:color w:val="000000"/>
          <w:sz w:val="18"/>
          <w:szCs w:val="18"/>
        </w:rPr>
        <w:t xml:space="preserve"> or (ii) i</w:t>
      </w:r>
      <w:r w:rsidR="00813BDF" w:rsidRPr="00982D9E">
        <w:rPr>
          <w:rFonts w:eastAsia="Times New Roman"/>
          <w:color w:val="000000"/>
          <w:sz w:val="18"/>
          <w:szCs w:val="18"/>
        </w:rPr>
        <w:t>n the negotiation of the</w:t>
      </w:r>
      <w:r w:rsidRPr="00982D9E">
        <w:rPr>
          <w:rFonts w:eastAsia="Times New Roman"/>
          <w:color w:val="000000"/>
          <w:sz w:val="18"/>
          <w:szCs w:val="18"/>
        </w:rPr>
        <w:t xml:space="preserve"> </w:t>
      </w:r>
      <w:r w:rsidR="00C12C6C" w:rsidRPr="00982D9E">
        <w:rPr>
          <w:rFonts w:eastAsia="Times New Roman"/>
          <w:color w:val="000000"/>
          <w:sz w:val="18"/>
          <w:szCs w:val="18"/>
        </w:rPr>
        <w:t xml:space="preserve">Contract </w:t>
      </w:r>
      <w:r w:rsidRPr="00982D9E">
        <w:rPr>
          <w:rFonts w:eastAsia="Times New Roman"/>
          <w:color w:val="000000"/>
          <w:sz w:val="18"/>
          <w:szCs w:val="18"/>
        </w:rPr>
        <w:t xml:space="preserve">or any modifications thereto; </w:t>
      </w:r>
      <w:r w:rsidR="00C12C6C" w:rsidRPr="00982D9E">
        <w:rPr>
          <w:rFonts w:eastAsia="Times New Roman"/>
          <w:color w:val="000000"/>
          <w:sz w:val="18"/>
          <w:szCs w:val="18"/>
        </w:rPr>
        <w:t xml:space="preserve">or (c) to comply with any applicable </w:t>
      </w:r>
      <w:r w:rsidRPr="00982D9E">
        <w:rPr>
          <w:rFonts w:eastAsia="Times New Roman"/>
          <w:color w:val="000000"/>
          <w:sz w:val="18"/>
          <w:szCs w:val="18"/>
        </w:rPr>
        <w:t>laws, regulations or ordinances.</w:t>
      </w:r>
    </w:p>
    <w:p w:rsidR="00982D9E" w:rsidRPr="005321F8" w:rsidRDefault="00F1175D" w:rsidP="00567D37">
      <w:pPr>
        <w:pStyle w:val="ListParagraph"/>
        <w:numPr>
          <w:ilvl w:val="0"/>
          <w:numId w:val="37"/>
        </w:numPr>
        <w:tabs>
          <w:tab w:val="left" w:pos="360"/>
        </w:tabs>
        <w:jc w:val="both"/>
        <w:textAlignment w:val="baseline"/>
        <w:rPr>
          <w:rFonts w:eastAsia="Times New Roman"/>
          <w:color w:val="000000"/>
          <w:sz w:val="18"/>
          <w:szCs w:val="18"/>
        </w:rPr>
      </w:pPr>
      <w:r w:rsidRPr="007A7D04">
        <w:rPr>
          <w:rFonts w:eastAsia="Times New Roman"/>
          <w:b/>
          <w:color w:val="0070C0"/>
          <w:sz w:val="18"/>
          <w:szCs w:val="18"/>
          <w:u w:val="single"/>
        </w:rPr>
        <w:t>BUYER</w:t>
      </w:r>
      <w:r w:rsidR="00C64A81" w:rsidRPr="007A7D04">
        <w:rPr>
          <w:rFonts w:eastAsia="Times New Roman"/>
          <w:b/>
          <w:color w:val="0070C0"/>
          <w:sz w:val="18"/>
          <w:szCs w:val="18"/>
          <w:u w:val="single"/>
        </w:rPr>
        <w:t>, CUSTOMER</w:t>
      </w:r>
      <w:r w:rsidR="00707D01" w:rsidRPr="007A7D04">
        <w:rPr>
          <w:rFonts w:eastAsia="Times New Roman"/>
          <w:b/>
          <w:color w:val="0070C0"/>
          <w:sz w:val="18"/>
          <w:szCs w:val="18"/>
          <w:u w:val="single"/>
        </w:rPr>
        <w:t xml:space="preserve"> OR GOVERNMENT PROPERTY</w:t>
      </w:r>
      <w:r w:rsidR="007933DA" w:rsidRPr="005321F8">
        <w:rPr>
          <w:rFonts w:eastAsia="Times New Roman"/>
          <w:color w:val="000000"/>
          <w:sz w:val="18"/>
          <w:szCs w:val="18"/>
        </w:rPr>
        <w:t xml:space="preserve">.  </w:t>
      </w:r>
      <w:r w:rsidR="00707D01" w:rsidRPr="005321F8">
        <w:rPr>
          <w:rFonts w:eastAsia="Times New Roman"/>
          <w:color w:val="000000"/>
          <w:sz w:val="18"/>
          <w:szCs w:val="18"/>
        </w:rPr>
        <w:t xml:space="preserve">Unless otherwise noted in the Purchase Order, Seller shall assume the risk of, and be responsible for, any loss, destruction of or damage to property provided to Seller by the </w:t>
      </w:r>
      <w:r w:rsidRPr="005321F8">
        <w:rPr>
          <w:rFonts w:eastAsia="Times New Roman"/>
          <w:color w:val="000000"/>
          <w:sz w:val="18"/>
          <w:szCs w:val="18"/>
        </w:rPr>
        <w:t>Buyer</w:t>
      </w:r>
      <w:r w:rsidR="00C64A81" w:rsidRPr="005321F8">
        <w:rPr>
          <w:rFonts w:eastAsia="Times New Roman"/>
          <w:color w:val="000000"/>
          <w:sz w:val="18"/>
          <w:szCs w:val="18"/>
        </w:rPr>
        <w:t>, its customer</w:t>
      </w:r>
      <w:r w:rsidR="00707D01" w:rsidRPr="005321F8">
        <w:rPr>
          <w:rFonts w:eastAsia="Times New Roman"/>
          <w:color w:val="000000"/>
          <w:sz w:val="18"/>
          <w:szCs w:val="18"/>
        </w:rPr>
        <w:t xml:space="preserve"> or the Government while</w:t>
      </w:r>
      <w:r w:rsidR="00D559D0" w:rsidRPr="005321F8">
        <w:rPr>
          <w:rFonts w:eastAsia="Times New Roman"/>
          <w:color w:val="000000"/>
          <w:sz w:val="18"/>
          <w:szCs w:val="18"/>
        </w:rPr>
        <w:t xml:space="preserve"> </w:t>
      </w:r>
      <w:r w:rsidR="00707D01" w:rsidRPr="005321F8">
        <w:rPr>
          <w:rFonts w:eastAsia="Times New Roman"/>
          <w:color w:val="000000"/>
          <w:sz w:val="18"/>
          <w:szCs w:val="18"/>
        </w:rPr>
        <w:t>such property is in Seller's possession or control</w:t>
      </w:r>
      <w:r w:rsidR="007933DA" w:rsidRPr="005321F8">
        <w:rPr>
          <w:rFonts w:eastAsia="Times New Roman"/>
          <w:color w:val="000000"/>
          <w:sz w:val="18"/>
          <w:szCs w:val="18"/>
        </w:rPr>
        <w:t xml:space="preserve">.  </w:t>
      </w:r>
      <w:r w:rsidR="00707D01" w:rsidRPr="005321F8">
        <w:rPr>
          <w:rFonts w:eastAsia="Times New Roman"/>
          <w:color w:val="000000"/>
          <w:sz w:val="18"/>
          <w:szCs w:val="18"/>
        </w:rPr>
        <w:t>Excluding property authorized to be con</w:t>
      </w:r>
      <w:r w:rsidR="00813BDF" w:rsidRPr="005321F8">
        <w:rPr>
          <w:rFonts w:eastAsia="Times New Roman"/>
          <w:color w:val="000000"/>
          <w:sz w:val="18"/>
          <w:szCs w:val="18"/>
        </w:rPr>
        <w:t>sumed in the performance of the</w:t>
      </w:r>
      <w:r w:rsidR="00707D01" w:rsidRPr="005321F8">
        <w:rPr>
          <w:rFonts w:eastAsia="Times New Roman"/>
          <w:color w:val="000000"/>
          <w:sz w:val="18"/>
          <w:szCs w:val="18"/>
        </w:rPr>
        <w:t xml:space="preserve"> Purchase</w:t>
      </w:r>
      <w:r w:rsidR="00D559D0" w:rsidRPr="005321F8">
        <w:rPr>
          <w:rFonts w:eastAsia="Times New Roman"/>
          <w:color w:val="000000"/>
          <w:sz w:val="18"/>
          <w:szCs w:val="18"/>
        </w:rPr>
        <w:t xml:space="preserve"> </w:t>
      </w:r>
      <w:r w:rsidR="00707D01" w:rsidRPr="005321F8">
        <w:rPr>
          <w:rFonts w:eastAsia="Times New Roman"/>
          <w:color w:val="000000"/>
          <w:sz w:val="18"/>
          <w:szCs w:val="18"/>
        </w:rPr>
        <w:t xml:space="preserve">Order, Seller shall return such property in as good a condition as when received except for reasonable wear and tear, or in the case of property to be overhauled or repaired, in such better condition as may </w:t>
      </w:r>
      <w:r w:rsidR="00813BDF" w:rsidRPr="005321F8">
        <w:rPr>
          <w:rFonts w:eastAsia="Times New Roman"/>
          <w:color w:val="000000"/>
          <w:sz w:val="18"/>
          <w:szCs w:val="18"/>
        </w:rPr>
        <w:t>be required by the terms of the</w:t>
      </w:r>
      <w:r w:rsidR="00707D01" w:rsidRPr="005321F8">
        <w:rPr>
          <w:rFonts w:eastAsia="Times New Roman"/>
          <w:color w:val="000000"/>
          <w:sz w:val="18"/>
          <w:szCs w:val="18"/>
        </w:rPr>
        <w:t xml:space="preserve"> Purchase Order</w:t>
      </w:r>
      <w:r w:rsidR="007933DA" w:rsidRPr="005321F8">
        <w:rPr>
          <w:rFonts w:eastAsia="Times New Roman"/>
          <w:color w:val="000000"/>
          <w:sz w:val="18"/>
          <w:szCs w:val="18"/>
        </w:rPr>
        <w:t xml:space="preserve">.  </w:t>
      </w:r>
      <w:r w:rsidR="00707D01" w:rsidRPr="005321F8">
        <w:rPr>
          <w:rFonts w:eastAsia="Times New Roman"/>
          <w:color w:val="000000"/>
          <w:sz w:val="18"/>
          <w:szCs w:val="18"/>
        </w:rPr>
        <w:t>Seller shall</w:t>
      </w:r>
      <w:r w:rsidR="00D559D0" w:rsidRPr="005321F8">
        <w:rPr>
          <w:rFonts w:eastAsia="Times New Roman"/>
          <w:color w:val="000000"/>
          <w:sz w:val="18"/>
          <w:szCs w:val="18"/>
        </w:rPr>
        <w:t xml:space="preserve"> </w:t>
      </w:r>
      <w:r w:rsidR="00707D01" w:rsidRPr="005321F8">
        <w:rPr>
          <w:rFonts w:eastAsia="Times New Roman"/>
          <w:color w:val="000000"/>
          <w:sz w:val="18"/>
          <w:szCs w:val="18"/>
        </w:rPr>
        <w:t xml:space="preserve">control and maintain Government or </w:t>
      </w:r>
      <w:r w:rsidRPr="005321F8">
        <w:rPr>
          <w:rFonts w:eastAsia="Times New Roman"/>
          <w:color w:val="000000"/>
          <w:sz w:val="18"/>
          <w:szCs w:val="18"/>
        </w:rPr>
        <w:t>Buyer</w:t>
      </w:r>
      <w:r w:rsidR="00707D01" w:rsidRPr="005321F8">
        <w:rPr>
          <w:rFonts w:eastAsia="Times New Roman"/>
          <w:color w:val="000000"/>
          <w:sz w:val="18"/>
          <w:szCs w:val="18"/>
        </w:rPr>
        <w:t xml:space="preserve"> furnished property in accordance with a system that meets the requirements of FAR</w:t>
      </w:r>
      <w:r w:rsidR="001917D0" w:rsidRPr="005321F8">
        <w:rPr>
          <w:rFonts w:eastAsia="Times New Roman"/>
          <w:color w:val="000000"/>
          <w:sz w:val="18"/>
          <w:szCs w:val="18"/>
        </w:rPr>
        <w:t xml:space="preserve"> </w:t>
      </w:r>
      <w:r w:rsidR="00707D01" w:rsidRPr="005321F8">
        <w:rPr>
          <w:rFonts w:eastAsia="Times New Roman"/>
          <w:color w:val="000000"/>
          <w:sz w:val="18"/>
          <w:szCs w:val="18"/>
        </w:rPr>
        <w:t>52.245-1(b), (f), (g), (j), and (k) and NAVSEA STANDARD ITEM</w:t>
      </w:r>
      <w:r w:rsidR="001917D0" w:rsidRPr="005321F8">
        <w:rPr>
          <w:rFonts w:eastAsia="Times New Roman"/>
          <w:color w:val="000000"/>
          <w:sz w:val="18"/>
          <w:szCs w:val="18"/>
        </w:rPr>
        <w:t> </w:t>
      </w:r>
      <w:r w:rsidR="00707D01" w:rsidRPr="005321F8">
        <w:rPr>
          <w:rFonts w:eastAsia="Times New Roman"/>
          <w:color w:val="000000"/>
          <w:sz w:val="18"/>
          <w:szCs w:val="18"/>
        </w:rPr>
        <w:t>009</w:t>
      </w:r>
      <w:r w:rsidR="001917D0" w:rsidRPr="005321F8">
        <w:rPr>
          <w:rFonts w:eastAsia="Times New Roman"/>
          <w:color w:val="000000"/>
          <w:sz w:val="18"/>
          <w:szCs w:val="18"/>
        </w:rPr>
        <w:noBreakHyphen/>
      </w:r>
      <w:r w:rsidR="00707D01" w:rsidRPr="005321F8">
        <w:rPr>
          <w:rFonts w:eastAsia="Times New Roman"/>
          <w:color w:val="000000"/>
          <w:sz w:val="18"/>
          <w:szCs w:val="18"/>
        </w:rPr>
        <w:t>20</w:t>
      </w:r>
      <w:r w:rsidR="007933DA" w:rsidRPr="005321F8">
        <w:rPr>
          <w:rFonts w:eastAsia="Times New Roman"/>
          <w:color w:val="000000"/>
          <w:sz w:val="18"/>
          <w:szCs w:val="18"/>
        </w:rPr>
        <w:t xml:space="preserve">.  </w:t>
      </w:r>
      <w:r w:rsidR="00707D01" w:rsidRPr="005321F8">
        <w:rPr>
          <w:rFonts w:eastAsia="Times New Roman"/>
          <w:color w:val="000000"/>
          <w:sz w:val="18"/>
          <w:szCs w:val="18"/>
        </w:rPr>
        <w:t>Scrap</w:t>
      </w:r>
      <w:r w:rsidR="007933DA" w:rsidRPr="005321F8">
        <w:rPr>
          <w:rFonts w:eastAsia="Times New Roman"/>
          <w:color w:val="000000"/>
          <w:sz w:val="18"/>
          <w:szCs w:val="18"/>
        </w:rPr>
        <w:t xml:space="preserve">.  </w:t>
      </w:r>
      <w:r w:rsidR="00707D01" w:rsidRPr="005321F8">
        <w:rPr>
          <w:rFonts w:eastAsia="Times New Roman"/>
          <w:color w:val="000000"/>
          <w:sz w:val="18"/>
          <w:szCs w:val="18"/>
        </w:rPr>
        <w:t xml:space="preserve">(i) All Government scrap resulting from accomplishment of any job order is the property of </w:t>
      </w:r>
      <w:r w:rsidR="0028216C" w:rsidRPr="005321F8">
        <w:rPr>
          <w:rFonts w:eastAsia="Times New Roman"/>
          <w:color w:val="000000"/>
          <w:sz w:val="18"/>
          <w:szCs w:val="18"/>
        </w:rPr>
        <w:t>Seller</w:t>
      </w:r>
      <w:r w:rsidR="00707D01" w:rsidRPr="005321F8">
        <w:rPr>
          <w:rFonts w:eastAsia="Times New Roman"/>
          <w:color w:val="000000"/>
          <w:sz w:val="18"/>
          <w:szCs w:val="18"/>
        </w:rPr>
        <w:t xml:space="preserve"> to be disposed as it sees fit</w:t>
      </w:r>
      <w:r w:rsidR="007933DA" w:rsidRPr="005321F8">
        <w:rPr>
          <w:rFonts w:eastAsia="Times New Roman"/>
          <w:color w:val="000000"/>
          <w:sz w:val="18"/>
          <w:szCs w:val="18"/>
        </w:rPr>
        <w:t xml:space="preserve">.  </w:t>
      </w:r>
      <w:r w:rsidR="00707D01" w:rsidRPr="005321F8">
        <w:rPr>
          <w:rFonts w:eastAsia="Times New Roman"/>
          <w:color w:val="000000"/>
          <w:sz w:val="18"/>
          <w:szCs w:val="18"/>
        </w:rPr>
        <w:t>Scrap is defined as property that has no</w:t>
      </w:r>
      <w:r w:rsidR="00D559D0" w:rsidRPr="005321F8">
        <w:rPr>
          <w:rFonts w:eastAsia="Times New Roman"/>
          <w:color w:val="000000"/>
          <w:sz w:val="18"/>
          <w:szCs w:val="18"/>
        </w:rPr>
        <w:t xml:space="preserve"> </w:t>
      </w:r>
      <w:r w:rsidR="00707D01" w:rsidRPr="005321F8">
        <w:rPr>
          <w:rFonts w:eastAsia="Times New Roman"/>
          <w:color w:val="000000"/>
          <w:sz w:val="18"/>
          <w:szCs w:val="18"/>
        </w:rPr>
        <w:t xml:space="preserve">reasonable </w:t>
      </w:r>
      <w:r w:rsidR="00707D01" w:rsidRPr="005321F8">
        <w:rPr>
          <w:rFonts w:eastAsia="Times New Roman"/>
          <w:i/>
          <w:color w:val="000000"/>
          <w:sz w:val="18"/>
          <w:szCs w:val="18"/>
        </w:rPr>
        <w:t xml:space="preserve">prospect </w:t>
      </w:r>
      <w:r w:rsidR="00707D01" w:rsidRPr="005321F8">
        <w:rPr>
          <w:rFonts w:eastAsia="Times New Roman"/>
          <w:color w:val="000000"/>
          <w:sz w:val="18"/>
          <w:szCs w:val="18"/>
        </w:rPr>
        <w:t xml:space="preserve">of being sold except for the </w:t>
      </w:r>
      <w:r w:rsidR="00707D01" w:rsidRPr="005321F8">
        <w:rPr>
          <w:rFonts w:eastAsia="Times New Roman"/>
          <w:i/>
          <w:color w:val="000000"/>
          <w:sz w:val="18"/>
          <w:szCs w:val="18"/>
        </w:rPr>
        <w:t xml:space="preserve">recovery </w:t>
      </w:r>
      <w:r w:rsidR="00707D01" w:rsidRPr="005321F8">
        <w:rPr>
          <w:rFonts w:eastAsia="Times New Roman"/>
          <w:color w:val="000000"/>
          <w:sz w:val="18"/>
          <w:szCs w:val="18"/>
        </w:rPr>
        <w:t>value of its basic material content</w:t>
      </w:r>
      <w:r w:rsidR="007933DA" w:rsidRPr="005321F8">
        <w:rPr>
          <w:rFonts w:eastAsia="Times New Roman"/>
          <w:color w:val="000000"/>
          <w:sz w:val="18"/>
          <w:szCs w:val="18"/>
        </w:rPr>
        <w:t xml:space="preserve">.  </w:t>
      </w:r>
      <w:r w:rsidR="00707D01" w:rsidRPr="005321F8">
        <w:rPr>
          <w:rFonts w:eastAsia="Times New Roman"/>
          <w:color w:val="000000"/>
          <w:sz w:val="18"/>
          <w:szCs w:val="18"/>
        </w:rPr>
        <w:t>The determination as to which materials</w:t>
      </w:r>
      <w:r w:rsidR="00D559D0" w:rsidRPr="005321F8">
        <w:rPr>
          <w:rFonts w:eastAsia="Times New Roman"/>
          <w:color w:val="000000"/>
          <w:sz w:val="18"/>
          <w:szCs w:val="18"/>
        </w:rPr>
        <w:t xml:space="preserve"> </w:t>
      </w:r>
      <w:r w:rsidR="00707D01" w:rsidRPr="005321F8">
        <w:rPr>
          <w:rFonts w:eastAsia="Times New Roman"/>
          <w:color w:val="000000"/>
          <w:sz w:val="18"/>
          <w:szCs w:val="18"/>
        </w:rPr>
        <w:t xml:space="preserve">are scrap and which materials are salvage, will be made, or concurred in, by </w:t>
      </w:r>
      <w:r w:rsidRPr="005321F8">
        <w:rPr>
          <w:rFonts w:eastAsia="Times New Roman"/>
          <w:color w:val="000000"/>
          <w:sz w:val="18"/>
          <w:szCs w:val="18"/>
        </w:rPr>
        <w:t>Buyer</w:t>
      </w:r>
      <w:r w:rsidR="00707D01" w:rsidRPr="005321F8">
        <w:rPr>
          <w:rFonts w:eastAsia="Times New Roman"/>
          <w:color w:val="000000"/>
          <w:sz w:val="18"/>
          <w:szCs w:val="18"/>
        </w:rPr>
        <w:t xml:space="preserve"> after consulting with the duly appointed Property Administrator for the cognizant SUPSHIP Office under </w:t>
      </w:r>
      <w:r w:rsidRPr="005321F8">
        <w:rPr>
          <w:rFonts w:eastAsia="Times New Roman"/>
          <w:color w:val="000000"/>
          <w:sz w:val="18"/>
          <w:szCs w:val="18"/>
        </w:rPr>
        <w:t>Buyer</w:t>
      </w:r>
      <w:r w:rsidR="00F05058" w:rsidRPr="005321F8">
        <w:rPr>
          <w:rFonts w:eastAsia="Times New Roman"/>
          <w:color w:val="000000"/>
          <w:sz w:val="18"/>
          <w:szCs w:val="18"/>
        </w:rPr>
        <w:t xml:space="preserve">'s </w:t>
      </w:r>
      <w:r w:rsidR="00707D01" w:rsidRPr="005321F8">
        <w:rPr>
          <w:rFonts w:eastAsia="Times New Roman"/>
          <w:color w:val="000000"/>
          <w:sz w:val="18"/>
          <w:szCs w:val="18"/>
        </w:rPr>
        <w:t>contract</w:t>
      </w:r>
      <w:r w:rsidR="007933DA" w:rsidRPr="005321F8">
        <w:rPr>
          <w:rFonts w:eastAsia="Times New Roman"/>
          <w:color w:val="000000"/>
          <w:sz w:val="18"/>
          <w:szCs w:val="18"/>
        </w:rPr>
        <w:t xml:space="preserve">.  </w:t>
      </w:r>
      <w:r w:rsidR="00707D01" w:rsidRPr="005321F8">
        <w:rPr>
          <w:rFonts w:eastAsia="Times New Roman"/>
          <w:color w:val="000000"/>
          <w:sz w:val="18"/>
          <w:szCs w:val="18"/>
        </w:rPr>
        <w:t>(ii) As consideration for retaining the</w:t>
      </w:r>
      <w:r w:rsidR="00D559D0" w:rsidRPr="005321F8">
        <w:rPr>
          <w:rFonts w:eastAsia="Times New Roman"/>
          <w:color w:val="000000"/>
          <w:sz w:val="18"/>
          <w:szCs w:val="18"/>
        </w:rPr>
        <w:t xml:space="preserve"> </w:t>
      </w:r>
      <w:r w:rsidR="00707D01" w:rsidRPr="005321F8">
        <w:rPr>
          <w:rFonts w:eastAsia="Times New Roman"/>
          <w:color w:val="000000"/>
          <w:sz w:val="18"/>
          <w:szCs w:val="18"/>
        </w:rPr>
        <w:t xml:space="preserve">Government's scrap, </w:t>
      </w:r>
      <w:r w:rsidR="0028216C" w:rsidRPr="005321F8">
        <w:rPr>
          <w:rFonts w:eastAsia="Times New Roman"/>
          <w:color w:val="000000"/>
          <w:sz w:val="18"/>
          <w:szCs w:val="18"/>
        </w:rPr>
        <w:t>Seller</w:t>
      </w:r>
      <w:r w:rsidR="00707D01" w:rsidRPr="005321F8">
        <w:rPr>
          <w:rFonts w:eastAsia="Times New Roman"/>
          <w:color w:val="000000"/>
          <w:sz w:val="18"/>
          <w:szCs w:val="18"/>
        </w:rPr>
        <w:t>'s price for the performance of the work required herein shall be a net price reflecting the value of the Government scrap</w:t>
      </w:r>
      <w:r w:rsidR="007933DA" w:rsidRPr="005321F8">
        <w:rPr>
          <w:rFonts w:eastAsia="Times New Roman"/>
          <w:color w:val="000000"/>
          <w:sz w:val="18"/>
          <w:szCs w:val="18"/>
        </w:rPr>
        <w:t xml:space="preserve">.  </w:t>
      </w:r>
      <w:r w:rsidR="00707D01" w:rsidRPr="005321F8">
        <w:rPr>
          <w:rFonts w:eastAsia="Times New Roman"/>
          <w:color w:val="000000"/>
          <w:sz w:val="18"/>
          <w:szCs w:val="18"/>
        </w:rPr>
        <w:t>(iii) This requirement is not intended to conflict in any way with the other provisions of this paragraph which apply to the maintenance and control of Government property.</w:t>
      </w:r>
      <w:r w:rsidR="00F05058" w:rsidRPr="005321F8">
        <w:rPr>
          <w:rFonts w:eastAsia="Times New Roman"/>
          <w:color w:val="000000"/>
          <w:sz w:val="18"/>
          <w:szCs w:val="18"/>
        </w:rPr>
        <w:t xml:space="preserve"> </w:t>
      </w:r>
    </w:p>
    <w:p w:rsidR="00567D37" w:rsidRPr="00982D9E" w:rsidRDefault="00707D01" w:rsidP="00567D37">
      <w:pPr>
        <w:pStyle w:val="ListParagraph"/>
        <w:numPr>
          <w:ilvl w:val="0"/>
          <w:numId w:val="37"/>
        </w:numPr>
        <w:tabs>
          <w:tab w:val="left" w:pos="360"/>
        </w:tabs>
        <w:jc w:val="both"/>
        <w:textAlignment w:val="baseline"/>
        <w:rPr>
          <w:rFonts w:eastAsia="Times New Roman"/>
          <w:color w:val="000000"/>
          <w:sz w:val="18"/>
          <w:szCs w:val="18"/>
        </w:rPr>
      </w:pPr>
      <w:r w:rsidRPr="007A7D04">
        <w:rPr>
          <w:rFonts w:eastAsia="Times New Roman"/>
          <w:b/>
          <w:color w:val="0070C0"/>
          <w:sz w:val="18"/>
          <w:szCs w:val="18"/>
          <w:u w:val="single"/>
        </w:rPr>
        <w:t>GOVERNMENT TITLE (COST REIMBURSEMENT AND TIME &amp; MATERIALS ORDERS)</w:t>
      </w:r>
      <w:r w:rsidR="007933DA" w:rsidRPr="00982D9E">
        <w:rPr>
          <w:rFonts w:eastAsia="Times New Roman"/>
          <w:color w:val="000000"/>
          <w:sz w:val="18"/>
          <w:szCs w:val="18"/>
        </w:rPr>
        <w:t xml:space="preserve">.  </w:t>
      </w:r>
      <w:r w:rsidRPr="00982D9E">
        <w:rPr>
          <w:rFonts w:eastAsia="Times New Roman"/>
          <w:color w:val="000000"/>
          <w:sz w:val="18"/>
          <w:szCs w:val="18"/>
        </w:rPr>
        <w:t xml:space="preserve">Title to any property purchased by </w:t>
      </w:r>
      <w:r w:rsidR="0028216C" w:rsidRPr="00982D9E">
        <w:rPr>
          <w:rFonts w:eastAsia="Times New Roman"/>
          <w:color w:val="000000"/>
          <w:sz w:val="18"/>
          <w:szCs w:val="18"/>
        </w:rPr>
        <w:t>Seller</w:t>
      </w:r>
      <w:r w:rsidRPr="00982D9E">
        <w:rPr>
          <w:rFonts w:eastAsia="Times New Roman"/>
          <w:color w:val="000000"/>
          <w:sz w:val="18"/>
          <w:szCs w:val="18"/>
        </w:rPr>
        <w:t xml:space="preserve"> for which Seller is or will be directly reimburs</w:t>
      </w:r>
      <w:r w:rsidR="00813BDF" w:rsidRPr="00982D9E">
        <w:rPr>
          <w:rFonts w:eastAsia="Times New Roman"/>
          <w:color w:val="000000"/>
          <w:sz w:val="18"/>
          <w:szCs w:val="18"/>
        </w:rPr>
        <w:t>ed as an item of cost under the</w:t>
      </w:r>
      <w:r w:rsidRPr="00982D9E">
        <w:rPr>
          <w:rFonts w:eastAsia="Times New Roman"/>
          <w:color w:val="000000"/>
          <w:sz w:val="18"/>
          <w:szCs w:val="18"/>
        </w:rPr>
        <w:t xml:space="preserve"> </w:t>
      </w:r>
      <w:r w:rsidR="00C96A31" w:rsidRPr="00982D9E">
        <w:rPr>
          <w:rFonts w:eastAsia="Times New Roman"/>
          <w:color w:val="000000"/>
          <w:sz w:val="18"/>
          <w:szCs w:val="18"/>
        </w:rPr>
        <w:t xml:space="preserve">Contract </w:t>
      </w:r>
      <w:r w:rsidRPr="00982D9E">
        <w:rPr>
          <w:rFonts w:eastAsia="Times New Roman"/>
          <w:color w:val="000000"/>
          <w:sz w:val="18"/>
          <w:szCs w:val="18"/>
        </w:rPr>
        <w:t>shall pass to the</w:t>
      </w:r>
      <w:r w:rsidR="00D559D0" w:rsidRPr="00982D9E">
        <w:rPr>
          <w:rFonts w:eastAsia="Times New Roman"/>
          <w:color w:val="000000"/>
          <w:sz w:val="18"/>
          <w:szCs w:val="18"/>
        </w:rPr>
        <w:t xml:space="preserve"> </w:t>
      </w:r>
      <w:r w:rsidRPr="00982D9E">
        <w:rPr>
          <w:rFonts w:eastAsia="Times New Roman"/>
          <w:color w:val="000000"/>
          <w:sz w:val="18"/>
          <w:szCs w:val="18"/>
        </w:rPr>
        <w:t>Government upon the use of the property in per</w:t>
      </w:r>
      <w:r w:rsidR="00813BDF" w:rsidRPr="00982D9E">
        <w:rPr>
          <w:rFonts w:eastAsia="Times New Roman"/>
          <w:color w:val="000000"/>
          <w:sz w:val="18"/>
          <w:szCs w:val="18"/>
        </w:rPr>
        <w:t>forming the requirements of the</w:t>
      </w:r>
      <w:r w:rsidR="00C96A31" w:rsidRPr="00982D9E">
        <w:rPr>
          <w:rFonts w:eastAsia="Times New Roman"/>
          <w:color w:val="000000"/>
          <w:sz w:val="18"/>
          <w:szCs w:val="18"/>
        </w:rPr>
        <w:t xml:space="preserve"> Contract</w:t>
      </w:r>
      <w:r w:rsidRPr="00982D9E">
        <w:rPr>
          <w:rFonts w:eastAsia="Times New Roman"/>
          <w:color w:val="000000"/>
          <w:sz w:val="18"/>
          <w:szCs w:val="18"/>
        </w:rPr>
        <w:t xml:space="preserve">, or reimbursement of the </w:t>
      </w:r>
      <w:r w:rsidR="00813BDF" w:rsidRPr="00982D9E">
        <w:rPr>
          <w:rFonts w:eastAsia="Times New Roman"/>
          <w:color w:val="000000"/>
          <w:sz w:val="18"/>
          <w:szCs w:val="18"/>
        </w:rPr>
        <w:t>cost of such property under the</w:t>
      </w:r>
      <w:r w:rsidR="00C96A31" w:rsidRPr="00982D9E">
        <w:rPr>
          <w:rFonts w:eastAsia="Times New Roman"/>
          <w:color w:val="000000"/>
          <w:sz w:val="18"/>
          <w:szCs w:val="18"/>
        </w:rPr>
        <w:t xml:space="preserve"> Contract</w:t>
      </w:r>
      <w:r w:rsidRPr="00982D9E">
        <w:rPr>
          <w:rFonts w:eastAsia="Times New Roman"/>
          <w:color w:val="000000"/>
          <w:sz w:val="18"/>
          <w:szCs w:val="18"/>
        </w:rPr>
        <w:t>, whichever occurs first</w:t>
      </w:r>
      <w:r w:rsidR="007933DA" w:rsidRPr="00982D9E">
        <w:rPr>
          <w:rFonts w:eastAsia="Times New Roman"/>
          <w:color w:val="000000"/>
          <w:sz w:val="18"/>
          <w:szCs w:val="18"/>
        </w:rPr>
        <w:t xml:space="preserve">.  </w:t>
      </w:r>
    </w:p>
    <w:p w:rsidR="00794486" w:rsidRPr="00982D9E" w:rsidRDefault="00707D01" w:rsidP="00794486">
      <w:pPr>
        <w:pStyle w:val="ListParagraph"/>
        <w:numPr>
          <w:ilvl w:val="0"/>
          <w:numId w:val="37"/>
        </w:numPr>
        <w:tabs>
          <w:tab w:val="left" w:pos="360"/>
        </w:tabs>
        <w:jc w:val="both"/>
        <w:textAlignment w:val="baseline"/>
        <w:rPr>
          <w:rFonts w:eastAsia="Times New Roman"/>
          <w:color w:val="000000"/>
          <w:sz w:val="18"/>
          <w:szCs w:val="18"/>
        </w:rPr>
      </w:pPr>
      <w:r w:rsidRPr="007A7D04">
        <w:rPr>
          <w:rFonts w:eastAsia="Times New Roman"/>
          <w:b/>
          <w:color w:val="0070C0"/>
          <w:sz w:val="18"/>
          <w:szCs w:val="18"/>
          <w:u w:val="single"/>
        </w:rPr>
        <w:t>EQUITABLE ADJUSTMENTS; WAIVER AND RELEASE OF CLAIMS</w:t>
      </w:r>
      <w:r w:rsidR="007933DA" w:rsidRPr="00982D9E">
        <w:rPr>
          <w:rFonts w:eastAsia="Times New Roman"/>
          <w:color w:val="000000"/>
          <w:sz w:val="18"/>
          <w:szCs w:val="18"/>
        </w:rPr>
        <w:t xml:space="preserve">.  </w:t>
      </w:r>
      <w:r w:rsidRPr="00982D9E">
        <w:rPr>
          <w:rFonts w:eastAsia="Times New Roman"/>
          <w:color w:val="000000"/>
          <w:sz w:val="18"/>
          <w:szCs w:val="18"/>
        </w:rPr>
        <w:t xml:space="preserve">Whenever </w:t>
      </w:r>
      <w:r w:rsidR="0028216C" w:rsidRPr="00982D9E">
        <w:rPr>
          <w:rFonts w:eastAsia="Times New Roman"/>
          <w:color w:val="000000"/>
          <w:sz w:val="18"/>
          <w:szCs w:val="18"/>
        </w:rPr>
        <w:t>Seller</w:t>
      </w:r>
      <w:r w:rsidRPr="00982D9E">
        <w:rPr>
          <w:rFonts w:eastAsia="Times New Roman"/>
          <w:color w:val="000000"/>
          <w:sz w:val="18"/>
          <w:szCs w:val="18"/>
        </w:rPr>
        <w:t xml:space="preserve">, after receipt of a change made pursuant to the clause entitled </w:t>
      </w:r>
      <w:r w:rsidRPr="00982D9E">
        <w:rPr>
          <w:rFonts w:eastAsia="Times New Roman"/>
          <w:i/>
          <w:color w:val="000000"/>
          <w:sz w:val="18"/>
          <w:szCs w:val="18"/>
        </w:rPr>
        <w:t xml:space="preserve">Changes-Fixed Price </w:t>
      </w:r>
      <w:r w:rsidRPr="00982D9E">
        <w:rPr>
          <w:rFonts w:eastAsia="Times New Roman"/>
          <w:color w:val="000000"/>
          <w:sz w:val="18"/>
          <w:szCs w:val="18"/>
        </w:rPr>
        <w:t xml:space="preserve">(FAR 52.243-01) or </w:t>
      </w:r>
      <w:r w:rsidRPr="00982D9E">
        <w:rPr>
          <w:rFonts w:eastAsia="Times New Roman"/>
          <w:i/>
          <w:color w:val="000000"/>
          <w:sz w:val="18"/>
          <w:szCs w:val="18"/>
        </w:rPr>
        <w:t xml:space="preserve">Changes-Cost Reimbursement </w:t>
      </w:r>
      <w:r w:rsidRPr="00982D9E">
        <w:rPr>
          <w:rFonts w:eastAsia="Times New Roman"/>
          <w:color w:val="000000"/>
          <w:sz w:val="18"/>
          <w:szCs w:val="18"/>
        </w:rPr>
        <w:t>(FAR 52.243-02) as</w:t>
      </w:r>
      <w:r w:rsidR="00D559D0" w:rsidRPr="00982D9E">
        <w:rPr>
          <w:rFonts w:eastAsia="Times New Roman"/>
          <w:color w:val="000000"/>
          <w:sz w:val="18"/>
          <w:szCs w:val="18"/>
        </w:rPr>
        <w:t xml:space="preserve"> </w:t>
      </w:r>
      <w:r w:rsidRPr="00982D9E">
        <w:rPr>
          <w:rFonts w:eastAsia="Times New Roman"/>
          <w:color w:val="000000"/>
          <w:sz w:val="18"/>
          <w:szCs w:val="18"/>
        </w:rPr>
        <w:t xml:space="preserve">applicable, or after assertion of a constructive change under the clause entitled </w:t>
      </w:r>
      <w:r w:rsidRPr="00982D9E">
        <w:rPr>
          <w:rFonts w:eastAsia="Times New Roman"/>
          <w:i/>
          <w:color w:val="000000"/>
          <w:sz w:val="18"/>
          <w:szCs w:val="18"/>
        </w:rPr>
        <w:t xml:space="preserve">Notification Of Changes </w:t>
      </w:r>
      <w:r w:rsidRPr="00982D9E">
        <w:rPr>
          <w:rFonts w:eastAsia="Times New Roman"/>
          <w:color w:val="000000"/>
          <w:sz w:val="18"/>
          <w:szCs w:val="18"/>
        </w:rPr>
        <w:t>(FAR 52.243-07), submits any</w:t>
      </w:r>
      <w:r w:rsidR="00D559D0" w:rsidRPr="00982D9E">
        <w:rPr>
          <w:rFonts w:eastAsia="Times New Roman"/>
          <w:color w:val="000000"/>
          <w:sz w:val="18"/>
          <w:szCs w:val="18"/>
        </w:rPr>
        <w:t xml:space="preserve"> </w:t>
      </w:r>
      <w:r w:rsidRPr="00982D9E">
        <w:rPr>
          <w:rFonts w:eastAsia="Times New Roman"/>
          <w:color w:val="000000"/>
          <w:sz w:val="18"/>
          <w:szCs w:val="18"/>
        </w:rPr>
        <w:t xml:space="preserve">claim for equitable adjustment under the foregoing, such claim shall include all types of adjustments in the total amounts to which the foregoing entitle </w:t>
      </w:r>
      <w:r w:rsidR="0028216C" w:rsidRPr="00982D9E">
        <w:rPr>
          <w:rFonts w:eastAsia="Times New Roman"/>
          <w:color w:val="000000"/>
          <w:sz w:val="18"/>
          <w:szCs w:val="18"/>
        </w:rPr>
        <w:t>Seller</w:t>
      </w:r>
      <w:r w:rsidRPr="00982D9E">
        <w:rPr>
          <w:rFonts w:eastAsia="Times New Roman"/>
          <w:color w:val="000000"/>
          <w:sz w:val="18"/>
          <w:szCs w:val="18"/>
        </w:rPr>
        <w:t>, including but not limited to adjustments arising out of delays or disruptions or both caused by such change.</w:t>
      </w:r>
      <w:r w:rsidR="00D559D0" w:rsidRPr="00982D9E">
        <w:rPr>
          <w:rFonts w:eastAsia="Times New Roman"/>
          <w:color w:val="000000"/>
          <w:sz w:val="18"/>
          <w:szCs w:val="18"/>
        </w:rPr>
        <w:t xml:space="preserve"> </w:t>
      </w:r>
      <w:r w:rsidRPr="00982D9E">
        <w:rPr>
          <w:rFonts w:eastAsia="Times New Roman"/>
          <w:color w:val="000000"/>
          <w:sz w:val="18"/>
          <w:szCs w:val="18"/>
        </w:rPr>
        <w:t>In support of any Seller</w:t>
      </w:r>
      <w:r w:rsidRPr="00982D9E">
        <w:rPr>
          <w:rFonts w:eastAsia="Times New Roman"/>
          <w:i/>
          <w:color w:val="000000"/>
          <w:sz w:val="18"/>
          <w:szCs w:val="18"/>
        </w:rPr>
        <w:t xml:space="preserve"> </w:t>
      </w:r>
      <w:r w:rsidRPr="00982D9E">
        <w:rPr>
          <w:rFonts w:eastAsia="Times New Roman"/>
          <w:color w:val="000000"/>
          <w:sz w:val="18"/>
          <w:szCs w:val="18"/>
        </w:rPr>
        <w:t xml:space="preserve">request for equitable adjustment brought under the applicable </w:t>
      </w:r>
      <w:r w:rsidR="00FE7D8E" w:rsidRPr="00982D9E">
        <w:rPr>
          <w:rFonts w:eastAsia="Times New Roman"/>
          <w:color w:val="000000"/>
          <w:sz w:val="18"/>
          <w:szCs w:val="18"/>
        </w:rPr>
        <w:t>“</w:t>
      </w:r>
      <w:r w:rsidRPr="00982D9E">
        <w:rPr>
          <w:rFonts w:eastAsia="Times New Roman"/>
          <w:color w:val="000000"/>
          <w:sz w:val="18"/>
          <w:szCs w:val="18"/>
        </w:rPr>
        <w:t>Changes</w:t>
      </w:r>
      <w:r w:rsidR="00FE7D8E" w:rsidRPr="00982D9E">
        <w:rPr>
          <w:rFonts w:eastAsia="Times New Roman"/>
          <w:color w:val="000000"/>
          <w:sz w:val="18"/>
          <w:szCs w:val="18"/>
        </w:rPr>
        <w:t>”</w:t>
      </w:r>
      <w:r w:rsidRPr="00982D9E">
        <w:rPr>
          <w:rFonts w:eastAsia="Times New Roman"/>
          <w:color w:val="000000"/>
          <w:sz w:val="18"/>
          <w:szCs w:val="18"/>
        </w:rPr>
        <w:t xml:space="preserve"> cl</w:t>
      </w:r>
      <w:r w:rsidR="00813BDF" w:rsidRPr="00982D9E">
        <w:rPr>
          <w:rFonts w:eastAsia="Times New Roman"/>
          <w:color w:val="000000"/>
          <w:sz w:val="18"/>
          <w:szCs w:val="18"/>
        </w:rPr>
        <w:t>ause or any other clause of the</w:t>
      </w:r>
      <w:r w:rsidRPr="00982D9E">
        <w:rPr>
          <w:rFonts w:eastAsia="Times New Roman"/>
          <w:color w:val="000000"/>
          <w:sz w:val="18"/>
          <w:szCs w:val="18"/>
        </w:rPr>
        <w:t xml:space="preserve"> Purchase Order, </w:t>
      </w:r>
      <w:r w:rsidR="0028216C" w:rsidRPr="00982D9E">
        <w:rPr>
          <w:rFonts w:eastAsia="Times New Roman"/>
          <w:color w:val="000000"/>
          <w:sz w:val="18"/>
          <w:szCs w:val="18"/>
        </w:rPr>
        <w:t>Seller</w:t>
      </w:r>
      <w:r w:rsidRPr="00982D9E">
        <w:rPr>
          <w:rFonts w:eastAsia="Times New Roman"/>
          <w:color w:val="000000"/>
          <w:sz w:val="18"/>
          <w:szCs w:val="18"/>
        </w:rPr>
        <w:t xml:space="preserve"> shall provide </w:t>
      </w:r>
      <w:r w:rsidR="00F1175D" w:rsidRPr="00982D9E">
        <w:rPr>
          <w:rFonts w:eastAsia="Times New Roman"/>
          <w:color w:val="000000"/>
          <w:sz w:val="18"/>
          <w:szCs w:val="18"/>
        </w:rPr>
        <w:t>Buyer</w:t>
      </w:r>
      <w:r w:rsidR="00567D37" w:rsidRPr="00982D9E">
        <w:rPr>
          <w:rFonts w:eastAsia="Times New Roman"/>
          <w:color w:val="000000"/>
          <w:sz w:val="18"/>
          <w:szCs w:val="18"/>
        </w:rPr>
        <w:t>’s Procurement Representative</w:t>
      </w:r>
      <w:r w:rsidRPr="00982D9E">
        <w:rPr>
          <w:rFonts w:eastAsia="Times New Roman"/>
          <w:color w:val="000000"/>
          <w:sz w:val="18"/>
          <w:szCs w:val="18"/>
        </w:rPr>
        <w:t xml:space="preserve"> sufficient detail to reasonably support Seller's proposal for a request for equitable adjustment or which </w:t>
      </w:r>
      <w:r w:rsidR="00F1175D" w:rsidRPr="00982D9E">
        <w:rPr>
          <w:rFonts w:eastAsia="Times New Roman"/>
          <w:color w:val="000000"/>
          <w:sz w:val="18"/>
          <w:szCs w:val="18"/>
        </w:rPr>
        <w:t>Buyer</w:t>
      </w:r>
      <w:r w:rsidRPr="00982D9E">
        <w:rPr>
          <w:rFonts w:eastAsia="Times New Roman"/>
          <w:color w:val="000000"/>
          <w:sz w:val="18"/>
          <w:szCs w:val="18"/>
        </w:rPr>
        <w:t xml:space="preserve">'s customer </w:t>
      </w:r>
      <w:r w:rsidR="0055144A" w:rsidRPr="00982D9E">
        <w:rPr>
          <w:rFonts w:eastAsia="Times New Roman"/>
          <w:color w:val="000000"/>
          <w:sz w:val="18"/>
          <w:szCs w:val="18"/>
        </w:rPr>
        <w:t xml:space="preserve">or the Government </w:t>
      </w:r>
      <w:r w:rsidRPr="00982D9E">
        <w:rPr>
          <w:rFonts w:eastAsia="Times New Roman"/>
          <w:color w:val="000000"/>
          <w:sz w:val="18"/>
          <w:szCs w:val="18"/>
        </w:rPr>
        <w:t>should require in evaluating such request</w:t>
      </w:r>
      <w:r w:rsidR="007933DA" w:rsidRPr="00982D9E">
        <w:rPr>
          <w:rFonts w:eastAsia="Times New Roman"/>
          <w:color w:val="000000"/>
          <w:sz w:val="18"/>
          <w:szCs w:val="18"/>
        </w:rPr>
        <w:t xml:space="preserve">.  </w:t>
      </w:r>
      <w:r w:rsidRPr="00982D9E">
        <w:rPr>
          <w:rFonts w:eastAsia="Times New Roman"/>
          <w:color w:val="000000"/>
          <w:sz w:val="18"/>
          <w:szCs w:val="18"/>
        </w:rPr>
        <w:t xml:space="preserve">Further, </w:t>
      </w:r>
      <w:r w:rsidR="0028216C" w:rsidRPr="00982D9E">
        <w:rPr>
          <w:rFonts w:eastAsia="Times New Roman"/>
          <w:color w:val="000000"/>
          <w:sz w:val="18"/>
          <w:szCs w:val="18"/>
        </w:rPr>
        <w:t>Seller</w:t>
      </w:r>
      <w:r w:rsidRPr="00982D9E">
        <w:rPr>
          <w:rFonts w:eastAsia="Times New Roman"/>
          <w:color w:val="000000"/>
          <w:sz w:val="18"/>
          <w:szCs w:val="18"/>
        </w:rPr>
        <w:t xml:space="preserve"> agrees </w:t>
      </w:r>
      <w:r w:rsidR="000E0BF5" w:rsidRPr="00982D9E">
        <w:rPr>
          <w:rFonts w:eastAsia="Times New Roman"/>
          <w:color w:val="000000"/>
          <w:sz w:val="18"/>
          <w:szCs w:val="18"/>
        </w:rPr>
        <w:t>that,</w:t>
      </w:r>
      <w:r w:rsidR="00567D37" w:rsidRPr="00982D9E">
        <w:rPr>
          <w:rFonts w:eastAsia="Times New Roman"/>
          <w:color w:val="000000"/>
          <w:sz w:val="18"/>
          <w:szCs w:val="18"/>
        </w:rPr>
        <w:t xml:space="preserve"> if required by </w:t>
      </w:r>
      <w:r w:rsidR="00F1175D" w:rsidRPr="00982D9E">
        <w:rPr>
          <w:rFonts w:eastAsia="Times New Roman"/>
          <w:color w:val="000000"/>
          <w:sz w:val="18"/>
          <w:szCs w:val="18"/>
        </w:rPr>
        <w:t>Buyer</w:t>
      </w:r>
      <w:r w:rsidRPr="00982D9E">
        <w:rPr>
          <w:rFonts w:eastAsia="Times New Roman"/>
          <w:color w:val="000000"/>
          <w:sz w:val="18"/>
          <w:szCs w:val="18"/>
        </w:rPr>
        <w:t>, it will execute a release, in form an</w:t>
      </w:r>
      <w:r w:rsidR="00567D37" w:rsidRPr="00982D9E">
        <w:rPr>
          <w:rFonts w:eastAsia="Times New Roman"/>
          <w:color w:val="000000"/>
          <w:sz w:val="18"/>
          <w:szCs w:val="18"/>
        </w:rPr>
        <w:t xml:space="preserve">d substance satisfactory to </w:t>
      </w:r>
      <w:r w:rsidR="00F1175D" w:rsidRPr="00982D9E">
        <w:rPr>
          <w:rFonts w:eastAsia="Times New Roman"/>
          <w:color w:val="000000"/>
          <w:sz w:val="18"/>
          <w:szCs w:val="18"/>
        </w:rPr>
        <w:t>Buyer</w:t>
      </w:r>
      <w:r w:rsidRPr="00982D9E">
        <w:rPr>
          <w:rFonts w:eastAsia="Times New Roman"/>
          <w:color w:val="000000"/>
          <w:sz w:val="18"/>
          <w:szCs w:val="18"/>
        </w:rPr>
        <w:t>, as part of the supplemental agreement providing an equitable adjustment.</w:t>
      </w:r>
    </w:p>
    <w:p w:rsidR="00D22267" w:rsidRPr="00982D9E" w:rsidRDefault="00707D01" w:rsidP="00D22267">
      <w:pPr>
        <w:pStyle w:val="ListParagraph"/>
        <w:numPr>
          <w:ilvl w:val="0"/>
          <w:numId w:val="37"/>
        </w:numPr>
        <w:tabs>
          <w:tab w:val="left" w:pos="360"/>
        </w:tabs>
        <w:jc w:val="both"/>
        <w:textAlignment w:val="baseline"/>
        <w:rPr>
          <w:rFonts w:eastAsia="Times New Roman"/>
          <w:color w:val="000000"/>
          <w:sz w:val="18"/>
          <w:szCs w:val="18"/>
        </w:rPr>
      </w:pPr>
      <w:r w:rsidRPr="007A7D04">
        <w:rPr>
          <w:rFonts w:eastAsia="Times New Roman"/>
          <w:b/>
          <w:color w:val="0070C0"/>
          <w:sz w:val="18"/>
          <w:szCs w:val="18"/>
          <w:u w:val="single"/>
        </w:rPr>
        <w:t>NAVAL NUCLEAR PROPULSION INFORMATION</w:t>
      </w:r>
      <w:r w:rsidR="007933DA" w:rsidRPr="00982D9E">
        <w:rPr>
          <w:rFonts w:eastAsia="Times New Roman"/>
          <w:color w:val="000000"/>
          <w:sz w:val="18"/>
          <w:szCs w:val="18"/>
        </w:rPr>
        <w:t xml:space="preserve">.  </w:t>
      </w:r>
      <w:r w:rsidRPr="00982D9E">
        <w:rPr>
          <w:rFonts w:eastAsia="Times New Roman"/>
          <w:color w:val="000000"/>
          <w:sz w:val="18"/>
          <w:szCs w:val="18"/>
        </w:rPr>
        <w:t xml:space="preserve">(i) </w:t>
      </w:r>
      <w:r w:rsidR="00794486" w:rsidRPr="00982D9E">
        <w:rPr>
          <w:rFonts w:eastAsia="Times New Roman"/>
          <w:color w:val="000000"/>
          <w:sz w:val="18"/>
          <w:szCs w:val="18"/>
        </w:rPr>
        <w:t>During the performance of this C</w:t>
      </w:r>
      <w:r w:rsidRPr="00982D9E">
        <w:rPr>
          <w:rFonts w:eastAsia="Times New Roman"/>
          <w:color w:val="000000"/>
          <w:sz w:val="18"/>
          <w:szCs w:val="18"/>
        </w:rPr>
        <w:t>ontract naval nuclear propulsion information (NNPI) may be developed or used</w:t>
      </w:r>
      <w:r w:rsidR="007933DA" w:rsidRPr="00982D9E">
        <w:rPr>
          <w:rFonts w:eastAsia="Times New Roman"/>
          <w:color w:val="000000"/>
          <w:sz w:val="18"/>
          <w:szCs w:val="18"/>
        </w:rPr>
        <w:t xml:space="preserve">.  </w:t>
      </w:r>
      <w:r w:rsidRPr="00982D9E">
        <w:rPr>
          <w:rFonts w:eastAsia="Times New Roman"/>
          <w:color w:val="000000"/>
          <w:sz w:val="18"/>
          <w:szCs w:val="18"/>
        </w:rPr>
        <w:t>Naval nuclear propulsion information is defined as that information and/or hardware-concerning the design, arrangement, development, manufacturing, testing, ops., administration, training, maintenance, and repair of the propulsion plants of naval nuclear powered ships including the associated ship-board and shore-based nuclear support facilities</w:t>
      </w:r>
      <w:r w:rsidR="007933DA" w:rsidRPr="00982D9E">
        <w:rPr>
          <w:rFonts w:eastAsia="Times New Roman"/>
          <w:color w:val="000000"/>
          <w:sz w:val="18"/>
          <w:szCs w:val="18"/>
        </w:rPr>
        <w:t xml:space="preserve">.  </w:t>
      </w:r>
      <w:r w:rsidRPr="00982D9E">
        <w:rPr>
          <w:rFonts w:eastAsia="Times New Roman"/>
          <w:color w:val="000000"/>
          <w:sz w:val="18"/>
          <w:szCs w:val="18"/>
        </w:rPr>
        <w:t>Appropriate safeguards must be implemented by the supplier for the safeguarding from actual potential or inadvertent release</w:t>
      </w:r>
      <w:r w:rsidRPr="00982D9E">
        <w:rPr>
          <w:rFonts w:eastAsia="Times New Roman"/>
          <w:i/>
          <w:color w:val="000000"/>
          <w:sz w:val="18"/>
          <w:szCs w:val="18"/>
        </w:rPr>
        <w:t xml:space="preserve"> </w:t>
      </w:r>
      <w:r w:rsidR="0050114D" w:rsidRPr="00982D9E">
        <w:rPr>
          <w:rFonts w:eastAsia="Times New Roman"/>
          <w:color w:val="000000"/>
          <w:sz w:val="18"/>
          <w:szCs w:val="18"/>
        </w:rPr>
        <w:t>by Seller</w:t>
      </w:r>
      <w:r w:rsidRPr="00982D9E">
        <w:rPr>
          <w:rFonts w:eastAsia="Times New Roman"/>
          <w:color w:val="000000"/>
          <w:sz w:val="18"/>
          <w:szCs w:val="18"/>
        </w:rPr>
        <w:t>, or any subcontractor, of any naval nuclear propulsion information in any form, classified or unclassified</w:t>
      </w:r>
      <w:r w:rsidR="007933DA" w:rsidRPr="00982D9E">
        <w:rPr>
          <w:rFonts w:eastAsia="Times New Roman"/>
          <w:color w:val="000000"/>
          <w:sz w:val="18"/>
          <w:szCs w:val="18"/>
        </w:rPr>
        <w:t xml:space="preserve">.  </w:t>
      </w:r>
      <w:r w:rsidRPr="00982D9E">
        <w:rPr>
          <w:rFonts w:eastAsia="Times New Roman"/>
          <w:color w:val="000000"/>
          <w:sz w:val="18"/>
          <w:szCs w:val="18"/>
        </w:rPr>
        <w:t>(ii) Such safeguards shall ensure that only governmental and contractor parties</w:t>
      </w:r>
      <w:r w:rsidR="00794486" w:rsidRPr="00982D9E">
        <w:rPr>
          <w:rFonts w:eastAsia="Times New Roman"/>
          <w:color w:val="000000"/>
          <w:sz w:val="18"/>
          <w:szCs w:val="18"/>
        </w:rPr>
        <w:t>, including subcontractors</w:t>
      </w:r>
      <w:r w:rsidRPr="00982D9E">
        <w:rPr>
          <w:rFonts w:eastAsia="Times New Roman"/>
          <w:color w:val="000000"/>
          <w:sz w:val="18"/>
          <w:szCs w:val="18"/>
        </w:rPr>
        <w:t xml:space="preserve"> that have an established need-to-know have access in or</w:t>
      </w:r>
      <w:r w:rsidR="00794486" w:rsidRPr="00982D9E">
        <w:rPr>
          <w:rFonts w:eastAsia="Times New Roman"/>
          <w:color w:val="000000"/>
          <w:sz w:val="18"/>
          <w:szCs w:val="18"/>
        </w:rPr>
        <w:t>der to perform work under this C</w:t>
      </w:r>
      <w:r w:rsidRPr="00982D9E">
        <w:rPr>
          <w:rFonts w:eastAsia="Times New Roman"/>
          <w:color w:val="000000"/>
          <w:sz w:val="18"/>
          <w:szCs w:val="18"/>
        </w:rPr>
        <w:t>ontract, and then only under conditions whic</w:t>
      </w:r>
      <w:r w:rsidR="007C5331">
        <w:rPr>
          <w:rFonts w:eastAsia="Times New Roman"/>
          <w:color w:val="000000"/>
          <w:sz w:val="18"/>
          <w:szCs w:val="18"/>
        </w:rPr>
        <w:t>h assure that the information will be</w:t>
      </w:r>
      <w:r w:rsidRPr="00982D9E">
        <w:rPr>
          <w:rFonts w:eastAsia="Times New Roman"/>
          <w:color w:val="000000"/>
          <w:sz w:val="18"/>
          <w:szCs w:val="18"/>
        </w:rPr>
        <w:t xml:space="preserve"> properly protected</w:t>
      </w:r>
      <w:r w:rsidR="007933DA" w:rsidRPr="00982D9E">
        <w:rPr>
          <w:rFonts w:eastAsia="Times New Roman"/>
          <w:color w:val="000000"/>
          <w:sz w:val="18"/>
          <w:szCs w:val="18"/>
        </w:rPr>
        <w:t xml:space="preserve">.  </w:t>
      </w:r>
      <w:r w:rsidRPr="00982D9E">
        <w:rPr>
          <w:rFonts w:eastAsia="Times New Roman"/>
          <w:color w:val="000000"/>
          <w:sz w:val="18"/>
          <w:szCs w:val="18"/>
        </w:rPr>
        <w:t>Access by foreign nationals or immigrant aliens is not permitted</w:t>
      </w:r>
      <w:r w:rsidR="007933DA" w:rsidRPr="00982D9E">
        <w:rPr>
          <w:rFonts w:eastAsia="Times New Roman"/>
          <w:color w:val="000000"/>
          <w:sz w:val="18"/>
          <w:szCs w:val="18"/>
        </w:rPr>
        <w:t xml:space="preserve">.  </w:t>
      </w:r>
      <w:r w:rsidRPr="00982D9E">
        <w:rPr>
          <w:rFonts w:eastAsia="Times New Roman"/>
          <w:color w:val="000000"/>
          <w:sz w:val="18"/>
          <w:szCs w:val="18"/>
        </w:rPr>
        <w:t>A foreign national or immigrant alien is defined as a person not a United States citizen or a united states national</w:t>
      </w:r>
      <w:r w:rsidR="007933DA" w:rsidRPr="00982D9E">
        <w:rPr>
          <w:rFonts w:eastAsia="Times New Roman"/>
          <w:color w:val="000000"/>
          <w:sz w:val="18"/>
          <w:szCs w:val="18"/>
        </w:rPr>
        <w:t xml:space="preserve">.  </w:t>
      </w:r>
      <w:r w:rsidRPr="00982D9E">
        <w:rPr>
          <w:rFonts w:eastAsia="Times New Roman"/>
          <w:color w:val="000000"/>
          <w:sz w:val="18"/>
          <w:szCs w:val="18"/>
        </w:rPr>
        <w:t>United States citizens representing a foreign government, foreign private interests or other foreign nationals, are considered to be foreign nationals for industrial security purposes and the purpose of this restriction</w:t>
      </w:r>
      <w:r w:rsidR="007933DA" w:rsidRPr="00982D9E">
        <w:rPr>
          <w:rFonts w:eastAsia="Times New Roman"/>
          <w:color w:val="000000"/>
          <w:sz w:val="18"/>
          <w:szCs w:val="18"/>
        </w:rPr>
        <w:t xml:space="preserve">.  </w:t>
      </w:r>
      <w:r w:rsidRPr="00982D9E">
        <w:rPr>
          <w:rFonts w:eastAsia="Times New Roman"/>
          <w:color w:val="000000"/>
          <w:sz w:val="18"/>
          <w:szCs w:val="18"/>
        </w:rPr>
        <w:t xml:space="preserve">In addition, any and all issue or release of such information beyond such necessary parties, whether or not ordered through an administrative or judicial tribunal, shall be brought to the attention of </w:t>
      </w:r>
      <w:r w:rsidR="00F1175D" w:rsidRPr="00982D9E">
        <w:rPr>
          <w:rFonts w:eastAsia="Times New Roman"/>
          <w:color w:val="000000"/>
          <w:sz w:val="18"/>
          <w:szCs w:val="18"/>
        </w:rPr>
        <w:t>Buyer</w:t>
      </w:r>
      <w:r w:rsidR="00794486" w:rsidRPr="00982D9E">
        <w:rPr>
          <w:rFonts w:eastAsia="Times New Roman"/>
          <w:color w:val="000000"/>
          <w:sz w:val="18"/>
          <w:szCs w:val="18"/>
        </w:rPr>
        <w:t>’s Procurement Representative</w:t>
      </w:r>
      <w:r w:rsidR="007933DA" w:rsidRPr="00982D9E">
        <w:rPr>
          <w:rFonts w:eastAsia="Times New Roman"/>
          <w:color w:val="000000"/>
          <w:sz w:val="18"/>
          <w:szCs w:val="18"/>
        </w:rPr>
        <w:t xml:space="preserve">.  </w:t>
      </w:r>
      <w:r w:rsidRPr="00982D9E">
        <w:rPr>
          <w:rFonts w:eastAsia="Times New Roman"/>
          <w:color w:val="000000"/>
          <w:sz w:val="18"/>
          <w:szCs w:val="18"/>
        </w:rPr>
        <w:t>(iii)</w:t>
      </w:r>
      <w:r w:rsidR="00D559D0" w:rsidRPr="00982D9E">
        <w:rPr>
          <w:rFonts w:eastAsia="Times New Roman"/>
          <w:color w:val="000000"/>
          <w:sz w:val="18"/>
          <w:szCs w:val="18"/>
        </w:rPr>
        <w:t> </w:t>
      </w:r>
      <w:r w:rsidR="00F1175D" w:rsidRPr="00982D9E">
        <w:rPr>
          <w:rFonts w:eastAsia="Times New Roman"/>
          <w:color w:val="000000"/>
          <w:sz w:val="18"/>
          <w:szCs w:val="18"/>
        </w:rPr>
        <w:t>Buyer</w:t>
      </w:r>
      <w:r w:rsidR="00794486" w:rsidRPr="00982D9E">
        <w:rPr>
          <w:rFonts w:eastAsia="Times New Roman"/>
          <w:color w:val="000000"/>
          <w:sz w:val="18"/>
          <w:szCs w:val="18"/>
        </w:rPr>
        <w:t>’s Procurement Representative</w:t>
      </w:r>
      <w:r w:rsidRPr="00982D9E">
        <w:rPr>
          <w:rFonts w:eastAsia="Times New Roman"/>
          <w:color w:val="000000"/>
          <w:sz w:val="18"/>
          <w:szCs w:val="18"/>
        </w:rPr>
        <w:t xml:space="preserve"> shall be immediately notified of any litigation, subpoenas, or requests which either seek or may result in the release of naval nuclear propulsion information</w:t>
      </w:r>
      <w:r w:rsidR="007933DA" w:rsidRPr="00982D9E">
        <w:rPr>
          <w:rFonts w:eastAsia="Times New Roman"/>
          <w:color w:val="000000"/>
          <w:sz w:val="18"/>
          <w:szCs w:val="18"/>
        </w:rPr>
        <w:t xml:space="preserve">.  </w:t>
      </w:r>
      <w:r w:rsidRPr="00982D9E">
        <w:rPr>
          <w:rFonts w:eastAsia="Times New Roman"/>
          <w:color w:val="000000"/>
          <w:sz w:val="18"/>
          <w:szCs w:val="18"/>
        </w:rPr>
        <w:t>In the</w:t>
      </w:r>
      <w:r w:rsidR="00D559D0" w:rsidRPr="00982D9E">
        <w:rPr>
          <w:rFonts w:eastAsia="Times New Roman"/>
          <w:color w:val="000000"/>
          <w:sz w:val="18"/>
          <w:szCs w:val="18"/>
        </w:rPr>
        <w:t xml:space="preserve"> </w:t>
      </w:r>
      <w:r w:rsidRPr="00982D9E">
        <w:rPr>
          <w:rFonts w:eastAsia="Times New Roman"/>
          <w:color w:val="000000"/>
          <w:sz w:val="18"/>
          <w:szCs w:val="18"/>
        </w:rPr>
        <w:t xml:space="preserve">event that a court or administrative order makes immediate review by </w:t>
      </w:r>
      <w:r w:rsidR="00F1175D" w:rsidRPr="00982D9E">
        <w:rPr>
          <w:rFonts w:eastAsia="Times New Roman"/>
          <w:color w:val="000000"/>
          <w:sz w:val="18"/>
          <w:szCs w:val="18"/>
        </w:rPr>
        <w:t>Buyer</w:t>
      </w:r>
      <w:r w:rsidR="0050114D" w:rsidRPr="00982D9E">
        <w:rPr>
          <w:rFonts w:eastAsia="Times New Roman"/>
          <w:color w:val="000000"/>
          <w:sz w:val="18"/>
          <w:szCs w:val="18"/>
        </w:rPr>
        <w:t xml:space="preserve"> </w:t>
      </w:r>
      <w:r w:rsidR="00794486" w:rsidRPr="00982D9E">
        <w:rPr>
          <w:rFonts w:eastAsia="Times New Roman"/>
          <w:color w:val="000000"/>
          <w:sz w:val="18"/>
          <w:szCs w:val="18"/>
        </w:rPr>
        <w:t xml:space="preserve">is </w:t>
      </w:r>
      <w:r w:rsidR="0050114D" w:rsidRPr="00982D9E">
        <w:rPr>
          <w:rFonts w:eastAsia="Times New Roman"/>
          <w:color w:val="000000"/>
          <w:sz w:val="18"/>
          <w:szCs w:val="18"/>
        </w:rPr>
        <w:t>impractical, Seller</w:t>
      </w:r>
      <w:r w:rsidRPr="00982D9E">
        <w:rPr>
          <w:rFonts w:eastAsia="Times New Roman"/>
          <w:color w:val="000000"/>
          <w:sz w:val="18"/>
          <w:szCs w:val="18"/>
        </w:rPr>
        <w:t xml:space="preserve"> agrees to take all necessary steps to notify the court or administrative body of the navy's interest in controlling the release of such information through review and concurrence in any release</w:t>
      </w:r>
      <w:r w:rsidR="007933DA" w:rsidRPr="00982D9E">
        <w:rPr>
          <w:rFonts w:eastAsia="Times New Roman"/>
          <w:color w:val="000000"/>
          <w:sz w:val="18"/>
          <w:szCs w:val="18"/>
        </w:rPr>
        <w:t xml:space="preserve">.  </w:t>
      </w:r>
      <w:r w:rsidRPr="00982D9E">
        <w:rPr>
          <w:rFonts w:eastAsia="Times New Roman"/>
          <w:color w:val="000000"/>
          <w:sz w:val="18"/>
          <w:szCs w:val="18"/>
        </w:rPr>
        <w:t>(iv)</w:t>
      </w:r>
      <w:r w:rsidR="005E3086" w:rsidRPr="00982D9E">
        <w:rPr>
          <w:rFonts w:eastAsia="Times New Roman"/>
          <w:color w:val="000000"/>
          <w:sz w:val="18"/>
          <w:szCs w:val="18"/>
        </w:rPr>
        <w:t> </w:t>
      </w:r>
      <w:r w:rsidR="00F1175D" w:rsidRPr="00982D9E">
        <w:rPr>
          <w:rFonts w:eastAsia="Times New Roman"/>
          <w:color w:val="000000"/>
          <w:sz w:val="18"/>
          <w:szCs w:val="18"/>
        </w:rPr>
        <w:t>Buyer</w:t>
      </w:r>
      <w:r w:rsidR="00D22267" w:rsidRPr="00982D9E">
        <w:rPr>
          <w:rFonts w:eastAsia="Times New Roman"/>
          <w:color w:val="000000"/>
          <w:sz w:val="18"/>
          <w:szCs w:val="18"/>
        </w:rPr>
        <w:t>, its customer and the Government</w:t>
      </w:r>
      <w:r w:rsidRPr="00982D9E">
        <w:rPr>
          <w:rFonts w:eastAsia="Times New Roman"/>
          <w:color w:val="000000"/>
          <w:sz w:val="18"/>
          <w:szCs w:val="18"/>
        </w:rPr>
        <w:t xml:space="preserve"> reserv</w:t>
      </w:r>
      <w:r w:rsidR="00D22267" w:rsidRPr="00982D9E">
        <w:rPr>
          <w:rFonts w:eastAsia="Times New Roman"/>
          <w:color w:val="000000"/>
          <w:sz w:val="18"/>
          <w:szCs w:val="18"/>
        </w:rPr>
        <w:t>e</w:t>
      </w:r>
      <w:r w:rsidR="0050114D" w:rsidRPr="00982D9E">
        <w:rPr>
          <w:rFonts w:eastAsia="Times New Roman"/>
          <w:color w:val="000000"/>
          <w:sz w:val="18"/>
          <w:szCs w:val="18"/>
        </w:rPr>
        <w:t xml:space="preserve"> the right to audit Seller’s</w:t>
      </w:r>
      <w:r w:rsidRPr="00982D9E">
        <w:rPr>
          <w:rFonts w:eastAsia="Times New Roman"/>
          <w:color w:val="000000"/>
          <w:sz w:val="18"/>
          <w:szCs w:val="18"/>
        </w:rPr>
        <w:t xml:space="preserve"> facilities for compliance with navy nuclear propulsion information restrictions</w:t>
      </w:r>
      <w:r w:rsidR="007933DA" w:rsidRPr="00982D9E">
        <w:rPr>
          <w:rFonts w:eastAsia="Times New Roman"/>
          <w:color w:val="000000"/>
          <w:sz w:val="18"/>
          <w:szCs w:val="18"/>
        </w:rPr>
        <w:t xml:space="preserve">.  </w:t>
      </w:r>
      <w:r w:rsidR="005321F8">
        <w:rPr>
          <w:rFonts w:eastAsia="Times New Roman"/>
          <w:color w:val="000000"/>
          <w:sz w:val="18"/>
          <w:szCs w:val="18"/>
        </w:rPr>
        <w:t xml:space="preserve">(vi) </w:t>
      </w:r>
      <w:r w:rsidRPr="00982D9E">
        <w:rPr>
          <w:rFonts w:eastAsia="Times New Roman"/>
          <w:color w:val="000000"/>
          <w:sz w:val="18"/>
          <w:szCs w:val="18"/>
        </w:rPr>
        <w:t>Naval nuclear propulsion information received or generated</w:t>
      </w:r>
      <w:r w:rsidR="00D559D0" w:rsidRPr="00982D9E">
        <w:rPr>
          <w:rFonts w:eastAsia="Times New Roman"/>
          <w:color w:val="000000"/>
          <w:sz w:val="18"/>
          <w:szCs w:val="18"/>
        </w:rPr>
        <w:t xml:space="preserve"> </w:t>
      </w:r>
      <w:r w:rsidRPr="00982D9E">
        <w:rPr>
          <w:rFonts w:eastAsia="Times New Roman"/>
          <w:color w:val="000000"/>
          <w:sz w:val="18"/>
          <w:szCs w:val="18"/>
        </w:rPr>
        <w:t xml:space="preserve">under this contract shall be returned to </w:t>
      </w:r>
      <w:r w:rsidR="00F1175D" w:rsidRPr="00982D9E">
        <w:rPr>
          <w:rFonts w:eastAsia="Times New Roman"/>
          <w:color w:val="000000"/>
          <w:sz w:val="18"/>
          <w:szCs w:val="18"/>
        </w:rPr>
        <w:t>Buyer</w:t>
      </w:r>
      <w:r w:rsidR="00D22267" w:rsidRPr="00982D9E">
        <w:rPr>
          <w:rFonts w:eastAsia="Times New Roman"/>
          <w:color w:val="000000"/>
          <w:sz w:val="18"/>
          <w:szCs w:val="18"/>
        </w:rPr>
        <w:t xml:space="preserve"> upon completion of this C</w:t>
      </w:r>
      <w:r w:rsidRPr="00982D9E">
        <w:rPr>
          <w:rFonts w:eastAsia="Times New Roman"/>
          <w:color w:val="000000"/>
          <w:sz w:val="18"/>
          <w:szCs w:val="18"/>
        </w:rPr>
        <w:t>ontract or destroyed in accordance with industrial security</w:t>
      </w:r>
      <w:r w:rsidR="005E3086" w:rsidRPr="00982D9E">
        <w:rPr>
          <w:rFonts w:eastAsia="Times New Roman"/>
          <w:color w:val="000000"/>
          <w:sz w:val="18"/>
          <w:szCs w:val="18"/>
        </w:rPr>
        <w:t xml:space="preserve"> </w:t>
      </w:r>
      <w:r w:rsidRPr="00982D9E">
        <w:rPr>
          <w:rFonts w:eastAsia="Times New Roman"/>
          <w:color w:val="000000"/>
          <w:sz w:val="18"/>
          <w:szCs w:val="18"/>
        </w:rPr>
        <w:t>manual DOD 5220.22-M requirements for classified data.</w:t>
      </w:r>
    </w:p>
    <w:p w:rsidR="00D22267" w:rsidRPr="00982D9E" w:rsidRDefault="00707D01" w:rsidP="00D22267">
      <w:pPr>
        <w:pStyle w:val="ListParagraph"/>
        <w:numPr>
          <w:ilvl w:val="0"/>
          <w:numId w:val="37"/>
        </w:numPr>
        <w:tabs>
          <w:tab w:val="left" w:pos="360"/>
        </w:tabs>
        <w:jc w:val="both"/>
        <w:textAlignment w:val="baseline"/>
        <w:rPr>
          <w:rFonts w:eastAsia="Times New Roman"/>
          <w:color w:val="000000"/>
          <w:sz w:val="18"/>
          <w:szCs w:val="18"/>
        </w:rPr>
      </w:pPr>
      <w:r w:rsidRPr="007A7D04">
        <w:rPr>
          <w:rFonts w:eastAsia="Times New Roman"/>
          <w:b/>
          <w:color w:val="0070C0"/>
          <w:sz w:val="18"/>
          <w:szCs w:val="18"/>
          <w:u w:val="single"/>
        </w:rPr>
        <w:t>ACCEPTANCE</w:t>
      </w:r>
      <w:r w:rsidR="007933DA" w:rsidRPr="00982D9E">
        <w:rPr>
          <w:rFonts w:eastAsia="Times New Roman"/>
          <w:color w:val="000000"/>
          <w:sz w:val="18"/>
          <w:szCs w:val="18"/>
        </w:rPr>
        <w:t xml:space="preserve">.  </w:t>
      </w:r>
      <w:r w:rsidR="00F1175D" w:rsidRPr="00982D9E">
        <w:rPr>
          <w:rFonts w:eastAsia="Times New Roman"/>
          <w:color w:val="000000"/>
          <w:sz w:val="18"/>
          <w:szCs w:val="18"/>
        </w:rPr>
        <w:t>Buyer</w:t>
      </w:r>
      <w:r w:rsidRPr="00982D9E">
        <w:rPr>
          <w:rFonts w:eastAsia="Times New Roman"/>
          <w:color w:val="000000"/>
          <w:sz w:val="18"/>
          <w:szCs w:val="18"/>
        </w:rPr>
        <w:t xml:space="preserve"> will accept </w:t>
      </w:r>
      <w:r w:rsidR="00D22267" w:rsidRPr="00982D9E">
        <w:rPr>
          <w:rFonts w:eastAsia="Times New Roman"/>
          <w:color w:val="000000"/>
          <w:sz w:val="18"/>
          <w:szCs w:val="18"/>
        </w:rPr>
        <w:t xml:space="preserve">Contract Work </w:t>
      </w:r>
      <w:r w:rsidR="00813BDF" w:rsidRPr="00982D9E">
        <w:rPr>
          <w:rFonts w:eastAsia="Times New Roman"/>
          <w:color w:val="000000"/>
          <w:sz w:val="18"/>
          <w:szCs w:val="18"/>
        </w:rPr>
        <w:t>delivered under the</w:t>
      </w:r>
      <w:r w:rsidR="00D22267" w:rsidRPr="00982D9E">
        <w:rPr>
          <w:rFonts w:eastAsia="Times New Roman"/>
          <w:color w:val="000000"/>
          <w:sz w:val="18"/>
          <w:szCs w:val="18"/>
        </w:rPr>
        <w:t xml:space="preserve"> Contract</w:t>
      </w:r>
      <w:r w:rsidRPr="00982D9E">
        <w:rPr>
          <w:rFonts w:eastAsia="Times New Roman"/>
          <w:color w:val="000000"/>
          <w:sz w:val="18"/>
          <w:szCs w:val="18"/>
        </w:rPr>
        <w:t>, or give Seller notice of rejection, within a reasonable time after completion of all required performance and deliveries, notwithstanding any prior payments made or prior tests or inspections performed</w:t>
      </w:r>
      <w:r w:rsidR="007933DA" w:rsidRPr="00982D9E">
        <w:rPr>
          <w:rFonts w:eastAsia="Times New Roman"/>
          <w:color w:val="000000"/>
          <w:sz w:val="18"/>
          <w:szCs w:val="18"/>
        </w:rPr>
        <w:t xml:space="preserve">.  </w:t>
      </w:r>
      <w:r w:rsidRPr="00982D9E">
        <w:rPr>
          <w:rFonts w:eastAsia="Times New Roman"/>
          <w:color w:val="000000"/>
          <w:sz w:val="18"/>
          <w:szCs w:val="18"/>
        </w:rPr>
        <w:t xml:space="preserve">Determination of a reasonable time shall take into consideration the nature and complexity of the </w:t>
      </w:r>
      <w:r w:rsidR="00D22267" w:rsidRPr="00982D9E">
        <w:rPr>
          <w:rFonts w:eastAsia="Times New Roman"/>
          <w:color w:val="000000"/>
          <w:sz w:val="18"/>
          <w:szCs w:val="18"/>
        </w:rPr>
        <w:t xml:space="preserve">Contract Work </w:t>
      </w:r>
      <w:r w:rsidRPr="00982D9E">
        <w:rPr>
          <w:rFonts w:eastAsia="Times New Roman"/>
          <w:color w:val="000000"/>
          <w:sz w:val="18"/>
          <w:szCs w:val="18"/>
        </w:rPr>
        <w:t>delivered, but in no event shall such time be less than forty-five (45) days</w:t>
      </w:r>
      <w:r w:rsidR="007933DA" w:rsidRPr="00982D9E">
        <w:rPr>
          <w:rFonts w:eastAsia="Times New Roman"/>
          <w:color w:val="000000"/>
          <w:sz w:val="18"/>
          <w:szCs w:val="18"/>
        </w:rPr>
        <w:t xml:space="preserve">.  </w:t>
      </w:r>
      <w:r w:rsidRPr="00982D9E">
        <w:rPr>
          <w:rFonts w:eastAsia="Times New Roman"/>
          <w:color w:val="000000"/>
          <w:sz w:val="18"/>
          <w:szCs w:val="18"/>
        </w:rPr>
        <w:t>Notice of rejection may be given in any reasonable form, including but not limited to Quality Notifications, Discrepancy Reports, Inspection Reports, Engineering review sheets, or communications via telephone, e-mail, facsimile, or other correspondence</w:t>
      </w:r>
      <w:r w:rsidR="007933DA" w:rsidRPr="00982D9E">
        <w:rPr>
          <w:rFonts w:eastAsia="Times New Roman"/>
          <w:color w:val="000000"/>
          <w:sz w:val="18"/>
          <w:szCs w:val="18"/>
        </w:rPr>
        <w:t xml:space="preserve">.  </w:t>
      </w:r>
      <w:r w:rsidRPr="00982D9E">
        <w:rPr>
          <w:rFonts w:eastAsia="Times New Roman"/>
          <w:color w:val="000000"/>
          <w:sz w:val="18"/>
          <w:szCs w:val="18"/>
        </w:rPr>
        <w:t>No inspection, test, delay, failure to inspect or test, or failure to discover any defect or other nonconformance shall relieve Seller of a</w:t>
      </w:r>
      <w:r w:rsidR="00813BDF" w:rsidRPr="00982D9E">
        <w:rPr>
          <w:rFonts w:eastAsia="Times New Roman"/>
          <w:color w:val="000000"/>
          <w:sz w:val="18"/>
          <w:szCs w:val="18"/>
        </w:rPr>
        <w:t>ny of its obligations under the</w:t>
      </w:r>
      <w:r w:rsidRPr="00982D9E">
        <w:rPr>
          <w:rFonts w:eastAsia="Times New Roman"/>
          <w:color w:val="000000"/>
          <w:sz w:val="18"/>
          <w:szCs w:val="18"/>
        </w:rPr>
        <w:t xml:space="preserve"> </w:t>
      </w:r>
      <w:r w:rsidR="00D22267" w:rsidRPr="00982D9E">
        <w:rPr>
          <w:rFonts w:eastAsia="Times New Roman"/>
          <w:color w:val="000000"/>
          <w:sz w:val="18"/>
          <w:szCs w:val="18"/>
        </w:rPr>
        <w:t xml:space="preserve">Contract </w:t>
      </w:r>
      <w:r w:rsidRPr="00982D9E">
        <w:rPr>
          <w:rFonts w:eastAsia="Times New Roman"/>
          <w:color w:val="000000"/>
          <w:sz w:val="18"/>
          <w:szCs w:val="18"/>
        </w:rPr>
        <w:t xml:space="preserve">or impair any rights or remedies of </w:t>
      </w:r>
      <w:r w:rsidR="00F1175D" w:rsidRPr="00982D9E">
        <w:rPr>
          <w:rFonts w:eastAsia="Times New Roman"/>
          <w:color w:val="000000"/>
          <w:sz w:val="18"/>
          <w:szCs w:val="18"/>
        </w:rPr>
        <w:t>Buyer</w:t>
      </w:r>
      <w:r w:rsidR="00C64A81" w:rsidRPr="00982D9E">
        <w:rPr>
          <w:rFonts w:eastAsia="Times New Roman"/>
          <w:color w:val="000000"/>
          <w:sz w:val="18"/>
          <w:szCs w:val="18"/>
        </w:rPr>
        <w:t>, its</w:t>
      </w:r>
      <w:r w:rsidRPr="00982D9E">
        <w:rPr>
          <w:rFonts w:eastAsia="Times New Roman"/>
          <w:color w:val="000000"/>
          <w:sz w:val="18"/>
          <w:szCs w:val="18"/>
        </w:rPr>
        <w:t xml:space="preserve"> custome</w:t>
      </w:r>
      <w:r w:rsidR="00C64A81" w:rsidRPr="00982D9E">
        <w:rPr>
          <w:rFonts w:eastAsia="Times New Roman"/>
          <w:color w:val="000000"/>
          <w:sz w:val="18"/>
          <w:szCs w:val="18"/>
        </w:rPr>
        <w:t>r</w:t>
      </w:r>
      <w:r w:rsidR="0055144A" w:rsidRPr="00982D9E">
        <w:rPr>
          <w:rFonts w:eastAsia="Times New Roman"/>
          <w:color w:val="000000"/>
          <w:sz w:val="18"/>
          <w:szCs w:val="18"/>
        </w:rPr>
        <w:t xml:space="preserve"> or the Government</w:t>
      </w:r>
      <w:r w:rsidRPr="00982D9E">
        <w:rPr>
          <w:rFonts w:eastAsia="Times New Roman"/>
          <w:color w:val="000000"/>
          <w:sz w:val="18"/>
          <w:szCs w:val="18"/>
        </w:rPr>
        <w:t>.</w:t>
      </w:r>
    </w:p>
    <w:p w:rsidR="00D22267" w:rsidRPr="00982D9E" w:rsidRDefault="00707D01" w:rsidP="00D22267">
      <w:pPr>
        <w:pStyle w:val="ListParagraph"/>
        <w:numPr>
          <w:ilvl w:val="0"/>
          <w:numId w:val="37"/>
        </w:numPr>
        <w:tabs>
          <w:tab w:val="left" w:pos="360"/>
        </w:tabs>
        <w:jc w:val="both"/>
        <w:textAlignment w:val="baseline"/>
        <w:rPr>
          <w:rFonts w:eastAsia="Times New Roman"/>
          <w:color w:val="000000"/>
          <w:sz w:val="18"/>
          <w:szCs w:val="18"/>
        </w:rPr>
      </w:pPr>
      <w:r w:rsidRPr="007A7D04">
        <w:rPr>
          <w:rFonts w:eastAsia="Times New Roman"/>
          <w:b/>
          <w:color w:val="0070C0"/>
          <w:sz w:val="18"/>
          <w:szCs w:val="18"/>
          <w:u w:val="single"/>
        </w:rPr>
        <w:t>SUSPENSION OF WORK</w:t>
      </w:r>
      <w:r w:rsidR="007933DA" w:rsidRPr="00982D9E">
        <w:rPr>
          <w:rFonts w:eastAsia="Times New Roman"/>
          <w:color w:val="000000"/>
          <w:sz w:val="18"/>
          <w:szCs w:val="18"/>
        </w:rPr>
        <w:t xml:space="preserve">.  </w:t>
      </w:r>
      <w:r w:rsidR="00F1175D" w:rsidRPr="00982D9E">
        <w:rPr>
          <w:rFonts w:eastAsia="Times New Roman"/>
          <w:color w:val="000000"/>
          <w:sz w:val="18"/>
          <w:szCs w:val="18"/>
        </w:rPr>
        <w:t>Buyer</w:t>
      </w:r>
      <w:r w:rsidRPr="00982D9E">
        <w:rPr>
          <w:rFonts w:eastAsia="Times New Roman"/>
          <w:color w:val="000000"/>
          <w:sz w:val="18"/>
          <w:szCs w:val="18"/>
        </w:rPr>
        <w:t>, may, by written</w:t>
      </w:r>
      <w:r w:rsidR="00813BDF" w:rsidRPr="00982D9E">
        <w:rPr>
          <w:rFonts w:eastAsia="Times New Roman"/>
          <w:color w:val="000000"/>
          <w:sz w:val="18"/>
          <w:szCs w:val="18"/>
        </w:rPr>
        <w:t xml:space="preserve"> notice, suspend work under the</w:t>
      </w:r>
      <w:r w:rsidR="00D22267" w:rsidRPr="00982D9E">
        <w:rPr>
          <w:rFonts w:eastAsia="Times New Roman"/>
          <w:color w:val="000000"/>
          <w:sz w:val="18"/>
          <w:szCs w:val="18"/>
        </w:rPr>
        <w:t xml:space="preserve"> Contract</w:t>
      </w:r>
      <w:r w:rsidRPr="00982D9E">
        <w:rPr>
          <w:rFonts w:eastAsia="Times New Roman"/>
          <w:color w:val="000000"/>
          <w:sz w:val="18"/>
          <w:szCs w:val="18"/>
        </w:rPr>
        <w:t xml:space="preserve"> at any time</w:t>
      </w:r>
      <w:r w:rsidR="007933DA" w:rsidRPr="00982D9E">
        <w:rPr>
          <w:rFonts w:eastAsia="Times New Roman"/>
          <w:color w:val="000000"/>
          <w:sz w:val="18"/>
          <w:szCs w:val="18"/>
        </w:rPr>
        <w:t xml:space="preserve">.  </w:t>
      </w:r>
      <w:r w:rsidRPr="00982D9E">
        <w:rPr>
          <w:rFonts w:eastAsia="Times New Roman"/>
          <w:color w:val="000000"/>
          <w:sz w:val="18"/>
          <w:szCs w:val="18"/>
        </w:rPr>
        <w:t>Upon receipt of such notice, Seller shall immediately comply with its terms and, during the work suspensions, take all reasonable steps to minimize the incurrence of costs allocable to the work covered by the suspension notice</w:t>
      </w:r>
      <w:r w:rsidR="007933DA" w:rsidRPr="00982D9E">
        <w:rPr>
          <w:rFonts w:eastAsia="Times New Roman"/>
          <w:color w:val="000000"/>
          <w:sz w:val="18"/>
          <w:szCs w:val="18"/>
        </w:rPr>
        <w:t xml:space="preserve">.  </w:t>
      </w:r>
      <w:r w:rsidRPr="00982D9E">
        <w:rPr>
          <w:rFonts w:eastAsia="Times New Roman"/>
          <w:color w:val="000000"/>
          <w:sz w:val="18"/>
          <w:szCs w:val="18"/>
        </w:rPr>
        <w:t xml:space="preserve">If the suspension of work ordered under this paragraph results in an increase in the time required for, or in </w:t>
      </w:r>
      <w:r w:rsidR="0028216C" w:rsidRPr="00982D9E">
        <w:rPr>
          <w:rFonts w:eastAsia="Times New Roman"/>
          <w:color w:val="000000"/>
          <w:sz w:val="18"/>
          <w:szCs w:val="18"/>
        </w:rPr>
        <w:t>Seller</w:t>
      </w:r>
      <w:r w:rsidRPr="00982D9E">
        <w:rPr>
          <w:rFonts w:eastAsia="Times New Roman"/>
          <w:color w:val="000000"/>
          <w:sz w:val="18"/>
          <w:szCs w:val="18"/>
        </w:rPr>
        <w:t>'s cost properly allocable to the perfor</w:t>
      </w:r>
      <w:r w:rsidR="00813BDF" w:rsidRPr="00982D9E">
        <w:rPr>
          <w:rFonts w:eastAsia="Times New Roman"/>
          <w:color w:val="000000"/>
          <w:sz w:val="18"/>
          <w:szCs w:val="18"/>
        </w:rPr>
        <w:t>mance of any part of the</w:t>
      </w:r>
      <w:r w:rsidR="00D22267" w:rsidRPr="00982D9E">
        <w:rPr>
          <w:rFonts w:eastAsia="Times New Roman"/>
          <w:color w:val="000000"/>
          <w:sz w:val="18"/>
          <w:szCs w:val="18"/>
        </w:rPr>
        <w:t xml:space="preserve"> Contract, </w:t>
      </w:r>
      <w:r w:rsidR="00F1175D" w:rsidRPr="00982D9E">
        <w:rPr>
          <w:rFonts w:eastAsia="Times New Roman"/>
          <w:color w:val="000000"/>
          <w:sz w:val="18"/>
          <w:szCs w:val="18"/>
        </w:rPr>
        <w:t>Buyer</w:t>
      </w:r>
      <w:r w:rsidRPr="00982D9E">
        <w:rPr>
          <w:rFonts w:eastAsia="Times New Roman"/>
          <w:color w:val="000000"/>
          <w:sz w:val="18"/>
          <w:szCs w:val="18"/>
        </w:rPr>
        <w:t xml:space="preserve"> shall make an adjustment in the delivery schedule or </w:t>
      </w:r>
      <w:r w:rsidR="00D22267" w:rsidRPr="00982D9E">
        <w:rPr>
          <w:rFonts w:eastAsia="Times New Roman"/>
          <w:color w:val="000000"/>
          <w:sz w:val="18"/>
          <w:szCs w:val="18"/>
        </w:rPr>
        <w:t>Contract P</w:t>
      </w:r>
      <w:r w:rsidRPr="00982D9E">
        <w:rPr>
          <w:rFonts w:eastAsia="Times New Roman"/>
          <w:color w:val="000000"/>
          <w:sz w:val="18"/>
          <w:szCs w:val="18"/>
        </w:rPr>
        <w:t>rice or both</w:t>
      </w:r>
      <w:r w:rsidR="007933DA" w:rsidRPr="00982D9E">
        <w:rPr>
          <w:rFonts w:eastAsia="Times New Roman"/>
          <w:color w:val="000000"/>
          <w:sz w:val="18"/>
          <w:szCs w:val="18"/>
        </w:rPr>
        <w:t xml:space="preserve">.  </w:t>
      </w:r>
      <w:r w:rsidRPr="00982D9E">
        <w:rPr>
          <w:rFonts w:eastAsia="Times New Roman"/>
          <w:color w:val="000000"/>
          <w:sz w:val="18"/>
          <w:szCs w:val="18"/>
        </w:rPr>
        <w:t>Seller shall assert its right to an adjustment no later than 20 calendar days after the work suspension is lifted.</w:t>
      </w:r>
    </w:p>
    <w:p w:rsidR="00D22267" w:rsidRPr="00982D9E" w:rsidRDefault="00707D01" w:rsidP="00D22267">
      <w:pPr>
        <w:pStyle w:val="ListParagraph"/>
        <w:numPr>
          <w:ilvl w:val="0"/>
          <w:numId w:val="37"/>
        </w:numPr>
        <w:tabs>
          <w:tab w:val="left" w:pos="360"/>
        </w:tabs>
        <w:jc w:val="both"/>
        <w:textAlignment w:val="baseline"/>
        <w:rPr>
          <w:rFonts w:eastAsia="Times New Roman"/>
          <w:color w:val="000000"/>
          <w:sz w:val="18"/>
          <w:szCs w:val="18"/>
        </w:rPr>
      </w:pPr>
      <w:r w:rsidRPr="007A7D04">
        <w:rPr>
          <w:rFonts w:eastAsia="Times New Roman"/>
          <w:b/>
          <w:color w:val="0070C0"/>
          <w:sz w:val="18"/>
          <w:szCs w:val="18"/>
          <w:u w:val="single"/>
        </w:rPr>
        <w:t>BANKRUPTCY</w:t>
      </w:r>
      <w:r w:rsidR="007933DA" w:rsidRPr="00982D9E">
        <w:rPr>
          <w:rFonts w:eastAsia="Times New Roman"/>
          <w:color w:val="000000"/>
          <w:sz w:val="18"/>
          <w:szCs w:val="18"/>
        </w:rPr>
        <w:t xml:space="preserve">.  </w:t>
      </w:r>
      <w:r w:rsidRPr="00982D9E">
        <w:rPr>
          <w:rFonts w:eastAsia="Times New Roman"/>
          <w:color w:val="000000"/>
          <w:sz w:val="18"/>
          <w:szCs w:val="18"/>
        </w:rPr>
        <w:t xml:space="preserve">In the event </w:t>
      </w:r>
      <w:r w:rsidR="0028216C" w:rsidRPr="00982D9E">
        <w:rPr>
          <w:rFonts w:eastAsia="Times New Roman"/>
          <w:color w:val="000000"/>
          <w:sz w:val="18"/>
          <w:szCs w:val="18"/>
        </w:rPr>
        <w:t>Seller</w:t>
      </w:r>
      <w:r w:rsidRPr="00982D9E">
        <w:rPr>
          <w:rFonts w:eastAsia="Times New Roman"/>
          <w:color w:val="000000"/>
          <w:sz w:val="18"/>
          <w:szCs w:val="18"/>
        </w:rPr>
        <w:t xml:space="preserve"> enters into proceedings relating to bankruptcy or insolvency, whether voluntary or involuntary, </w:t>
      </w:r>
      <w:r w:rsidR="0028216C" w:rsidRPr="00982D9E">
        <w:rPr>
          <w:rFonts w:eastAsia="Times New Roman"/>
          <w:color w:val="000000"/>
          <w:sz w:val="18"/>
          <w:szCs w:val="18"/>
        </w:rPr>
        <w:t>Seller</w:t>
      </w:r>
      <w:r w:rsidRPr="00982D9E">
        <w:rPr>
          <w:rFonts w:eastAsia="Times New Roman"/>
          <w:color w:val="000000"/>
          <w:sz w:val="18"/>
          <w:szCs w:val="18"/>
        </w:rPr>
        <w:t xml:space="preserve"> agrees to furnish to </w:t>
      </w:r>
      <w:r w:rsidR="00F1175D" w:rsidRPr="00982D9E">
        <w:rPr>
          <w:rFonts w:eastAsia="Times New Roman"/>
          <w:color w:val="000000"/>
          <w:sz w:val="18"/>
          <w:szCs w:val="18"/>
        </w:rPr>
        <w:t>Buyer</w:t>
      </w:r>
      <w:r w:rsidRPr="00982D9E">
        <w:rPr>
          <w:rFonts w:eastAsia="Times New Roman"/>
          <w:color w:val="000000"/>
          <w:sz w:val="18"/>
          <w:szCs w:val="18"/>
        </w:rPr>
        <w:t>, by certified mail, written notification of the bankruptcy or insolvency proceeding</w:t>
      </w:r>
      <w:r w:rsidR="007933DA" w:rsidRPr="00982D9E">
        <w:rPr>
          <w:rFonts w:eastAsia="Times New Roman"/>
          <w:color w:val="000000"/>
          <w:sz w:val="18"/>
          <w:szCs w:val="18"/>
        </w:rPr>
        <w:t xml:space="preserve">.  </w:t>
      </w:r>
      <w:r w:rsidRPr="00982D9E">
        <w:rPr>
          <w:rFonts w:eastAsia="Times New Roman"/>
          <w:color w:val="000000"/>
          <w:sz w:val="18"/>
          <w:szCs w:val="18"/>
        </w:rPr>
        <w:t xml:space="preserve">This notification shall be furnished within five days of the initiation of such proceedings, and shall include the date of filing, the identity of the court in which the petition was filed, and a listing of all of </w:t>
      </w:r>
      <w:r w:rsidR="00F1175D" w:rsidRPr="00982D9E">
        <w:rPr>
          <w:rFonts w:eastAsia="Times New Roman"/>
          <w:color w:val="000000"/>
          <w:sz w:val="18"/>
          <w:szCs w:val="18"/>
        </w:rPr>
        <w:t>Buyer</w:t>
      </w:r>
      <w:r w:rsidRPr="00982D9E">
        <w:rPr>
          <w:rFonts w:eastAsia="Times New Roman"/>
          <w:color w:val="000000"/>
          <w:sz w:val="18"/>
          <w:szCs w:val="18"/>
        </w:rPr>
        <w:t>'s orders against which final payment has not been made</w:t>
      </w:r>
      <w:r w:rsidR="007933DA" w:rsidRPr="00982D9E">
        <w:rPr>
          <w:rFonts w:eastAsia="Times New Roman"/>
          <w:color w:val="000000"/>
          <w:sz w:val="18"/>
          <w:szCs w:val="18"/>
        </w:rPr>
        <w:t xml:space="preserve">.  </w:t>
      </w:r>
      <w:r w:rsidRPr="00982D9E">
        <w:rPr>
          <w:rFonts w:eastAsia="Times New Roman"/>
          <w:color w:val="000000"/>
          <w:sz w:val="18"/>
          <w:szCs w:val="18"/>
        </w:rPr>
        <w:t>This obligation remains in effec</w:t>
      </w:r>
      <w:r w:rsidR="00813BDF" w:rsidRPr="00982D9E">
        <w:rPr>
          <w:rFonts w:eastAsia="Times New Roman"/>
          <w:color w:val="000000"/>
          <w:sz w:val="18"/>
          <w:szCs w:val="18"/>
        </w:rPr>
        <w:t>t until final payment under the</w:t>
      </w:r>
      <w:r w:rsidR="00D22267" w:rsidRPr="00982D9E">
        <w:rPr>
          <w:rFonts w:eastAsia="Times New Roman"/>
          <w:color w:val="000000"/>
          <w:sz w:val="18"/>
          <w:szCs w:val="18"/>
        </w:rPr>
        <w:t xml:space="preserve"> Contract</w:t>
      </w:r>
      <w:r w:rsidRPr="00982D9E">
        <w:rPr>
          <w:rFonts w:eastAsia="Times New Roman"/>
          <w:color w:val="000000"/>
          <w:sz w:val="18"/>
          <w:szCs w:val="18"/>
        </w:rPr>
        <w:t>.</w:t>
      </w:r>
    </w:p>
    <w:p w:rsidR="00D22267" w:rsidRPr="00982D9E" w:rsidRDefault="00707D01" w:rsidP="00825215">
      <w:pPr>
        <w:pStyle w:val="ListParagraph"/>
        <w:numPr>
          <w:ilvl w:val="0"/>
          <w:numId w:val="37"/>
        </w:numPr>
        <w:tabs>
          <w:tab w:val="left" w:pos="360"/>
        </w:tabs>
        <w:jc w:val="both"/>
        <w:textAlignment w:val="baseline"/>
        <w:rPr>
          <w:rFonts w:eastAsia="Times New Roman"/>
          <w:color w:val="000000"/>
          <w:sz w:val="18"/>
          <w:szCs w:val="18"/>
        </w:rPr>
      </w:pPr>
      <w:r w:rsidRPr="007A7D04">
        <w:rPr>
          <w:rFonts w:eastAsia="Times New Roman"/>
          <w:b/>
          <w:color w:val="0070C0"/>
          <w:sz w:val="18"/>
          <w:szCs w:val="18"/>
          <w:u w:val="single"/>
        </w:rPr>
        <w:t>SECTION AND PARAGRAPH HEADINGS</w:t>
      </w:r>
      <w:r w:rsidR="007933DA" w:rsidRPr="00982D9E">
        <w:rPr>
          <w:rFonts w:eastAsia="Times New Roman"/>
          <w:color w:val="000000"/>
          <w:sz w:val="18"/>
          <w:szCs w:val="18"/>
        </w:rPr>
        <w:t xml:space="preserve">.  </w:t>
      </w:r>
      <w:r w:rsidRPr="00982D9E">
        <w:rPr>
          <w:rFonts w:eastAsia="Times New Roman"/>
          <w:color w:val="000000"/>
          <w:sz w:val="18"/>
          <w:szCs w:val="18"/>
        </w:rPr>
        <w:t>The section and paragraph headings herein are for convenience only and shall not limit in any way th</w:t>
      </w:r>
      <w:r w:rsidR="00813BDF" w:rsidRPr="00982D9E">
        <w:rPr>
          <w:rFonts w:eastAsia="Times New Roman"/>
          <w:color w:val="000000"/>
          <w:sz w:val="18"/>
          <w:szCs w:val="18"/>
        </w:rPr>
        <w:t>e scope of any provision of the</w:t>
      </w:r>
      <w:r w:rsidR="00D22267" w:rsidRPr="00982D9E">
        <w:rPr>
          <w:rFonts w:eastAsia="Times New Roman"/>
          <w:color w:val="000000"/>
          <w:sz w:val="18"/>
          <w:szCs w:val="18"/>
        </w:rPr>
        <w:t xml:space="preserve"> Contract</w:t>
      </w:r>
      <w:r w:rsidRPr="00982D9E">
        <w:rPr>
          <w:rFonts w:eastAsia="Times New Roman"/>
          <w:color w:val="000000"/>
          <w:sz w:val="18"/>
          <w:szCs w:val="18"/>
        </w:rPr>
        <w:t>.</w:t>
      </w:r>
    </w:p>
    <w:p w:rsidR="005507AC" w:rsidRPr="00982D9E" w:rsidRDefault="00707D01" w:rsidP="00825215">
      <w:pPr>
        <w:pStyle w:val="ListParagraph"/>
        <w:numPr>
          <w:ilvl w:val="0"/>
          <w:numId w:val="37"/>
        </w:numPr>
        <w:tabs>
          <w:tab w:val="left" w:pos="360"/>
        </w:tabs>
        <w:jc w:val="both"/>
        <w:textAlignment w:val="baseline"/>
        <w:rPr>
          <w:rFonts w:eastAsia="Times New Roman"/>
          <w:color w:val="000000"/>
          <w:sz w:val="18"/>
          <w:szCs w:val="18"/>
        </w:rPr>
      </w:pPr>
      <w:r w:rsidRPr="007A7D04">
        <w:rPr>
          <w:rFonts w:eastAsia="Times New Roman"/>
          <w:b/>
          <w:color w:val="0070C0"/>
          <w:sz w:val="18"/>
          <w:szCs w:val="18"/>
          <w:u w:val="single"/>
        </w:rPr>
        <w:t>AUDIT RESTRICTIONS</w:t>
      </w:r>
      <w:r w:rsidR="007933DA" w:rsidRPr="00982D9E">
        <w:rPr>
          <w:rFonts w:eastAsia="Times New Roman"/>
          <w:color w:val="000000"/>
          <w:sz w:val="18"/>
          <w:szCs w:val="18"/>
        </w:rPr>
        <w:t xml:space="preserve">.  </w:t>
      </w:r>
      <w:r w:rsidRPr="00982D9E">
        <w:rPr>
          <w:rFonts w:eastAsia="Times New Roman"/>
          <w:color w:val="000000"/>
          <w:sz w:val="18"/>
          <w:szCs w:val="18"/>
        </w:rPr>
        <w:t>Notwithstanding any ot</w:t>
      </w:r>
      <w:r w:rsidR="00813BDF" w:rsidRPr="00982D9E">
        <w:rPr>
          <w:rFonts w:eastAsia="Times New Roman"/>
          <w:color w:val="000000"/>
          <w:sz w:val="18"/>
          <w:szCs w:val="18"/>
        </w:rPr>
        <w:t>her provisions of the</w:t>
      </w:r>
      <w:r w:rsidRPr="00982D9E">
        <w:rPr>
          <w:rFonts w:eastAsia="Times New Roman"/>
          <w:color w:val="000000"/>
          <w:sz w:val="18"/>
          <w:szCs w:val="18"/>
        </w:rPr>
        <w:t xml:space="preserve"> Purchase Order, the audit rights contained in FAR 52.215-2, Audit and Records — Negotiation, shall apply only to the Government.</w:t>
      </w:r>
      <w:r w:rsidR="00F05058" w:rsidRPr="00982D9E">
        <w:rPr>
          <w:rFonts w:eastAsia="Times New Roman"/>
          <w:color w:val="000000"/>
          <w:sz w:val="18"/>
          <w:szCs w:val="18"/>
        </w:rPr>
        <w:t xml:space="preserve"> </w:t>
      </w:r>
    </w:p>
    <w:p w:rsidR="004E0573" w:rsidRPr="00982D9E" w:rsidRDefault="00707D01" w:rsidP="00825215">
      <w:pPr>
        <w:pStyle w:val="ListParagraph"/>
        <w:numPr>
          <w:ilvl w:val="0"/>
          <w:numId w:val="37"/>
        </w:numPr>
        <w:tabs>
          <w:tab w:val="left" w:pos="360"/>
        </w:tabs>
        <w:jc w:val="both"/>
        <w:textAlignment w:val="baseline"/>
        <w:rPr>
          <w:rFonts w:eastAsia="Times New Roman"/>
          <w:color w:val="000000"/>
          <w:sz w:val="18"/>
          <w:szCs w:val="18"/>
        </w:rPr>
      </w:pPr>
      <w:r w:rsidRPr="007A7D04">
        <w:rPr>
          <w:rFonts w:eastAsia="Times New Roman"/>
          <w:b/>
          <w:color w:val="0070C0"/>
          <w:sz w:val="18"/>
          <w:szCs w:val="18"/>
          <w:u w:val="single"/>
        </w:rPr>
        <w:t>PERFORMANCE OF WORK</w:t>
      </w:r>
      <w:r w:rsidR="007933DA" w:rsidRPr="00982D9E">
        <w:rPr>
          <w:rFonts w:eastAsia="Times New Roman"/>
          <w:color w:val="000000"/>
          <w:sz w:val="18"/>
          <w:szCs w:val="18"/>
        </w:rPr>
        <w:t xml:space="preserve">.  </w:t>
      </w:r>
      <w:r w:rsidRPr="00982D9E">
        <w:rPr>
          <w:rFonts w:eastAsia="Times New Roman"/>
          <w:color w:val="000000"/>
          <w:sz w:val="18"/>
          <w:szCs w:val="18"/>
        </w:rPr>
        <w:t>Seller shall not perform any work or pr</w:t>
      </w:r>
      <w:r w:rsidR="005507AC" w:rsidRPr="00982D9E">
        <w:rPr>
          <w:rFonts w:eastAsia="Times New Roman"/>
          <w:color w:val="000000"/>
          <w:sz w:val="18"/>
          <w:szCs w:val="18"/>
        </w:rPr>
        <w:t>ovide any materials for Contract Work</w:t>
      </w:r>
      <w:r w:rsidRPr="00982D9E">
        <w:rPr>
          <w:rFonts w:eastAsia="Times New Roman"/>
          <w:color w:val="000000"/>
          <w:sz w:val="18"/>
          <w:szCs w:val="18"/>
        </w:rPr>
        <w:t xml:space="preserve"> without valid written authorization by a member of </w:t>
      </w:r>
      <w:r w:rsidR="00F1175D" w:rsidRPr="00982D9E">
        <w:rPr>
          <w:rFonts w:eastAsia="Times New Roman"/>
          <w:color w:val="000000"/>
          <w:sz w:val="18"/>
          <w:szCs w:val="18"/>
        </w:rPr>
        <w:t>Buyer</w:t>
      </w:r>
      <w:r w:rsidRPr="00982D9E">
        <w:rPr>
          <w:rFonts w:eastAsia="Times New Roman"/>
          <w:color w:val="000000"/>
          <w:sz w:val="18"/>
          <w:szCs w:val="18"/>
        </w:rPr>
        <w:t xml:space="preserve">'s </w:t>
      </w:r>
      <w:r w:rsidR="005507AC" w:rsidRPr="00982D9E">
        <w:rPr>
          <w:rFonts w:eastAsia="Times New Roman"/>
          <w:color w:val="000000"/>
          <w:sz w:val="18"/>
          <w:szCs w:val="18"/>
        </w:rPr>
        <w:t xml:space="preserve">Procurement Representative </w:t>
      </w:r>
      <w:r w:rsidRPr="00982D9E">
        <w:rPr>
          <w:rFonts w:eastAsia="Times New Roman"/>
          <w:color w:val="000000"/>
          <w:sz w:val="18"/>
          <w:szCs w:val="18"/>
        </w:rPr>
        <w:t xml:space="preserve">with contractual authority through a task order, purchase order or such other written authorization as agreed between the parties or without an emergent work request signed by the </w:t>
      </w:r>
      <w:r w:rsidR="00F1175D" w:rsidRPr="00982D9E">
        <w:rPr>
          <w:rFonts w:eastAsia="Times New Roman"/>
          <w:color w:val="000000"/>
          <w:sz w:val="18"/>
          <w:szCs w:val="18"/>
        </w:rPr>
        <w:t>Buyer</w:t>
      </w:r>
      <w:r w:rsidRPr="00982D9E">
        <w:rPr>
          <w:rFonts w:eastAsia="Times New Roman"/>
          <w:color w:val="000000"/>
          <w:sz w:val="18"/>
          <w:szCs w:val="18"/>
        </w:rPr>
        <w:t>'s ship manager or his/her designated representative.</w:t>
      </w:r>
    </w:p>
    <w:p w:rsidR="005507AC" w:rsidRPr="00982D9E" w:rsidRDefault="00707D01" w:rsidP="00825215">
      <w:pPr>
        <w:pStyle w:val="ListParagraph"/>
        <w:numPr>
          <w:ilvl w:val="0"/>
          <w:numId w:val="37"/>
        </w:numPr>
        <w:tabs>
          <w:tab w:val="left" w:pos="360"/>
        </w:tabs>
        <w:jc w:val="both"/>
        <w:textAlignment w:val="baseline"/>
        <w:rPr>
          <w:rFonts w:eastAsia="Times New Roman"/>
          <w:color w:val="000000"/>
          <w:sz w:val="18"/>
          <w:szCs w:val="18"/>
        </w:rPr>
      </w:pPr>
      <w:r w:rsidRPr="007A7D04">
        <w:rPr>
          <w:rFonts w:eastAsia="Times New Roman"/>
          <w:b/>
          <w:color w:val="0070C0"/>
          <w:sz w:val="18"/>
          <w:szCs w:val="18"/>
          <w:u w:val="single"/>
        </w:rPr>
        <w:t>SCHEDULING FLEXIBILITY</w:t>
      </w:r>
      <w:r w:rsidR="007933DA" w:rsidRPr="00982D9E">
        <w:rPr>
          <w:rFonts w:eastAsia="Times New Roman"/>
          <w:color w:val="000000"/>
          <w:sz w:val="18"/>
          <w:szCs w:val="18"/>
        </w:rPr>
        <w:t xml:space="preserve">.  </w:t>
      </w:r>
      <w:r w:rsidR="005507AC" w:rsidRPr="00982D9E">
        <w:rPr>
          <w:rFonts w:eastAsia="Times New Roman"/>
          <w:color w:val="000000"/>
          <w:sz w:val="18"/>
          <w:szCs w:val="18"/>
        </w:rPr>
        <w:t>Seller is advised that the purpose of the Contract is to provide the Navy with scheduling flexibility in the execution and maintenance and modernization of these ships.  Schedule changes will occur and Seller will be expected to accommodate them within reason within the scope and terms of the Contract.</w:t>
      </w:r>
    </w:p>
    <w:p w:rsidR="0021306C" w:rsidRPr="00982D9E" w:rsidRDefault="00707D01" w:rsidP="006A5E46">
      <w:pPr>
        <w:pStyle w:val="ListParagraph"/>
        <w:numPr>
          <w:ilvl w:val="0"/>
          <w:numId w:val="37"/>
        </w:numPr>
        <w:tabs>
          <w:tab w:val="left" w:pos="360"/>
        </w:tabs>
        <w:jc w:val="both"/>
        <w:textAlignment w:val="baseline"/>
        <w:rPr>
          <w:rFonts w:eastAsia="Times New Roman"/>
          <w:color w:val="000000"/>
          <w:sz w:val="18"/>
          <w:szCs w:val="18"/>
        </w:rPr>
      </w:pPr>
      <w:r w:rsidRPr="007A7D04">
        <w:rPr>
          <w:rFonts w:eastAsia="Times New Roman"/>
          <w:b/>
          <w:color w:val="0070C0"/>
          <w:sz w:val="18"/>
          <w:szCs w:val="18"/>
          <w:u w:val="single"/>
        </w:rPr>
        <w:t>REPORTING</w:t>
      </w:r>
      <w:r w:rsidR="007933DA" w:rsidRPr="00982D9E">
        <w:rPr>
          <w:rFonts w:eastAsia="Times New Roman"/>
          <w:color w:val="000000"/>
          <w:sz w:val="18"/>
          <w:szCs w:val="18"/>
        </w:rPr>
        <w:t xml:space="preserve">.  </w:t>
      </w:r>
      <w:r w:rsidRPr="00982D9E">
        <w:rPr>
          <w:rFonts w:eastAsia="Times New Roman"/>
          <w:color w:val="000000"/>
          <w:sz w:val="18"/>
          <w:szCs w:val="18"/>
        </w:rPr>
        <w:t xml:space="preserve">Seller shall submit contract funds status reports (CFSR), cost/schedule status reports (CSSR), and such other reports as required by </w:t>
      </w:r>
      <w:r w:rsidR="00F1175D" w:rsidRPr="00982D9E">
        <w:rPr>
          <w:rFonts w:eastAsia="Times New Roman"/>
          <w:color w:val="000000"/>
          <w:sz w:val="18"/>
          <w:szCs w:val="18"/>
        </w:rPr>
        <w:t>Buyer</w:t>
      </w:r>
      <w:r w:rsidRPr="00982D9E">
        <w:rPr>
          <w:rFonts w:eastAsia="Times New Roman"/>
          <w:color w:val="000000"/>
          <w:sz w:val="18"/>
          <w:szCs w:val="18"/>
        </w:rPr>
        <w:t>.</w:t>
      </w:r>
    </w:p>
    <w:p w:rsidR="000C4FBD" w:rsidRPr="00982D9E" w:rsidRDefault="00707D01" w:rsidP="00825215">
      <w:pPr>
        <w:pStyle w:val="ListParagraph"/>
        <w:numPr>
          <w:ilvl w:val="0"/>
          <w:numId w:val="37"/>
        </w:numPr>
        <w:tabs>
          <w:tab w:val="left" w:pos="360"/>
        </w:tabs>
        <w:jc w:val="both"/>
        <w:textAlignment w:val="baseline"/>
        <w:rPr>
          <w:rFonts w:eastAsia="Times New Roman"/>
          <w:color w:val="000000"/>
          <w:sz w:val="18"/>
          <w:szCs w:val="18"/>
        </w:rPr>
      </w:pPr>
      <w:r w:rsidRPr="007A7D04">
        <w:rPr>
          <w:rFonts w:eastAsia="Times New Roman"/>
          <w:b/>
          <w:color w:val="0070C0"/>
          <w:sz w:val="18"/>
          <w:szCs w:val="18"/>
          <w:u w:val="single"/>
        </w:rPr>
        <w:t xml:space="preserve">ACCESS TO THE NAVY SUPPLY SYSTEM (NAVSEA) </w:t>
      </w:r>
      <w:r w:rsidR="007A7D04" w:rsidRPr="007A7D04">
        <w:rPr>
          <w:rFonts w:eastAsia="Times New Roman"/>
          <w:b/>
          <w:color w:val="0070C0"/>
          <w:sz w:val="18"/>
          <w:szCs w:val="18"/>
          <w:u w:val="single"/>
        </w:rPr>
        <w:t>(MAR 2011)</w:t>
      </w:r>
      <w:r w:rsidR="007A7D04" w:rsidRPr="00982D9E">
        <w:rPr>
          <w:rFonts w:eastAsia="Times New Roman"/>
          <w:color w:val="000000"/>
          <w:sz w:val="18"/>
          <w:szCs w:val="18"/>
        </w:rPr>
        <w:t xml:space="preserve"> </w:t>
      </w:r>
      <w:r w:rsidR="006A5E46" w:rsidRPr="00982D9E">
        <w:rPr>
          <w:rFonts w:eastAsia="Times New Roman"/>
          <w:color w:val="000000"/>
          <w:sz w:val="18"/>
          <w:szCs w:val="18"/>
        </w:rPr>
        <w:t>(</w:t>
      </w:r>
      <w:r w:rsidR="0021306C" w:rsidRPr="00982D9E">
        <w:rPr>
          <w:rFonts w:eastAsia="Times New Roman"/>
          <w:i/>
          <w:color w:val="000000"/>
          <w:sz w:val="18"/>
          <w:szCs w:val="18"/>
        </w:rPr>
        <w:t>Modified by Buyer</w:t>
      </w:r>
      <w:r w:rsidR="006A5E46" w:rsidRPr="00982D9E">
        <w:rPr>
          <w:rFonts w:eastAsia="Times New Roman"/>
          <w:color w:val="000000"/>
          <w:sz w:val="18"/>
          <w:szCs w:val="18"/>
        </w:rPr>
        <w:t xml:space="preserve">) </w:t>
      </w:r>
      <w:r w:rsidRPr="00982D9E">
        <w:rPr>
          <w:rFonts w:eastAsia="Times New Roman"/>
          <w:color w:val="000000"/>
          <w:sz w:val="18"/>
          <w:szCs w:val="18"/>
        </w:rPr>
        <w:t>(a) In compliance with the comparability requirement of 10 U.S.C</w:t>
      </w:r>
      <w:r w:rsidR="007933DA" w:rsidRPr="00982D9E">
        <w:rPr>
          <w:rFonts w:eastAsia="Times New Roman"/>
          <w:color w:val="000000"/>
          <w:sz w:val="18"/>
          <w:szCs w:val="18"/>
        </w:rPr>
        <w:t xml:space="preserve">.  </w:t>
      </w:r>
      <w:r w:rsidRPr="00982D9E">
        <w:rPr>
          <w:rFonts w:eastAsia="Times New Roman"/>
          <w:color w:val="000000"/>
          <w:sz w:val="18"/>
          <w:szCs w:val="18"/>
        </w:rPr>
        <w:t>7313, Public and Private Shipyards will be provided equal access to the Naval Supply System</w:t>
      </w:r>
      <w:r w:rsidR="007933DA" w:rsidRPr="00982D9E">
        <w:rPr>
          <w:rFonts w:eastAsia="Times New Roman"/>
          <w:color w:val="000000"/>
          <w:sz w:val="18"/>
          <w:szCs w:val="18"/>
        </w:rPr>
        <w:t xml:space="preserve">.  </w:t>
      </w:r>
      <w:r w:rsidRPr="00982D9E">
        <w:rPr>
          <w:rFonts w:eastAsia="Times New Roman"/>
          <w:color w:val="000000"/>
          <w:sz w:val="18"/>
          <w:szCs w:val="18"/>
        </w:rPr>
        <w:t>Use by private yards is permissive, not mandatory</w:t>
      </w:r>
      <w:r w:rsidR="007933DA" w:rsidRPr="00982D9E">
        <w:rPr>
          <w:rFonts w:eastAsia="Times New Roman"/>
          <w:color w:val="000000"/>
          <w:sz w:val="18"/>
          <w:szCs w:val="18"/>
        </w:rPr>
        <w:t xml:space="preserve">.  </w:t>
      </w:r>
      <w:r w:rsidR="006A5E46" w:rsidRPr="00982D9E">
        <w:rPr>
          <w:rFonts w:eastAsia="Times New Roman"/>
          <w:color w:val="000000"/>
          <w:sz w:val="18"/>
          <w:szCs w:val="18"/>
        </w:rPr>
        <w:t xml:space="preserve">(b) </w:t>
      </w:r>
      <w:r w:rsidR="00813BDF" w:rsidRPr="00982D9E">
        <w:rPr>
          <w:rFonts w:eastAsia="Times New Roman"/>
          <w:color w:val="000000"/>
          <w:sz w:val="18"/>
          <w:szCs w:val="18"/>
        </w:rPr>
        <w:t xml:space="preserve">Pursuant to the clause </w:t>
      </w:r>
      <w:r w:rsidRPr="00982D9E">
        <w:rPr>
          <w:rFonts w:eastAsia="Times New Roman"/>
          <w:color w:val="000000"/>
          <w:sz w:val="18"/>
          <w:szCs w:val="18"/>
        </w:rPr>
        <w:t xml:space="preserve">entitled </w:t>
      </w:r>
      <w:r w:rsidR="00FE7D8E" w:rsidRPr="00982D9E">
        <w:rPr>
          <w:rFonts w:eastAsia="Times New Roman"/>
          <w:color w:val="000000"/>
          <w:sz w:val="18"/>
          <w:szCs w:val="18"/>
        </w:rPr>
        <w:t>“</w:t>
      </w:r>
      <w:r w:rsidRPr="00982D9E">
        <w:rPr>
          <w:rFonts w:eastAsia="Times New Roman"/>
          <w:color w:val="000000"/>
          <w:sz w:val="18"/>
          <w:szCs w:val="18"/>
        </w:rPr>
        <w:t>GOVERNMENT SUPPLY SOURCES</w:t>
      </w:r>
      <w:r w:rsidR="00FE7D8E" w:rsidRPr="00982D9E">
        <w:rPr>
          <w:rFonts w:eastAsia="Times New Roman"/>
          <w:color w:val="000000"/>
          <w:sz w:val="18"/>
          <w:szCs w:val="18"/>
        </w:rPr>
        <w:t>”</w:t>
      </w:r>
      <w:r w:rsidRPr="00982D9E">
        <w:rPr>
          <w:rFonts w:eastAsia="Times New Roman"/>
          <w:color w:val="000000"/>
          <w:sz w:val="18"/>
          <w:szCs w:val="18"/>
        </w:rPr>
        <w:t xml:space="preserve"> (FAR 52.251-1) </w:t>
      </w:r>
      <w:r w:rsidR="00F1175D" w:rsidRPr="00982D9E">
        <w:rPr>
          <w:rFonts w:eastAsia="Times New Roman"/>
          <w:color w:val="000000"/>
          <w:sz w:val="18"/>
          <w:szCs w:val="18"/>
        </w:rPr>
        <w:t>Buyer</w:t>
      </w:r>
      <w:r w:rsidR="00972C37" w:rsidRPr="00982D9E">
        <w:rPr>
          <w:rFonts w:eastAsia="Times New Roman"/>
          <w:color w:val="000000"/>
          <w:sz w:val="18"/>
          <w:szCs w:val="18"/>
        </w:rPr>
        <w:t>’s customer has given authority to Buyer to use the Navy Supply System, and Buyer is hereby authorizing</w:t>
      </w:r>
      <w:r w:rsidRPr="00982D9E">
        <w:rPr>
          <w:rFonts w:eastAsia="Times New Roman"/>
          <w:color w:val="000000"/>
          <w:sz w:val="18"/>
          <w:szCs w:val="18"/>
        </w:rPr>
        <w:t xml:space="preserve"> </w:t>
      </w:r>
      <w:r w:rsidR="0028216C" w:rsidRPr="00982D9E">
        <w:rPr>
          <w:rFonts w:eastAsia="Times New Roman"/>
          <w:color w:val="000000"/>
          <w:sz w:val="18"/>
          <w:szCs w:val="18"/>
        </w:rPr>
        <w:t>Seller</w:t>
      </w:r>
      <w:r w:rsidRPr="00982D9E">
        <w:rPr>
          <w:rFonts w:eastAsia="Times New Roman"/>
          <w:color w:val="000000"/>
          <w:sz w:val="18"/>
          <w:szCs w:val="18"/>
        </w:rPr>
        <w:t xml:space="preserve"> to place orders with the Navy Supply System for materials and equipment or other supplies necessary to perform the required work</w:t>
      </w:r>
      <w:r w:rsidR="007933DA" w:rsidRPr="00982D9E">
        <w:rPr>
          <w:rFonts w:eastAsia="Times New Roman"/>
          <w:color w:val="000000"/>
          <w:sz w:val="18"/>
          <w:szCs w:val="18"/>
        </w:rPr>
        <w:t xml:space="preserve">.  </w:t>
      </w:r>
      <w:r w:rsidRPr="00982D9E">
        <w:rPr>
          <w:rFonts w:eastAsia="Times New Roman"/>
          <w:color w:val="000000"/>
          <w:sz w:val="18"/>
          <w:szCs w:val="18"/>
        </w:rPr>
        <w:t xml:space="preserve">The Naval Supply System shall process such orders in the same manner as it would for any other Navy supply user, and </w:t>
      </w:r>
      <w:r w:rsidR="0028216C" w:rsidRPr="00982D9E">
        <w:rPr>
          <w:rFonts w:eastAsia="Times New Roman"/>
          <w:color w:val="000000"/>
          <w:sz w:val="18"/>
          <w:szCs w:val="18"/>
        </w:rPr>
        <w:t>Seller</w:t>
      </w:r>
      <w:r w:rsidRPr="00982D9E">
        <w:rPr>
          <w:rFonts w:eastAsia="Times New Roman"/>
          <w:color w:val="000000"/>
          <w:sz w:val="18"/>
          <w:szCs w:val="18"/>
        </w:rPr>
        <w:t xml:space="preserve"> shall make payment on account of materials and equipment and other supplies ordered and/or received in accordance with the normal requirements of the Naval Supply Systems Command, but in no event shall payment in full be any later than 30 days after receipt by </w:t>
      </w:r>
      <w:r w:rsidR="0028216C" w:rsidRPr="00982D9E">
        <w:rPr>
          <w:rFonts w:eastAsia="Times New Roman"/>
          <w:color w:val="000000"/>
          <w:sz w:val="18"/>
          <w:szCs w:val="18"/>
        </w:rPr>
        <w:t>Seller</w:t>
      </w:r>
      <w:r w:rsidRPr="00982D9E">
        <w:rPr>
          <w:rFonts w:eastAsia="Times New Roman"/>
          <w:color w:val="000000"/>
          <w:sz w:val="18"/>
          <w:szCs w:val="18"/>
        </w:rPr>
        <w:t xml:space="preserve"> of each order</w:t>
      </w:r>
      <w:r w:rsidR="007933DA" w:rsidRPr="00982D9E">
        <w:rPr>
          <w:rFonts w:eastAsia="Times New Roman"/>
          <w:color w:val="000000"/>
          <w:sz w:val="18"/>
          <w:szCs w:val="18"/>
        </w:rPr>
        <w:t xml:space="preserve">.  </w:t>
      </w:r>
      <w:r w:rsidR="0028216C" w:rsidRPr="00982D9E">
        <w:rPr>
          <w:rFonts w:eastAsia="Times New Roman"/>
          <w:color w:val="000000"/>
          <w:sz w:val="18"/>
          <w:szCs w:val="18"/>
        </w:rPr>
        <w:t>Seller</w:t>
      </w:r>
      <w:r w:rsidRPr="00982D9E">
        <w:rPr>
          <w:rFonts w:eastAsia="Times New Roman"/>
          <w:color w:val="000000"/>
          <w:sz w:val="18"/>
          <w:szCs w:val="18"/>
        </w:rPr>
        <w:t xml:space="preserve"> shall pay the Naval Supply System any costs for materials, equipments, or other supplies obtained including any surcharges normally charged to any other Naval Supply System user</w:t>
      </w:r>
      <w:r w:rsidR="007933DA" w:rsidRPr="00982D9E">
        <w:rPr>
          <w:rFonts w:eastAsia="Times New Roman"/>
          <w:color w:val="000000"/>
          <w:sz w:val="18"/>
          <w:szCs w:val="18"/>
        </w:rPr>
        <w:t xml:space="preserve">.  </w:t>
      </w:r>
      <w:r w:rsidR="0021306C" w:rsidRPr="00982D9E">
        <w:rPr>
          <w:rFonts w:eastAsia="Times New Roman"/>
          <w:color w:val="000000"/>
          <w:sz w:val="18"/>
          <w:szCs w:val="18"/>
        </w:rPr>
        <w:t>(b) The Contract</w:t>
      </w:r>
      <w:r w:rsidRPr="00982D9E">
        <w:rPr>
          <w:rFonts w:eastAsia="Times New Roman"/>
          <w:color w:val="000000"/>
          <w:sz w:val="18"/>
          <w:szCs w:val="18"/>
        </w:rPr>
        <w:t xml:space="preserve"> has been priced on the basis that, except as specifi</w:t>
      </w:r>
      <w:r w:rsidR="00813BDF" w:rsidRPr="00982D9E">
        <w:rPr>
          <w:rFonts w:eastAsia="Times New Roman"/>
          <w:color w:val="000000"/>
          <w:sz w:val="18"/>
          <w:szCs w:val="18"/>
        </w:rPr>
        <w:t>cally provided elsewhere in the</w:t>
      </w:r>
      <w:r w:rsidRPr="00982D9E">
        <w:rPr>
          <w:rFonts w:eastAsia="Times New Roman"/>
          <w:color w:val="000000"/>
          <w:sz w:val="18"/>
          <w:szCs w:val="18"/>
        </w:rPr>
        <w:t xml:space="preserve"> Purchase Order with regards to </w:t>
      </w:r>
      <w:r w:rsidR="00972C37" w:rsidRPr="00982D9E">
        <w:rPr>
          <w:rFonts w:eastAsia="Times New Roman"/>
          <w:color w:val="000000"/>
          <w:sz w:val="18"/>
          <w:szCs w:val="18"/>
        </w:rPr>
        <w:t xml:space="preserve">Buyer, Buyer’s customer or </w:t>
      </w:r>
      <w:r w:rsidRPr="00982D9E">
        <w:rPr>
          <w:rFonts w:eastAsia="Times New Roman"/>
          <w:color w:val="000000"/>
          <w:sz w:val="18"/>
          <w:szCs w:val="18"/>
        </w:rPr>
        <w:t xml:space="preserve">Government furnished property, </w:t>
      </w:r>
      <w:r w:rsidR="00C64A81" w:rsidRPr="00982D9E">
        <w:rPr>
          <w:rFonts w:eastAsia="Times New Roman"/>
          <w:color w:val="000000"/>
          <w:sz w:val="18"/>
          <w:szCs w:val="18"/>
        </w:rPr>
        <w:t xml:space="preserve">and </w:t>
      </w:r>
      <w:r w:rsidR="0028216C" w:rsidRPr="00982D9E">
        <w:rPr>
          <w:rFonts w:eastAsia="Times New Roman"/>
          <w:color w:val="000000"/>
          <w:sz w:val="18"/>
          <w:szCs w:val="18"/>
        </w:rPr>
        <w:t>Seller</w:t>
      </w:r>
      <w:r w:rsidRPr="00982D9E">
        <w:rPr>
          <w:rFonts w:eastAsia="Times New Roman"/>
          <w:color w:val="000000"/>
          <w:sz w:val="18"/>
          <w:szCs w:val="18"/>
        </w:rPr>
        <w:t xml:space="preserve"> shall provide all necessary materials, equipments and </w:t>
      </w:r>
      <w:r w:rsidR="00813BDF" w:rsidRPr="00982D9E">
        <w:rPr>
          <w:rFonts w:eastAsia="Times New Roman"/>
          <w:color w:val="000000"/>
          <w:sz w:val="18"/>
          <w:szCs w:val="18"/>
        </w:rPr>
        <w:t>supplies for performance of the</w:t>
      </w:r>
      <w:r w:rsidR="0021306C" w:rsidRPr="00982D9E">
        <w:rPr>
          <w:rFonts w:eastAsia="Times New Roman"/>
          <w:color w:val="000000"/>
          <w:sz w:val="18"/>
          <w:szCs w:val="18"/>
        </w:rPr>
        <w:t xml:space="preserve"> Contract</w:t>
      </w:r>
      <w:r w:rsidR="007933DA" w:rsidRPr="00982D9E">
        <w:rPr>
          <w:rFonts w:eastAsia="Times New Roman"/>
          <w:color w:val="000000"/>
          <w:sz w:val="18"/>
          <w:szCs w:val="18"/>
        </w:rPr>
        <w:t xml:space="preserve">.  </w:t>
      </w:r>
      <w:r w:rsidRPr="00982D9E">
        <w:rPr>
          <w:rFonts w:eastAsia="Times New Roman"/>
          <w:color w:val="000000"/>
          <w:sz w:val="18"/>
          <w:szCs w:val="18"/>
        </w:rPr>
        <w:t xml:space="preserve">If </w:t>
      </w:r>
      <w:r w:rsidR="0028216C" w:rsidRPr="00982D9E">
        <w:rPr>
          <w:rFonts w:eastAsia="Times New Roman"/>
          <w:color w:val="000000"/>
          <w:sz w:val="18"/>
          <w:szCs w:val="18"/>
        </w:rPr>
        <w:t>Seller</w:t>
      </w:r>
      <w:r w:rsidRPr="00982D9E">
        <w:rPr>
          <w:rFonts w:eastAsia="Times New Roman"/>
          <w:color w:val="000000"/>
          <w:sz w:val="18"/>
          <w:szCs w:val="18"/>
        </w:rPr>
        <w:t xml:space="preserve"> uses the Naval Supply System, it has elected to use the system for its own convenience to meet its obligation</w:t>
      </w:r>
      <w:r w:rsidR="00813BDF" w:rsidRPr="00982D9E">
        <w:rPr>
          <w:rFonts w:eastAsia="Times New Roman"/>
          <w:color w:val="000000"/>
          <w:sz w:val="18"/>
          <w:szCs w:val="18"/>
        </w:rPr>
        <w:t>s to perform the work under the</w:t>
      </w:r>
      <w:r w:rsidR="0021306C" w:rsidRPr="00982D9E">
        <w:rPr>
          <w:rFonts w:eastAsia="Times New Roman"/>
          <w:color w:val="000000"/>
          <w:sz w:val="18"/>
          <w:szCs w:val="18"/>
        </w:rPr>
        <w:t xml:space="preserve"> Contract</w:t>
      </w:r>
      <w:r w:rsidR="007933DA" w:rsidRPr="00982D9E">
        <w:rPr>
          <w:rFonts w:eastAsia="Times New Roman"/>
          <w:color w:val="000000"/>
          <w:sz w:val="18"/>
          <w:szCs w:val="18"/>
        </w:rPr>
        <w:t xml:space="preserve">.  </w:t>
      </w:r>
      <w:r w:rsidRPr="00982D9E">
        <w:rPr>
          <w:rFonts w:eastAsia="Times New Roman"/>
          <w:color w:val="000000"/>
          <w:sz w:val="18"/>
          <w:szCs w:val="18"/>
        </w:rPr>
        <w:t xml:space="preserve">The Naval Supply System is considered to be an alternate source or vendor of Seller furnished material; therefore materials, equipments, or other supplies ordered and/or obtained from the Naval Supply System are specifically not considered to be </w:t>
      </w:r>
      <w:r w:rsidR="00972C37" w:rsidRPr="00982D9E">
        <w:rPr>
          <w:rFonts w:eastAsia="Times New Roman"/>
          <w:color w:val="000000"/>
          <w:sz w:val="18"/>
          <w:szCs w:val="18"/>
        </w:rPr>
        <w:t xml:space="preserve">Buyer, Buyer’s customer or </w:t>
      </w:r>
      <w:r w:rsidRPr="00982D9E">
        <w:rPr>
          <w:rFonts w:eastAsia="Times New Roman"/>
          <w:color w:val="000000"/>
          <w:sz w:val="18"/>
          <w:szCs w:val="18"/>
        </w:rPr>
        <w:t>Government furnished material</w:t>
      </w:r>
      <w:r w:rsidR="00C64A81" w:rsidRPr="00982D9E">
        <w:rPr>
          <w:rFonts w:eastAsia="Times New Roman"/>
          <w:color w:val="000000"/>
          <w:sz w:val="18"/>
          <w:szCs w:val="18"/>
        </w:rPr>
        <w:t xml:space="preserve">, </w:t>
      </w:r>
      <w:r w:rsidRPr="00982D9E">
        <w:rPr>
          <w:rFonts w:eastAsia="Times New Roman"/>
          <w:color w:val="000000"/>
          <w:sz w:val="18"/>
          <w:szCs w:val="18"/>
        </w:rPr>
        <w:t>but are considered to be Seller furnished material</w:t>
      </w:r>
      <w:r w:rsidR="007933DA" w:rsidRPr="00982D9E">
        <w:rPr>
          <w:rFonts w:eastAsia="Times New Roman"/>
          <w:color w:val="000000"/>
          <w:sz w:val="18"/>
          <w:szCs w:val="18"/>
        </w:rPr>
        <w:t xml:space="preserve">.  </w:t>
      </w:r>
      <w:r w:rsidR="00F1175D" w:rsidRPr="00982D9E">
        <w:rPr>
          <w:rFonts w:eastAsia="Times New Roman"/>
          <w:color w:val="000000"/>
          <w:sz w:val="18"/>
          <w:szCs w:val="18"/>
        </w:rPr>
        <w:t>Buyer</w:t>
      </w:r>
      <w:r w:rsidR="00972C37" w:rsidRPr="00982D9E">
        <w:rPr>
          <w:rFonts w:eastAsia="Times New Roman"/>
          <w:color w:val="000000"/>
          <w:sz w:val="18"/>
          <w:szCs w:val="18"/>
        </w:rPr>
        <w:t>, its customer and the Government make</w:t>
      </w:r>
      <w:r w:rsidRPr="00982D9E">
        <w:rPr>
          <w:rFonts w:eastAsia="Times New Roman"/>
          <w:color w:val="000000"/>
          <w:sz w:val="18"/>
          <w:szCs w:val="18"/>
        </w:rPr>
        <w:t xml:space="preserve"> no representation as to the availability of materials, equipments, or other supplies for the performance</w:t>
      </w:r>
      <w:r w:rsidR="00813BDF" w:rsidRPr="00982D9E">
        <w:rPr>
          <w:rFonts w:eastAsia="Times New Roman"/>
          <w:color w:val="000000"/>
          <w:sz w:val="18"/>
          <w:szCs w:val="18"/>
        </w:rPr>
        <w:t xml:space="preserve"> of the </w:t>
      </w:r>
      <w:r w:rsidR="0021306C" w:rsidRPr="00982D9E">
        <w:rPr>
          <w:rFonts w:eastAsia="Times New Roman"/>
          <w:color w:val="000000"/>
          <w:sz w:val="18"/>
          <w:szCs w:val="18"/>
        </w:rPr>
        <w:t>Contract W</w:t>
      </w:r>
      <w:r w:rsidR="00813BDF" w:rsidRPr="00982D9E">
        <w:rPr>
          <w:rFonts w:eastAsia="Times New Roman"/>
          <w:color w:val="000000"/>
          <w:sz w:val="18"/>
          <w:szCs w:val="18"/>
        </w:rPr>
        <w:t>ork required under the</w:t>
      </w:r>
      <w:r w:rsidR="0021306C" w:rsidRPr="00982D9E">
        <w:rPr>
          <w:rFonts w:eastAsia="Times New Roman"/>
          <w:color w:val="000000"/>
          <w:sz w:val="18"/>
          <w:szCs w:val="18"/>
        </w:rPr>
        <w:t xml:space="preserve"> Contract</w:t>
      </w:r>
      <w:r w:rsidRPr="00982D9E">
        <w:rPr>
          <w:rFonts w:eastAsia="Times New Roman"/>
          <w:color w:val="000000"/>
          <w:sz w:val="18"/>
          <w:szCs w:val="18"/>
        </w:rPr>
        <w:t xml:space="preserve">, nor shall unavailability, late delivery, delivery of nonconforming supplies, higher costs of the Naval Supply System (if any), or any failure of the Naval Supply System to meet the expectations or requirements of </w:t>
      </w:r>
      <w:r w:rsidR="0028216C" w:rsidRPr="00982D9E">
        <w:rPr>
          <w:rFonts w:eastAsia="Times New Roman"/>
          <w:color w:val="000000"/>
          <w:sz w:val="18"/>
          <w:szCs w:val="18"/>
        </w:rPr>
        <w:t>Seller</w:t>
      </w:r>
      <w:r w:rsidRPr="00982D9E">
        <w:rPr>
          <w:rFonts w:eastAsia="Times New Roman"/>
          <w:color w:val="000000"/>
          <w:sz w:val="18"/>
          <w:szCs w:val="18"/>
        </w:rPr>
        <w:t xml:space="preserve"> constitute excusable delay or grounds for equitable or any other </w:t>
      </w:r>
      <w:r w:rsidR="0021306C" w:rsidRPr="00982D9E">
        <w:rPr>
          <w:rFonts w:eastAsia="Times New Roman"/>
          <w:color w:val="000000"/>
          <w:sz w:val="18"/>
          <w:szCs w:val="18"/>
        </w:rPr>
        <w:t>adjustment to the Contract</w:t>
      </w:r>
      <w:r w:rsidRPr="00982D9E">
        <w:rPr>
          <w:rFonts w:eastAsia="Times New Roman"/>
          <w:color w:val="000000"/>
          <w:sz w:val="18"/>
          <w:szCs w:val="18"/>
        </w:rPr>
        <w:t xml:space="preserve"> or relief from the requirement to perform in accordance with</w:t>
      </w:r>
      <w:r w:rsidR="0021306C" w:rsidRPr="00982D9E">
        <w:rPr>
          <w:rFonts w:eastAsia="Times New Roman"/>
          <w:color w:val="000000"/>
          <w:sz w:val="18"/>
          <w:szCs w:val="18"/>
        </w:rPr>
        <w:t xml:space="preserve"> the terms of the Contract</w:t>
      </w:r>
      <w:r w:rsidRPr="00982D9E">
        <w:rPr>
          <w:rFonts w:eastAsia="Times New Roman"/>
          <w:color w:val="000000"/>
          <w:sz w:val="18"/>
          <w:szCs w:val="18"/>
        </w:rPr>
        <w:t>.</w:t>
      </w:r>
    </w:p>
    <w:p w:rsidR="000C4FBD" w:rsidRPr="00982D9E" w:rsidRDefault="00707D01" w:rsidP="00825215">
      <w:pPr>
        <w:pStyle w:val="ListParagraph"/>
        <w:numPr>
          <w:ilvl w:val="0"/>
          <w:numId w:val="37"/>
        </w:numPr>
        <w:tabs>
          <w:tab w:val="left" w:pos="360"/>
        </w:tabs>
        <w:jc w:val="both"/>
        <w:textAlignment w:val="baseline"/>
        <w:rPr>
          <w:rFonts w:eastAsia="Times New Roman"/>
          <w:color w:val="000000"/>
          <w:sz w:val="18"/>
          <w:szCs w:val="18"/>
        </w:rPr>
      </w:pPr>
      <w:r w:rsidRPr="007A7D04">
        <w:rPr>
          <w:rFonts w:eastAsia="Times New Roman"/>
          <w:b/>
          <w:color w:val="0070C0"/>
          <w:sz w:val="18"/>
          <w:szCs w:val="18"/>
          <w:u w:val="single"/>
        </w:rPr>
        <w:t>HAZARDOUS WASTE</w:t>
      </w:r>
      <w:r w:rsidR="00AE47AB" w:rsidRPr="007A7D04">
        <w:rPr>
          <w:rFonts w:eastAsia="Times New Roman"/>
          <w:b/>
          <w:color w:val="0070C0"/>
          <w:sz w:val="18"/>
          <w:szCs w:val="18"/>
          <w:u w:val="single"/>
        </w:rPr>
        <w:t xml:space="preserve"> MANAGEMENT</w:t>
      </w:r>
      <w:r w:rsidR="007933DA" w:rsidRPr="00982D9E">
        <w:rPr>
          <w:rFonts w:eastAsia="Times New Roman"/>
          <w:color w:val="000000"/>
          <w:sz w:val="18"/>
          <w:szCs w:val="18"/>
        </w:rPr>
        <w:t xml:space="preserve">.  </w:t>
      </w:r>
      <w:r w:rsidR="00AE47AB" w:rsidRPr="00982D9E">
        <w:rPr>
          <w:rFonts w:eastAsia="Times New Roman"/>
          <w:color w:val="000000"/>
          <w:sz w:val="18"/>
          <w:szCs w:val="18"/>
        </w:rPr>
        <w:t xml:space="preserve">(a) </w:t>
      </w:r>
      <w:r w:rsidRPr="00982D9E">
        <w:rPr>
          <w:rFonts w:eastAsia="Times New Roman"/>
          <w:color w:val="000000"/>
          <w:sz w:val="18"/>
          <w:szCs w:val="18"/>
        </w:rPr>
        <w:t>Seller shall segregate and manage its hazardous waste in accordance with the requirements of the Resource Conservation And Recovery Act and all other federal and state laws and regulations</w:t>
      </w:r>
      <w:r w:rsidR="007933DA" w:rsidRPr="00982D9E">
        <w:rPr>
          <w:rFonts w:eastAsia="Times New Roman"/>
          <w:color w:val="000000"/>
          <w:sz w:val="18"/>
          <w:szCs w:val="18"/>
        </w:rPr>
        <w:t xml:space="preserve">.  </w:t>
      </w:r>
      <w:r w:rsidRPr="00982D9E">
        <w:rPr>
          <w:rFonts w:eastAsia="Times New Roman"/>
          <w:color w:val="000000"/>
          <w:sz w:val="18"/>
          <w:szCs w:val="18"/>
        </w:rPr>
        <w:t xml:space="preserve">In accordance with NAVSEA clause 5252.223-9114(NOV 1996) entitled, </w:t>
      </w:r>
      <w:r w:rsidR="00FE7D8E" w:rsidRPr="00982D9E">
        <w:rPr>
          <w:rFonts w:eastAsia="Times New Roman"/>
          <w:color w:val="000000"/>
          <w:sz w:val="18"/>
          <w:szCs w:val="18"/>
        </w:rPr>
        <w:t>“</w:t>
      </w:r>
      <w:r w:rsidRPr="00982D9E">
        <w:rPr>
          <w:rFonts w:eastAsia="Times New Roman"/>
          <w:color w:val="000000"/>
          <w:sz w:val="18"/>
          <w:szCs w:val="18"/>
        </w:rPr>
        <w:t>Management And Disposal Of Hazardous Waste,</w:t>
      </w:r>
      <w:r w:rsidR="00FE7D8E" w:rsidRPr="00982D9E">
        <w:rPr>
          <w:rFonts w:eastAsia="Times New Roman"/>
          <w:color w:val="000000"/>
          <w:sz w:val="18"/>
          <w:szCs w:val="18"/>
        </w:rPr>
        <w:t>”</w:t>
      </w:r>
      <w:r w:rsidR="00AE47AB" w:rsidRPr="00982D9E">
        <w:rPr>
          <w:rFonts w:eastAsia="Times New Roman"/>
          <w:color w:val="000000"/>
          <w:sz w:val="18"/>
          <w:szCs w:val="18"/>
        </w:rPr>
        <w:t xml:space="preserve"> </w:t>
      </w:r>
      <w:r w:rsidRPr="00982D9E">
        <w:rPr>
          <w:rFonts w:eastAsia="Times New Roman"/>
          <w:color w:val="000000"/>
          <w:sz w:val="18"/>
          <w:szCs w:val="18"/>
        </w:rPr>
        <w:t>10 U.S.C</w:t>
      </w:r>
      <w:r w:rsidR="007933DA" w:rsidRPr="00982D9E">
        <w:rPr>
          <w:rFonts w:eastAsia="Times New Roman"/>
          <w:color w:val="000000"/>
          <w:sz w:val="18"/>
          <w:szCs w:val="18"/>
        </w:rPr>
        <w:t xml:space="preserve">.  </w:t>
      </w:r>
      <w:r w:rsidRPr="00982D9E">
        <w:rPr>
          <w:rFonts w:eastAsia="Times New Roman"/>
          <w:color w:val="000000"/>
          <w:sz w:val="18"/>
          <w:szCs w:val="18"/>
        </w:rPr>
        <w:t xml:space="preserve">7311, and EPA's guidance document entitled, </w:t>
      </w:r>
      <w:r w:rsidR="00FE7D8E" w:rsidRPr="00982D9E">
        <w:rPr>
          <w:rFonts w:eastAsia="Times New Roman"/>
          <w:color w:val="000000"/>
          <w:sz w:val="18"/>
          <w:szCs w:val="18"/>
        </w:rPr>
        <w:t>“</w:t>
      </w:r>
      <w:r w:rsidRPr="00982D9E">
        <w:rPr>
          <w:rFonts w:eastAsia="Times New Roman"/>
          <w:color w:val="000000"/>
          <w:sz w:val="18"/>
          <w:szCs w:val="18"/>
        </w:rPr>
        <w:t>EPA identification number, site status, and site tracking guidance</w:t>
      </w:r>
      <w:r w:rsidR="00FE7D8E" w:rsidRPr="00982D9E">
        <w:rPr>
          <w:rFonts w:eastAsia="Times New Roman"/>
          <w:color w:val="000000"/>
          <w:sz w:val="18"/>
          <w:szCs w:val="18"/>
        </w:rPr>
        <w:t>”</w:t>
      </w:r>
      <w:r w:rsidR="00622641" w:rsidRPr="00982D9E">
        <w:rPr>
          <w:rFonts w:eastAsia="Times New Roman"/>
          <w:color w:val="000000"/>
          <w:sz w:val="18"/>
          <w:szCs w:val="18"/>
        </w:rPr>
        <w:t xml:space="preserve"> (issued Ma</w:t>
      </w:r>
      <w:r w:rsidRPr="00982D9E">
        <w:rPr>
          <w:rFonts w:eastAsia="Times New Roman"/>
          <w:color w:val="000000"/>
          <w:sz w:val="18"/>
          <w:szCs w:val="18"/>
        </w:rPr>
        <w:t>rch</w:t>
      </w:r>
      <w:r w:rsidR="00622641" w:rsidRPr="00982D9E">
        <w:rPr>
          <w:rFonts w:eastAsia="Times New Roman"/>
          <w:color w:val="000000"/>
          <w:sz w:val="18"/>
          <w:szCs w:val="18"/>
        </w:rPr>
        <w:t xml:space="preserve"> </w:t>
      </w:r>
      <w:r w:rsidRPr="00982D9E">
        <w:rPr>
          <w:rFonts w:eastAsia="Times New Roman"/>
          <w:color w:val="000000"/>
          <w:sz w:val="18"/>
          <w:szCs w:val="18"/>
        </w:rPr>
        <w:t xml:space="preserve">25, 2005), Seller shall provide its EPA generator identification number to </w:t>
      </w:r>
      <w:r w:rsidR="00F1175D" w:rsidRPr="00982D9E">
        <w:rPr>
          <w:rFonts w:eastAsia="Times New Roman"/>
          <w:color w:val="000000"/>
          <w:sz w:val="18"/>
          <w:szCs w:val="18"/>
        </w:rPr>
        <w:t>Buyer</w:t>
      </w:r>
      <w:r w:rsidRPr="00982D9E">
        <w:rPr>
          <w:rFonts w:eastAsia="Times New Roman"/>
          <w:color w:val="000000"/>
          <w:sz w:val="18"/>
          <w:szCs w:val="18"/>
        </w:rPr>
        <w:t xml:space="preserve"> for shipments of wastes in accordance with the applicable clause and legal requirements</w:t>
      </w:r>
      <w:r w:rsidR="007933DA" w:rsidRPr="00982D9E">
        <w:rPr>
          <w:rFonts w:eastAsia="Times New Roman"/>
          <w:color w:val="000000"/>
          <w:sz w:val="18"/>
          <w:szCs w:val="18"/>
        </w:rPr>
        <w:t xml:space="preserve">.  </w:t>
      </w:r>
      <w:r w:rsidRPr="00982D9E">
        <w:rPr>
          <w:rFonts w:eastAsia="Times New Roman"/>
          <w:color w:val="000000"/>
          <w:sz w:val="18"/>
          <w:szCs w:val="18"/>
        </w:rPr>
        <w:t xml:space="preserve">(i) </w:t>
      </w:r>
      <w:r w:rsidR="00AE47AB" w:rsidRPr="00982D9E">
        <w:rPr>
          <w:rFonts w:eastAsia="Times New Roman"/>
          <w:color w:val="000000"/>
          <w:sz w:val="18"/>
          <w:szCs w:val="18"/>
        </w:rPr>
        <w:t>Buyer’s customer (</w:t>
      </w:r>
      <w:r w:rsidRPr="00982D9E">
        <w:rPr>
          <w:rFonts w:eastAsia="Times New Roman"/>
          <w:color w:val="000000"/>
          <w:sz w:val="18"/>
          <w:szCs w:val="18"/>
        </w:rPr>
        <w:t>Continental Maritime</w:t>
      </w:r>
      <w:r w:rsidR="00AE47AB" w:rsidRPr="00982D9E">
        <w:rPr>
          <w:rFonts w:eastAsia="Times New Roman"/>
          <w:color w:val="000000"/>
          <w:sz w:val="18"/>
          <w:szCs w:val="18"/>
        </w:rPr>
        <w:t>)</w:t>
      </w:r>
      <w:r w:rsidRPr="00982D9E">
        <w:rPr>
          <w:rFonts w:eastAsia="Times New Roman"/>
          <w:color w:val="000000"/>
          <w:sz w:val="18"/>
          <w:szCs w:val="18"/>
        </w:rPr>
        <w:t xml:space="preserve"> will provide Department of Transportation approved hazardous w</w:t>
      </w:r>
      <w:r w:rsidR="003B4E52" w:rsidRPr="00982D9E">
        <w:rPr>
          <w:rFonts w:eastAsia="Times New Roman"/>
          <w:color w:val="000000"/>
          <w:sz w:val="18"/>
          <w:szCs w:val="18"/>
        </w:rPr>
        <w:t>aste receptacles for each Seller</w:t>
      </w:r>
      <w:r w:rsidRPr="00982D9E">
        <w:rPr>
          <w:rFonts w:eastAsia="Times New Roman"/>
          <w:color w:val="000000"/>
          <w:sz w:val="18"/>
          <w:szCs w:val="18"/>
        </w:rPr>
        <w:t xml:space="preserve"> and their subcontractors</w:t>
      </w:r>
      <w:r w:rsidR="007933DA" w:rsidRPr="00982D9E">
        <w:rPr>
          <w:rFonts w:eastAsia="Times New Roman"/>
          <w:color w:val="000000"/>
          <w:sz w:val="18"/>
          <w:szCs w:val="18"/>
        </w:rPr>
        <w:t xml:space="preserve">.  </w:t>
      </w:r>
      <w:r w:rsidR="00AE47AB" w:rsidRPr="00982D9E">
        <w:rPr>
          <w:rFonts w:eastAsia="Times New Roman"/>
          <w:color w:val="000000"/>
          <w:sz w:val="18"/>
          <w:szCs w:val="18"/>
        </w:rPr>
        <w:t>32</w:t>
      </w:r>
      <w:r w:rsidRPr="00982D9E">
        <w:rPr>
          <w:rFonts w:eastAsia="Times New Roman"/>
          <w:color w:val="000000"/>
          <w:sz w:val="18"/>
          <w:szCs w:val="18"/>
        </w:rPr>
        <w:t xml:space="preserve"> hour advance notice will be sufficient for this request</w:t>
      </w:r>
      <w:r w:rsidR="007933DA" w:rsidRPr="00982D9E">
        <w:rPr>
          <w:rFonts w:eastAsia="Times New Roman"/>
          <w:color w:val="000000"/>
          <w:sz w:val="18"/>
          <w:szCs w:val="18"/>
        </w:rPr>
        <w:t xml:space="preserve">.  </w:t>
      </w:r>
      <w:r w:rsidR="003B4E52" w:rsidRPr="00982D9E">
        <w:rPr>
          <w:rFonts w:eastAsia="Times New Roman"/>
          <w:color w:val="000000"/>
          <w:sz w:val="18"/>
          <w:szCs w:val="18"/>
        </w:rPr>
        <w:t>(ii) Seller</w:t>
      </w:r>
      <w:r w:rsidR="00AE47AB" w:rsidRPr="00982D9E">
        <w:rPr>
          <w:rFonts w:eastAsia="Times New Roman"/>
          <w:color w:val="000000"/>
          <w:sz w:val="18"/>
          <w:szCs w:val="18"/>
        </w:rPr>
        <w:t xml:space="preserve"> will manage its</w:t>
      </w:r>
      <w:r w:rsidRPr="00982D9E">
        <w:rPr>
          <w:rFonts w:eastAsia="Times New Roman"/>
          <w:color w:val="000000"/>
          <w:sz w:val="18"/>
          <w:szCs w:val="18"/>
        </w:rPr>
        <w:t xml:space="preserve"> hazardous materials and hazardous waste in accordance with all applicable regulations</w:t>
      </w:r>
      <w:r w:rsidR="007933DA" w:rsidRPr="00982D9E">
        <w:rPr>
          <w:rFonts w:eastAsia="Times New Roman"/>
          <w:color w:val="000000"/>
          <w:sz w:val="18"/>
          <w:szCs w:val="18"/>
        </w:rPr>
        <w:t xml:space="preserve">.  </w:t>
      </w:r>
      <w:r w:rsidR="003B4E52" w:rsidRPr="00982D9E">
        <w:rPr>
          <w:rFonts w:eastAsia="Times New Roman"/>
          <w:color w:val="000000"/>
          <w:sz w:val="18"/>
          <w:szCs w:val="18"/>
        </w:rPr>
        <w:t>This includes all Seller</w:t>
      </w:r>
      <w:r w:rsidRPr="00982D9E">
        <w:rPr>
          <w:rFonts w:eastAsia="Times New Roman"/>
          <w:color w:val="000000"/>
          <w:sz w:val="18"/>
          <w:szCs w:val="18"/>
        </w:rPr>
        <w:t xml:space="preserve"> subcontractors</w:t>
      </w:r>
      <w:r w:rsidR="007933DA" w:rsidRPr="00982D9E">
        <w:rPr>
          <w:rFonts w:eastAsia="Times New Roman"/>
          <w:color w:val="000000"/>
          <w:sz w:val="18"/>
          <w:szCs w:val="18"/>
        </w:rPr>
        <w:t xml:space="preserve">.  </w:t>
      </w:r>
      <w:r w:rsidR="003B4E52" w:rsidRPr="00982D9E">
        <w:rPr>
          <w:rFonts w:eastAsia="Times New Roman"/>
          <w:color w:val="000000"/>
          <w:sz w:val="18"/>
          <w:szCs w:val="18"/>
        </w:rPr>
        <w:t>(iii) Seller</w:t>
      </w:r>
      <w:r w:rsidRPr="00982D9E">
        <w:rPr>
          <w:rFonts w:eastAsia="Times New Roman"/>
          <w:color w:val="000000"/>
          <w:sz w:val="18"/>
          <w:szCs w:val="18"/>
        </w:rPr>
        <w:t xml:space="preserve"> will provide </w:t>
      </w:r>
      <w:r w:rsidR="003B4E52" w:rsidRPr="00982D9E">
        <w:rPr>
          <w:rFonts w:eastAsia="Times New Roman"/>
          <w:color w:val="000000"/>
          <w:sz w:val="18"/>
          <w:szCs w:val="18"/>
        </w:rPr>
        <w:t>its</w:t>
      </w:r>
      <w:r w:rsidRPr="00982D9E">
        <w:rPr>
          <w:rFonts w:eastAsia="Times New Roman"/>
          <w:color w:val="000000"/>
          <w:sz w:val="18"/>
          <w:szCs w:val="18"/>
        </w:rPr>
        <w:t xml:space="preserve"> EPA ID number on their hazardous waste label until such waste is ready for disposal</w:t>
      </w:r>
      <w:r w:rsidR="007933DA" w:rsidRPr="00982D9E">
        <w:rPr>
          <w:rFonts w:eastAsia="Times New Roman"/>
          <w:color w:val="000000"/>
          <w:sz w:val="18"/>
          <w:szCs w:val="18"/>
        </w:rPr>
        <w:t xml:space="preserve">.  </w:t>
      </w:r>
      <w:r w:rsidRPr="00982D9E">
        <w:rPr>
          <w:rFonts w:eastAsia="Times New Roman"/>
          <w:color w:val="000000"/>
          <w:sz w:val="18"/>
          <w:szCs w:val="18"/>
        </w:rPr>
        <w:t xml:space="preserve">(iv) </w:t>
      </w:r>
      <w:r w:rsidR="00AE47AB" w:rsidRPr="00982D9E">
        <w:rPr>
          <w:rFonts w:eastAsia="Times New Roman"/>
          <w:color w:val="000000"/>
          <w:sz w:val="18"/>
          <w:szCs w:val="18"/>
        </w:rPr>
        <w:t xml:space="preserve">Buyer needs to be notified </w:t>
      </w:r>
      <w:r w:rsidRPr="00982D9E">
        <w:rPr>
          <w:rFonts w:eastAsia="Times New Roman"/>
          <w:color w:val="000000"/>
          <w:sz w:val="18"/>
          <w:szCs w:val="18"/>
        </w:rPr>
        <w:t xml:space="preserve">by </w:t>
      </w:r>
      <w:r w:rsidR="0028216C" w:rsidRPr="00982D9E">
        <w:rPr>
          <w:rFonts w:eastAsia="Times New Roman"/>
          <w:color w:val="000000"/>
          <w:sz w:val="18"/>
          <w:szCs w:val="18"/>
        </w:rPr>
        <w:t>Seller</w:t>
      </w:r>
      <w:r w:rsidRPr="00982D9E">
        <w:rPr>
          <w:rFonts w:eastAsia="Times New Roman"/>
          <w:color w:val="000000"/>
          <w:sz w:val="18"/>
          <w:szCs w:val="18"/>
        </w:rPr>
        <w:t xml:space="preserve"> when hazardous waste is ready for disposal with sufficient notice not to exceed the appropriate accumulation time limit</w:t>
      </w:r>
      <w:r w:rsidR="00AE47AB" w:rsidRPr="00982D9E">
        <w:rPr>
          <w:rFonts w:eastAsia="Times New Roman"/>
          <w:color w:val="000000"/>
          <w:sz w:val="18"/>
          <w:szCs w:val="18"/>
        </w:rPr>
        <w:t>, so that Buyer can fulfill the obligations under its customer contract</w:t>
      </w:r>
      <w:r w:rsidRPr="00982D9E">
        <w:rPr>
          <w:rFonts w:eastAsia="Times New Roman"/>
          <w:color w:val="000000"/>
          <w:sz w:val="18"/>
          <w:szCs w:val="18"/>
        </w:rPr>
        <w:t>.</w:t>
      </w:r>
      <w:r w:rsidR="003B4E52" w:rsidRPr="00982D9E">
        <w:rPr>
          <w:rFonts w:eastAsia="Times New Roman"/>
          <w:color w:val="000000"/>
          <w:sz w:val="18"/>
          <w:szCs w:val="18"/>
        </w:rPr>
        <w:t xml:space="preserve"> </w:t>
      </w:r>
    </w:p>
    <w:p w:rsidR="000C4FBD" w:rsidRPr="00737E13" w:rsidRDefault="00707D01" w:rsidP="00737E13">
      <w:pPr>
        <w:pStyle w:val="ListParagraph"/>
        <w:numPr>
          <w:ilvl w:val="0"/>
          <w:numId w:val="37"/>
        </w:numPr>
        <w:tabs>
          <w:tab w:val="left" w:pos="360"/>
        </w:tabs>
        <w:jc w:val="both"/>
        <w:textAlignment w:val="baseline"/>
        <w:rPr>
          <w:rFonts w:eastAsia="Times New Roman"/>
          <w:b/>
          <w:color w:val="0070C0"/>
          <w:sz w:val="18"/>
          <w:szCs w:val="18"/>
          <w:u w:val="single"/>
        </w:rPr>
      </w:pPr>
      <w:r w:rsidRPr="007A7D04">
        <w:rPr>
          <w:rFonts w:eastAsia="Times New Roman"/>
          <w:b/>
          <w:color w:val="0070C0"/>
          <w:sz w:val="18"/>
          <w:szCs w:val="18"/>
          <w:u w:val="single"/>
        </w:rPr>
        <w:t>PROTECTION OF THE VESSEL (NAVSEA) (SEP 1990</w:t>
      </w:r>
      <w:r w:rsidRPr="00737E13">
        <w:rPr>
          <w:rFonts w:eastAsia="Times New Roman"/>
          <w:b/>
          <w:color w:val="0070C0"/>
          <w:sz w:val="18"/>
          <w:szCs w:val="18"/>
          <w:u w:val="single"/>
        </w:rPr>
        <w:t>)</w:t>
      </w:r>
      <w:r w:rsidR="00737E13" w:rsidRPr="00737E13">
        <w:rPr>
          <w:rFonts w:eastAsia="Times New Roman"/>
          <w:b/>
          <w:color w:val="0070C0"/>
          <w:sz w:val="18"/>
          <w:szCs w:val="18"/>
          <w:u w:val="single"/>
        </w:rPr>
        <w:t xml:space="preserve"> </w:t>
      </w:r>
      <w:r w:rsidR="00737E13" w:rsidRPr="00737E13">
        <w:rPr>
          <w:rFonts w:eastAsia="Times New Roman"/>
          <w:sz w:val="18"/>
          <w:szCs w:val="18"/>
        </w:rPr>
        <w:t>(a)</w:t>
      </w:r>
      <w:r w:rsidR="00737E13" w:rsidRPr="00737E13">
        <w:rPr>
          <w:rFonts w:eastAsia="Times New Roman"/>
          <w:b/>
          <w:sz w:val="18"/>
          <w:szCs w:val="18"/>
        </w:rPr>
        <w:t xml:space="preserve"> </w:t>
      </w:r>
      <w:r w:rsidR="0028216C" w:rsidRPr="00737E13">
        <w:rPr>
          <w:rFonts w:eastAsia="Times New Roman"/>
          <w:color w:val="000000"/>
          <w:sz w:val="18"/>
          <w:szCs w:val="18"/>
        </w:rPr>
        <w:t>Seller</w:t>
      </w:r>
      <w:r w:rsidRPr="00737E13">
        <w:rPr>
          <w:rFonts w:eastAsia="Times New Roman"/>
          <w:color w:val="000000"/>
          <w:sz w:val="18"/>
          <w:szCs w:val="18"/>
        </w:rPr>
        <w:t xml:space="preserve"> </w:t>
      </w:r>
      <w:r w:rsidR="000C4FBD" w:rsidRPr="00737E13">
        <w:rPr>
          <w:rFonts w:eastAsia="Times New Roman"/>
          <w:color w:val="000000"/>
          <w:sz w:val="18"/>
          <w:szCs w:val="18"/>
        </w:rPr>
        <w:t xml:space="preserve">shall exercise reasonable care </w:t>
      </w:r>
      <w:r w:rsidRPr="00737E13">
        <w:rPr>
          <w:rFonts w:eastAsia="Times New Roman"/>
          <w:color w:val="000000"/>
          <w:sz w:val="18"/>
          <w:szCs w:val="18"/>
        </w:rPr>
        <w:t>to protect the vessel from fire, and shall maintain a system of inspection over the activities of its welders, burners, riveters, painters, pipe fitters, and similar workers, and of its subcontractors, particularly where such activities are undertaken in the vicinity of the vessel's magazines, fuel oil tanks, or store rooms containing inflammable materials</w:t>
      </w:r>
      <w:r w:rsidR="007933DA" w:rsidRPr="00737E13">
        <w:rPr>
          <w:rFonts w:eastAsia="Times New Roman"/>
          <w:color w:val="000000"/>
          <w:sz w:val="18"/>
          <w:szCs w:val="18"/>
        </w:rPr>
        <w:t xml:space="preserve">.  </w:t>
      </w:r>
      <w:r w:rsidRPr="00737E13">
        <w:rPr>
          <w:rFonts w:eastAsia="Times New Roman"/>
          <w:color w:val="000000"/>
          <w:sz w:val="18"/>
          <w:szCs w:val="18"/>
        </w:rPr>
        <w:t xml:space="preserve">All ammunition, fuel oil, motor fuels, and cleaning fluids shall have been off-loaded and the tanks cleaned, prior to work on the vessel by </w:t>
      </w:r>
      <w:r w:rsidR="0028216C" w:rsidRPr="00737E13">
        <w:rPr>
          <w:rFonts w:eastAsia="Times New Roman"/>
          <w:color w:val="000000"/>
          <w:sz w:val="18"/>
          <w:szCs w:val="18"/>
        </w:rPr>
        <w:t>Seller</w:t>
      </w:r>
      <w:r w:rsidR="007933DA" w:rsidRPr="00737E13">
        <w:rPr>
          <w:rFonts w:eastAsia="Times New Roman"/>
          <w:color w:val="000000"/>
          <w:sz w:val="18"/>
          <w:szCs w:val="18"/>
        </w:rPr>
        <w:t xml:space="preserve">.  </w:t>
      </w:r>
      <w:r w:rsidRPr="00737E13">
        <w:rPr>
          <w:rFonts w:eastAsia="Times New Roman"/>
          <w:color w:val="000000"/>
          <w:sz w:val="18"/>
          <w:szCs w:val="18"/>
        </w:rPr>
        <w:t xml:space="preserve">Fire hose lines shall be maintained by </w:t>
      </w:r>
      <w:r w:rsidR="0028216C" w:rsidRPr="00737E13">
        <w:rPr>
          <w:rFonts w:eastAsia="Times New Roman"/>
          <w:color w:val="000000"/>
          <w:sz w:val="18"/>
          <w:szCs w:val="18"/>
        </w:rPr>
        <w:t>Seller</w:t>
      </w:r>
      <w:r w:rsidRPr="00737E13">
        <w:rPr>
          <w:rFonts w:eastAsia="Times New Roman"/>
          <w:color w:val="000000"/>
          <w:sz w:val="18"/>
          <w:szCs w:val="18"/>
        </w:rPr>
        <w:t xml:space="preserve"> ready for immediate use on the vessel at all times while the vessel is berthed alongside </w:t>
      </w:r>
      <w:r w:rsidR="0028216C" w:rsidRPr="00737E13">
        <w:rPr>
          <w:rFonts w:eastAsia="Times New Roman"/>
          <w:color w:val="000000"/>
          <w:sz w:val="18"/>
          <w:szCs w:val="18"/>
        </w:rPr>
        <w:t>Seller</w:t>
      </w:r>
      <w:r w:rsidRPr="00737E13">
        <w:rPr>
          <w:rFonts w:eastAsia="Times New Roman"/>
          <w:color w:val="000000"/>
          <w:sz w:val="18"/>
          <w:szCs w:val="18"/>
        </w:rPr>
        <w:t>'s pier or in dry dock</w:t>
      </w:r>
      <w:r w:rsidR="007933DA" w:rsidRPr="00737E13">
        <w:rPr>
          <w:rFonts w:eastAsia="Times New Roman"/>
          <w:color w:val="000000"/>
          <w:sz w:val="18"/>
          <w:szCs w:val="18"/>
        </w:rPr>
        <w:t xml:space="preserve">.  </w:t>
      </w:r>
      <w:r w:rsidRPr="00737E13">
        <w:rPr>
          <w:rFonts w:eastAsia="Times New Roman"/>
          <w:color w:val="000000"/>
          <w:sz w:val="18"/>
          <w:szCs w:val="18"/>
        </w:rPr>
        <w:t xml:space="preserve">All tanks under alteration or repair shall be cleaned, washed, and steamed out or otherwise made safe to the extent necessary, and </w:t>
      </w:r>
      <w:r w:rsidR="0028216C" w:rsidRPr="00737E13">
        <w:rPr>
          <w:rFonts w:eastAsia="Times New Roman"/>
          <w:color w:val="000000"/>
          <w:sz w:val="18"/>
          <w:szCs w:val="18"/>
        </w:rPr>
        <w:t>Seller</w:t>
      </w:r>
      <w:r w:rsidRPr="00737E13">
        <w:rPr>
          <w:rFonts w:eastAsia="Times New Roman"/>
          <w:color w:val="000000"/>
          <w:sz w:val="18"/>
          <w:szCs w:val="18"/>
        </w:rPr>
        <w:t xml:space="preserve"> shall furnish the vessel's Gas Free Officer and the Supervisor with a </w:t>
      </w:r>
      <w:r w:rsidR="00FE7D8E" w:rsidRPr="00737E13">
        <w:rPr>
          <w:rFonts w:eastAsia="Times New Roman"/>
          <w:color w:val="000000"/>
          <w:sz w:val="18"/>
          <w:szCs w:val="18"/>
        </w:rPr>
        <w:t>“</w:t>
      </w:r>
      <w:r w:rsidRPr="00737E13">
        <w:rPr>
          <w:rFonts w:eastAsia="Times New Roman"/>
          <w:color w:val="000000"/>
          <w:sz w:val="18"/>
          <w:szCs w:val="18"/>
        </w:rPr>
        <w:t>Gas Chemists' Certificate</w:t>
      </w:r>
      <w:r w:rsidR="00FE7D8E" w:rsidRPr="00737E13">
        <w:rPr>
          <w:rFonts w:eastAsia="Times New Roman"/>
          <w:color w:val="000000"/>
          <w:sz w:val="18"/>
          <w:szCs w:val="18"/>
        </w:rPr>
        <w:t>”</w:t>
      </w:r>
      <w:r w:rsidRPr="00737E13">
        <w:rPr>
          <w:rFonts w:eastAsia="Times New Roman"/>
          <w:color w:val="000000"/>
          <w:sz w:val="18"/>
          <w:szCs w:val="18"/>
        </w:rPr>
        <w:t xml:space="preserve"> before any hot work is done</w:t>
      </w:r>
      <w:r w:rsidR="007933DA" w:rsidRPr="00737E13">
        <w:rPr>
          <w:rFonts w:eastAsia="Times New Roman"/>
          <w:color w:val="000000"/>
          <w:sz w:val="18"/>
          <w:szCs w:val="18"/>
        </w:rPr>
        <w:t xml:space="preserve">.  </w:t>
      </w:r>
      <w:r w:rsidR="0028216C" w:rsidRPr="00737E13">
        <w:rPr>
          <w:rFonts w:eastAsia="Times New Roman"/>
          <w:color w:val="000000"/>
          <w:sz w:val="18"/>
          <w:szCs w:val="18"/>
        </w:rPr>
        <w:t>Seller</w:t>
      </w:r>
      <w:r w:rsidRPr="00737E13">
        <w:rPr>
          <w:rFonts w:eastAsia="Times New Roman"/>
          <w:color w:val="000000"/>
          <w:sz w:val="18"/>
          <w:szCs w:val="18"/>
        </w:rPr>
        <w:t xml:space="preserve"> shall maintain a fire watch aboard the vessel in areas where </w:t>
      </w:r>
      <w:r w:rsidR="0028216C" w:rsidRPr="00737E13">
        <w:rPr>
          <w:rFonts w:eastAsia="Times New Roman"/>
          <w:color w:val="000000"/>
          <w:sz w:val="18"/>
          <w:szCs w:val="18"/>
        </w:rPr>
        <w:t>Seller</w:t>
      </w:r>
      <w:r w:rsidRPr="00737E13">
        <w:rPr>
          <w:rFonts w:eastAsia="Times New Roman"/>
          <w:color w:val="000000"/>
          <w:sz w:val="18"/>
          <w:szCs w:val="18"/>
        </w:rPr>
        <w:t xml:space="preserve"> is working</w:t>
      </w:r>
      <w:r w:rsidR="007933DA" w:rsidRPr="00737E13">
        <w:rPr>
          <w:rFonts w:eastAsia="Times New Roman"/>
          <w:color w:val="000000"/>
          <w:sz w:val="18"/>
          <w:szCs w:val="18"/>
        </w:rPr>
        <w:t xml:space="preserve">.  </w:t>
      </w:r>
      <w:r w:rsidRPr="00737E13">
        <w:rPr>
          <w:rFonts w:eastAsia="Times New Roman"/>
          <w:color w:val="000000"/>
          <w:sz w:val="18"/>
          <w:szCs w:val="18"/>
        </w:rPr>
        <w:t>All other fire watches aboard the vessel shall be the responsibility of the Government</w:t>
      </w:r>
      <w:r w:rsidR="007A7D04" w:rsidRPr="00737E13">
        <w:rPr>
          <w:rFonts w:eastAsia="Times New Roman"/>
          <w:color w:val="000000"/>
          <w:sz w:val="18"/>
          <w:szCs w:val="18"/>
        </w:rPr>
        <w:t>.</w:t>
      </w:r>
      <w:r w:rsidR="00737E13">
        <w:rPr>
          <w:rFonts w:eastAsia="Times New Roman"/>
          <w:color w:val="000000"/>
          <w:sz w:val="18"/>
          <w:szCs w:val="18"/>
        </w:rPr>
        <w:t xml:space="preserve"> (b) </w:t>
      </w:r>
      <w:r w:rsidRPr="00737E13">
        <w:rPr>
          <w:rFonts w:eastAsia="Times New Roman"/>
          <w:color w:val="000000"/>
          <w:sz w:val="18"/>
          <w:szCs w:val="18"/>
        </w:rPr>
        <w:t xml:space="preserve">Except as otherwise provided in contractually invoked technical specifications or NAVSEA furnished directives, while the vessel is at </w:t>
      </w:r>
      <w:r w:rsidR="0028216C" w:rsidRPr="00737E13">
        <w:rPr>
          <w:rFonts w:eastAsia="Times New Roman"/>
          <w:color w:val="000000"/>
          <w:sz w:val="18"/>
          <w:szCs w:val="18"/>
        </w:rPr>
        <w:t>Seller</w:t>
      </w:r>
      <w:r w:rsidRPr="00737E13">
        <w:rPr>
          <w:rFonts w:eastAsia="Times New Roman"/>
          <w:color w:val="000000"/>
          <w:sz w:val="18"/>
          <w:szCs w:val="18"/>
        </w:rPr>
        <w:t xml:space="preserve">'s plant and when the temperature becomes as low as thirty-five degrees Fahrenheit, </w:t>
      </w:r>
      <w:r w:rsidR="0028216C" w:rsidRPr="00737E13">
        <w:rPr>
          <w:rFonts w:eastAsia="Times New Roman"/>
          <w:color w:val="000000"/>
          <w:sz w:val="18"/>
          <w:szCs w:val="18"/>
        </w:rPr>
        <w:t>Seller</w:t>
      </w:r>
      <w:r w:rsidRPr="00737E13">
        <w:rPr>
          <w:rFonts w:eastAsia="Times New Roman"/>
          <w:color w:val="000000"/>
          <w:sz w:val="18"/>
          <w:szCs w:val="18"/>
        </w:rPr>
        <w:t xml:space="preserve"> shall assist the Government when requested in keeping all pipe-lines, fixtures, traps, tanks, and other receptacles on the vessel drained to avoid damage from freezing, or if this is not practicable, the vessel shall be kept heated to prevent such damage</w:t>
      </w:r>
      <w:r w:rsidR="007933DA" w:rsidRPr="00737E13">
        <w:rPr>
          <w:rFonts w:eastAsia="Times New Roman"/>
          <w:color w:val="000000"/>
          <w:sz w:val="18"/>
          <w:szCs w:val="18"/>
        </w:rPr>
        <w:t xml:space="preserve">.  </w:t>
      </w:r>
      <w:r w:rsidRPr="00737E13">
        <w:rPr>
          <w:rFonts w:eastAsia="Times New Roman"/>
          <w:color w:val="000000"/>
          <w:sz w:val="18"/>
          <w:szCs w:val="18"/>
        </w:rPr>
        <w:t xml:space="preserve">The vessel's stern tube and propeller hubs shall be protected by </w:t>
      </w:r>
      <w:r w:rsidR="0028216C" w:rsidRPr="00737E13">
        <w:rPr>
          <w:rFonts w:eastAsia="Times New Roman"/>
          <w:color w:val="000000"/>
          <w:sz w:val="18"/>
          <w:szCs w:val="18"/>
        </w:rPr>
        <w:t>Seller</w:t>
      </w:r>
      <w:r w:rsidRPr="00737E13">
        <w:rPr>
          <w:rFonts w:eastAsia="Times New Roman"/>
          <w:color w:val="000000"/>
          <w:sz w:val="18"/>
          <w:szCs w:val="18"/>
        </w:rPr>
        <w:t xml:space="preserve"> from frost damage by applied heat through the use of a salamander or other proper means.</w:t>
      </w:r>
      <w:r w:rsidR="00737E13">
        <w:rPr>
          <w:rFonts w:eastAsia="Times New Roman"/>
          <w:color w:val="000000"/>
          <w:sz w:val="18"/>
          <w:szCs w:val="18"/>
        </w:rPr>
        <w:t xml:space="preserve"> (c) </w:t>
      </w:r>
      <w:r w:rsidRPr="00737E13">
        <w:rPr>
          <w:rFonts w:eastAsia="Times New Roman"/>
          <w:color w:val="000000"/>
          <w:sz w:val="18"/>
          <w:szCs w:val="18"/>
        </w:rPr>
        <w:t xml:space="preserve">The work shall, whenever practicable, be performed in such manner as not to interfere with the work performed by military personnel attached to the vessel, and provisions shall be made so that personnel assigned shall have access to the vessel at all times, it being understood that such personnel will not unduly interfere with the work of </w:t>
      </w:r>
      <w:r w:rsidR="0028216C" w:rsidRPr="00737E13">
        <w:rPr>
          <w:rFonts w:eastAsia="Times New Roman"/>
          <w:color w:val="000000"/>
          <w:sz w:val="18"/>
          <w:szCs w:val="18"/>
        </w:rPr>
        <w:t>Seller</w:t>
      </w:r>
      <w:r w:rsidRPr="00737E13">
        <w:rPr>
          <w:rFonts w:eastAsia="Times New Roman"/>
          <w:color w:val="000000"/>
          <w:sz w:val="18"/>
          <w:szCs w:val="18"/>
        </w:rPr>
        <w:t>'s workmen.</w:t>
      </w:r>
      <w:r w:rsidR="00737E13">
        <w:rPr>
          <w:rFonts w:eastAsia="Times New Roman"/>
          <w:color w:val="000000"/>
          <w:sz w:val="18"/>
          <w:szCs w:val="18"/>
        </w:rPr>
        <w:t xml:space="preserve"> (d) </w:t>
      </w:r>
      <w:r w:rsidR="0028216C" w:rsidRPr="00737E13">
        <w:rPr>
          <w:rFonts w:eastAsia="Times New Roman"/>
          <w:color w:val="000000"/>
          <w:sz w:val="18"/>
          <w:szCs w:val="18"/>
        </w:rPr>
        <w:t>Seller</w:t>
      </w:r>
      <w:r w:rsidRPr="00737E13">
        <w:rPr>
          <w:rFonts w:eastAsia="Times New Roman"/>
          <w:color w:val="000000"/>
          <w:sz w:val="18"/>
          <w:szCs w:val="18"/>
        </w:rPr>
        <w:t xml:space="preserve"> shall at all times keep the site of the work on the vessel free from accumulation of waste material or rubbish caused by its employees, or the work performed by </w:t>
      </w:r>
      <w:r w:rsidR="0028216C" w:rsidRPr="00737E13">
        <w:rPr>
          <w:rFonts w:eastAsia="Times New Roman"/>
          <w:color w:val="000000"/>
          <w:sz w:val="18"/>
          <w:szCs w:val="18"/>
        </w:rPr>
        <w:t>Seller</w:t>
      </w:r>
      <w:r w:rsidR="00813BDF" w:rsidRPr="00737E13">
        <w:rPr>
          <w:rFonts w:eastAsia="Times New Roman"/>
          <w:color w:val="000000"/>
          <w:sz w:val="18"/>
          <w:szCs w:val="18"/>
        </w:rPr>
        <w:t xml:space="preserve"> in accordance with the</w:t>
      </w:r>
      <w:r w:rsidR="000C4FBD" w:rsidRPr="00737E13">
        <w:rPr>
          <w:rFonts w:eastAsia="Times New Roman"/>
          <w:color w:val="000000"/>
          <w:sz w:val="18"/>
          <w:szCs w:val="18"/>
        </w:rPr>
        <w:t xml:space="preserve"> Contract</w:t>
      </w:r>
      <w:r w:rsidRPr="00737E13">
        <w:rPr>
          <w:rFonts w:eastAsia="Times New Roman"/>
          <w:color w:val="000000"/>
          <w:sz w:val="18"/>
          <w:szCs w:val="18"/>
        </w:rPr>
        <w:t xml:space="preserve">, and at the completion of such work shall remove all rubbish from and about the site of the work, and shall leave the work in its immediate vicinity </w:t>
      </w:r>
      <w:r w:rsidR="00FE7D8E" w:rsidRPr="00737E13">
        <w:rPr>
          <w:rFonts w:eastAsia="Times New Roman"/>
          <w:color w:val="000000"/>
          <w:sz w:val="18"/>
          <w:szCs w:val="18"/>
        </w:rPr>
        <w:t>“</w:t>
      </w:r>
      <w:r w:rsidRPr="00737E13">
        <w:rPr>
          <w:rFonts w:eastAsia="Times New Roman"/>
          <w:color w:val="000000"/>
          <w:sz w:val="18"/>
          <w:szCs w:val="18"/>
        </w:rPr>
        <w:t>broom clean</w:t>
      </w:r>
      <w:r w:rsidR="00FE7D8E" w:rsidRPr="00737E13">
        <w:rPr>
          <w:rFonts w:eastAsia="Times New Roman"/>
          <w:color w:val="000000"/>
          <w:sz w:val="18"/>
          <w:szCs w:val="18"/>
        </w:rPr>
        <w:t>”</w:t>
      </w:r>
      <w:r w:rsidRPr="00737E13">
        <w:rPr>
          <w:rFonts w:eastAsia="Times New Roman"/>
          <w:color w:val="000000"/>
          <w:sz w:val="18"/>
          <w:szCs w:val="18"/>
        </w:rPr>
        <w:t>, unles</w:t>
      </w:r>
      <w:r w:rsidR="000C4FBD" w:rsidRPr="00737E13">
        <w:rPr>
          <w:rFonts w:eastAsia="Times New Roman"/>
          <w:color w:val="000000"/>
          <w:sz w:val="18"/>
          <w:szCs w:val="18"/>
        </w:rPr>
        <w:t xml:space="preserve">s more exactly specified by Buyer or the Government </w:t>
      </w:r>
      <w:r w:rsidRPr="00737E13">
        <w:rPr>
          <w:rFonts w:eastAsia="Times New Roman"/>
          <w:color w:val="000000"/>
          <w:sz w:val="18"/>
          <w:szCs w:val="18"/>
        </w:rPr>
        <w:t>Supervisor.</w:t>
      </w:r>
    </w:p>
    <w:p w:rsidR="004A210A" w:rsidRPr="00982D9E" w:rsidRDefault="00707D01" w:rsidP="00762026">
      <w:pPr>
        <w:pStyle w:val="ListParagraph"/>
        <w:numPr>
          <w:ilvl w:val="0"/>
          <w:numId w:val="37"/>
        </w:numPr>
        <w:jc w:val="both"/>
        <w:textAlignment w:val="baseline"/>
        <w:rPr>
          <w:rFonts w:eastAsia="Times New Roman"/>
          <w:color w:val="000000"/>
          <w:sz w:val="18"/>
          <w:szCs w:val="18"/>
        </w:rPr>
      </w:pPr>
      <w:r w:rsidRPr="007A7D04">
        <w:rPr>
          <w:rFonts w:eastAsia="Times New Roman"/>
          <w:b/>
          <w:color w:val="0070C0"/>
          <w:sz w:val="18"/>
          <w:szCs w:val="18"/>
          <w:u w:val="single"/>
        </w:rPr>
        <w:t>NOTIFICATION OF CHANGES (CT)</w:t>
      </w:r>
      <w:r w:rsidR="006A5E46" w:rsidRPr="007A7D04">
        <w:rPr>
          <w:rFonts w:eastAsia="Times New Roman"/>
          <w:b/>
          <w:color w:val="0070C0"/>
          <w:sz w:val="18"/>
          <w:szCs w:val="18"/>
          <w:u w:val="single"/>
        </w:rPr>
        <w:t xml:space="preserve"> (JAN 1983)</w:t>
      </w:r>
      <w:r w:rsidR="00051B1D" w:rsidRPr="00982D9E">
        <w:rPr>
          <w:rFonts w:eastAsia="Times New Roman"/>
          <w:color w:val="000000"/>
          <w:sz w:val="18"/>
          <w:szCs w:val="18"/>
        </w:rPr>
        <w:t xml:space="preserve"> [</w:t>
      </w:r>
      <w:r w:rsidR="00051B1D" w:rsidRPr="00982D9E">
        <w:rPr>
          <w:rFonts w:eastAsia="Times New Roman"/>
          <w:i/>
          <w:color w:val="000000"/>
          <w:sz w:val="18"/>
          <w:szCs w:val="18"/>
        </w:rPr>
        <w:t>Modified by Buyer</w:t>
      </w:r>
      <w:r w:rsidR="00051B1D" w:rsidRPr="00982D9E">
        <w:rPr>
          <w:rFonts w:eastAsia="Times New Roman"/>
          <w:color w:val="000000"/>
          <w:sz w:val="18"/>
          <w:szCs w:val="18"/>
        </w:rPr>
        <w:t>]</w:t>
      </w:r>
      <w:r w:rsidRPr="00982D9E">
        <w:rPr>
          <w:rFonts w:eastAsia="Times New Roman"/>
          <w:color w:val="000000"/>
          <w:sz w:val="18"/>
          <w:szCs w:val="18"/>
        </w:rPr>
        <w:t xml:space="preserve"> (a) Definitions</w:t>
      </w:r>
      <w:r w:rsidR="007933DA" w:rsidRPr="00982D9E">
        <w:rPr>
          <w:rFonts w:eastAsia="Times New Roman"/>
          <w:color w:val="000000"/>
          <w:sz w:val="18"/>
          <w:szCs w:val="18"/>
        </w:rPr>
        <w:t xml:space="preserve">.  </w:t>
      </w:r>
      <w:r w:rsidRPr="00982D9E">
        <w:rPr>
          <w:rFonts w:eastAsia="Times New Roman"/>
          <w:color w:val="000000"/>
          <w:sz w:val="18"/>
          <w:szCs w:val="18"/>
        </w:rPr>
        <w:t xml:space="preserve">As used in this requirement, the term </w:t>
      </w:r>
      <w:r w:rsidR="00FE7D8E" w:rsidRPr="00982D9E">
        <w:rPr>
          <w:rFonts w:eastAsia="Times New Roman"/>
          <w:color w:val="000000"/>
          <w:sz w:val="18"/>
          <w:szCs w:val="18"/>
        </w:rPr>
        <w:t>“</w:t>
      </w:r>
      <w:r w:rsidR="00F1175D" w:rsidRPr="00982D9E">
        <w:rPr>
          <w:rFonts w:eastAsia="Times New Roman"/>
          <w:color w:val="000000"/>
          <w:sz w:val="18"/>
          <w:szCs w:val="18"/>
        </w:rPr>
        <w:t>Buyer</w:t>
      </w:r>
      <w:r w:rsidR="00FE7D8E" w:rsidRPr="00982D9E">
        <w:rPr>
          <w:rFonts w:eastAsia="Times New Roman"/>
          <w:color w:val="000000"/>
          <w:sz w:val="18"/>
          <w:szCs w:val="18"/>
        </w:rPr>
        <w:t>”</w:t>
      </w:r>
      <w:r w:rsidRPr="00982D9E">
        <w:rPr>
          <w:rFonts w:eastAsia="Times New Roman"/>
          <w:color w:val="000000"/>
          <w:sz w:val="18"/>
          <w:szCs w:val="18"/>
        </w:rPr>
        <w:t xml:space="preserve"> does not in</w:t>
      </w:r>
      <w:r w:rsidR="00966784" w:rsidRPr="00982D9E">
        <w:rPr>
          <w:rFonts w:eastAsia="Times New Roman"/>
          <w:color w:val="000000"/>
          <w:sz w:val="18"/>
          <w:szCs w:val="18"/>
        </w:rPr>
        <w:t>clude Buyer’s Contracting Representative</w:t>
      </w:r>
      <w:r w:rsidRPr="00982D9E">
        <w:rPr>
          <w:rFonts w:eastAsia="Times New Roman"/>
          <w:color w:val="000000"/>
          <w:sz w:val="18"/>
          <w:szCs w:val="18"/>
        </w:rPr>
        <w:t xml:space="preserve"> whether or not such representative is acting within the scope of his authority nor does it include any other individuals or activities that in any way communicate with </w:t>
      </w:r>
      <w:r w:rsidR="0028216C" w:rsidRPr="00982D9E">
        <w:rPr>
          <w:rFonts w:eastAsia="Times New Roman"/>
          <w:color w:val="000000"/>
          <w:sz w:val="18"/>
          <w:szCs w:val="18"/>
        </w:rPr>
        <w:t>Seller</w:t>
      </w:r>
      <w:r w:rsidR="007933DA" w:rsidRPr="00982D9E">
        <w:rPr>
          <w:rFonts w:eastAsia="Times New Roman"/>
          <w:color w:val="000000"/>
          <w:sz w:val="18"/>
          <w:szCs w:val="18"/>
        </w:rPr>
        <w:t xml:space="preserve">.  </w:t>
      </w:r>
      <w:r w:rsidR="00C64A81" w:rsidRPr="00982D9E">
        <w:rPr>
          <w:rFonts w:eastAsia="Times New Roman"/>
          <w:color w:val="000000"/>
          <w:sz w:val="18"/>
          <w:szCs w:val="18"/>
        </w:rPr>
        <w:t xml:space="preserve">The </w:t>
      </w:r>
      <w:r w:rsidRPr="00982D9E">
        <w:rPr>
          <w:rFonts w:eastAsia="Times New Roman"/>
          <w:color w:val="000000"/>
          <w:sz w:val="18"/>
          <w:szCs w:val="18"/>
        </w:rPr>
        <w:t xml:space="preserve">term </w:t>
      </w:r>
      <w:r w:rsidR="00FE7D8E" w:rsidRPr="00982D9E">
        <w:rPr>
          <w:rFonts w:eastAsia="Times New Roman"/>
          <w:color w:val="000000"/>
          <w:sz w:val="18"/>
          <w:szCs w:val="18"/>
        </w:rPr>
        <w:t>“</w:t>
      </w:r>
      <w:r w:rsidRPr="00982D9E">
        <w:rPr>
          <w:rFonts w:eastAsia="Times New Roman"/>
          <w:color w:val="000000"/>
          <w:sz w:val="18"/>
          <w:szCs w:val="18"/>
        </w:rPr>
        <w:t>conduct</w:t>
      </w:r>
      <w:r w:rsidR="00FE7D8E" w:rsidRPr="00982D9E">
        <w:rPr>
          <w:rFonts w:eastAsia="Times New Roman"/>
          <w:color w:val="000000"/>
          <w:sz w:val="18"/>
          <w:szCs w:val="18"/>
        </w:rPr>
        <w:t>”</w:t>
      </w:r>
      <w:r w:rsidRPr="00982D9E">
        <w:rPr>
          <w:rFonts w:eastAsia="Times New Roman"/>
          <w:color w:val="000000"/>
          <w:sz w:val="18"/>
          <w:szCs w:val="18"/>
        </w:rPr>
        <w:t xml:space="preserve"> includes both actions and failures to act, and includes the furnishing of, or the failure to furnish, any it</w:t>
      </w:r>
      <w:r w:rsidR="00813BDF" w:rsidRPr="00982D9E">
        <w:rPr>
          <w:rFonts w:eastAsia="Times New Roman"/>
          <w:color w:val="000000"/>
          <w:sz w:val="18"/>
          <w:szCs w:val="18"/>
        </w:rPr>
        <w:t>em under any requirement of the</w:t>
      </w:r>
      <w:r w:rsidR="00966784" w:rsidRPr="00982D9E">
        <w:rPr>
          <w:rFonts w:eastAsia="Times New Roman"/>
          <w:color w:val="000000"/>
          <w:sz w:val="18"/>
          <w:szCs w:val="18"/>
        </w:rPr>
        <w:t xml:space="preserve"> Contract</w:t>
      </w:r>
      <w:r w:rsidRPr="00982D9E">
        <w:rPr>
          <w:rFonts w:eastAsia="Times New Roman"/>
          <w:color w:val="000000"/>
          <w:sz w:val="18"/>
          <w:szCs w:val="18"/>
        </w:rPr>
        <w:t>.</w:t>
      </w:r>
      <w:r w:rsidR="007A7D04">
        <w:rPr>
          <w:rFonts w:eastAsia="Times New Roman"/>
          <w:color w:val="000000"/>
          <w:sz w:val="18"/>
          <w:szCs w:val="18"/>
        </w:rPr>
        <w:t xml:space="preserve"> </w:t>
      </w:r>
      <w:r w:rsidRPr="00982D9E">
        <w:rPr>
          <w:rFonts w:eastAsia="Times New Roman"/>
          <w:color w:val="000000"/>
          <w:sz w:val="18"/>
          <w:szCs w:val="18"/>
        </w:rPr>
        <w:t>(b) Notice</w:t>
      </w:r>
      <w:r w:rsidR="007933DA" w:rsidRPr="00982D9E">
        <w:rPr>
          <w:rFonts w:eastAsia="Times New Roman"/>
          <w:color w:val="000000"/>
          <w:sz w:val="18"/>
          <w:szCs w:val="18"/>
        </w:rPr>
        <w:t xml:space="preserve">.  </w:t>
      </w:r>
      <w:r w:rsidRPr="00982D9E">
        <w:rPr>
          <w:rFonts w:eastAsia="Times New Roman"/>
          <w:color w:val="000000"/>
          <w:sz w:val="18"/>
          <w:szCs w:val="18"/>
        </w:rPr>
        <w:t xml:space="preserve">The primary purpose of this requirement is to obtain prompt reporting of any conduct which </w:t>
      </w:r>
      <w:r w:rsidR="0028216C" w:rsidRPr="00982D9E">
        <w:rPr>
          <w:rFonts w:eastAsia="Times New Roman"/>
          <w:color w:val="000000"/>
          <w:sz w:val="18"/>
          <w:szCs w:val="18"/>
        </w:rPr>
        <w:t>Seller</w:t>
      </w:r>
      <w:r w:rsidRPr="00982D9E">
        <w:rPr>
          <w:rFonts w:eastAsia="Times New Roman"/>
          <w:color w:val="000000"/>
          <w:sz w:val="18"/>
          <w:szCs w:val="18"/>
        </w:rPr>
        <w:t xml:space="preserve"> considers would constitute o</w:t>
      </w:r>
      <w:r w:rsidR="00813BDF" w:rsidRPr="00982D9E">
        <w:rPr>
          <w:rFonts w:eastAsia="Times New Roman"/>
          <w:color w:val="000000"/>
          <w:sz w:val="18"/>
          <w:szCs w:val="18"/>
        </w:rPr>
        <w:t>r would require a change to the</w:t>
      </w:r>
      <w:r w:rsidR="00966784" w:rsidRPr="00982D9E">
        <w:rPr>
          <w:rFonts w:eastAsia="Times New Roman"/>
          <w:color w:val="000000"/>
          <w:sz w:val="18"/>
          <w:szCs w:val="18"/>
        </w:rPr>
        <w:t xml:space="preserve"> Contract</w:t>
      </w:r>
      <w:r w:rsidR="007933DA" w:rsidRPr="00982D9E">
        <w:rPr>
          <w:rFonts w:eastAsia="Times New Roman"/>
          <w:color w:val="000000"/>
          <w:sz w:val="18"/>
          <w:szCs w:val="18"/>
        </w:rPr>
        <w:t xml:space="preserve">.  </w:t>
      </w:r>
      <w:r w:rsidRPr="00982D9E">
        <w:rPr>
          <w:rFonts w:eastAsia="Times New Roman"/>
          <w:color w:val="000000"/>
          <w:sz w:val="18"/>
          <w:szCs w:val="18"/>
        </w:rPr>
        <w:t>The parties acknowledge th</w:t>
      </w:r>
      <w:r w:rsidR="00813BDF" w:rsidRPr="00982D9E">
        <w:rPr>
          <w:rFonts w:eastAsia="Times New Roman"/>
          <w:color w:val="000000"/>
          <w:sz w:val="18"/>
          <w:szCs w:val="18"/>
        </w:rPr>
        <w:t>at proper administration of the</w:t>
      </w:r>
      <w:r w:rsidR="00966784" w:rsidRPr="00982D9E">
        <w:rPr>
          <w:rFonts w:eastAsia="Times New Roman"/>
          <w:color w:val="000000"/>
          <w:sz w:val="18"/>
          <w:szCs w:val="18"/>
        </w:rPr>
        <w:t xml:space="preserve"> Contract</w:t>
      </w:r>
      <w:r w:rsidRPr="00982D9E">
        <w:rPr>
          <w:rFonts w:eastAsia="Times New Roman"/>
          <w:color w:val="000000"/>
          <w:sz w:val="18"/>
          <w:szCs w:val="18"/>
        </w:rPr>
        <w:t xml:space="preserve"> requires that potential changes be identified and resolved as they arise</w:t>
      </w:r>
      <w:r w:rsidR="007933DA" w:rsidRPr="00982D9E">
        <w:rPr>
          <w:rFonts w:eastAsia="Times New Roman"/>
          <w:color w:val="000000"/>
          <w:sz w:val="18"/>
          <w:szCs w:val="18"/>
        </w:rPr>
        <w:t xml:space="preserve">.  </w:t>
      </w:r>
      <w:r w:rsidR="00966784" w:rsidRPr="00982D9E">
        <w:rPr>
          <w:rFonts w:eastAsia="Times New Roman"/>
          <w:color w:val="000000"/>
          <w:sz w:val="18"/>
          <w:szCs w:val="18"/>
        </w:rPr>
        <w:t xml:space="preserve">Buyer is under strict authorization work requirements in the subcontract with its customer, and the same true with the customer under its prime contract.  </w:t>
      </w:r>
      <w:r w:rsidRPr="00982D9E">
        <w:rPr>
          <w:rFonts w:eastAsia="Times New Roman"/>
          <w:color w:val="000000"/>
          <w:sz w:val="18"/>
          <w:szCs w:val="18"/>
        </w:rPr>
        <w:t>Therefore, except for changes identified as su</w:t>
      </w:r>
      <w:r w:rsidR="00966784" w:rsidRPr="00982D9E">
        <w:rPr>
          <w:rFonts w:eastAsia="Times New Roman"/>
          <w:color w:val="000000"/>
          <w:sz w:val="18"/>
          <w:szCs w:val="18"/>
        </w:rPr>
        <w:t xml:space="preserve">ch in writing and signed by </w:t>
      </w:r>
      <w:r w:rsidR="00F1175D" w:rsidRPr="00982D9E">
        <w:rPr>
          <w:rFonts w:eastAsia="Times New Roman"/>
          <w:color w:val="000000"/>
          <w:sz w:val="18"/>
          <w:szCs w:val="18"/>
        </w:rPr>
        <w:t>Buyer</w:t>
      </w:r>
      <w:r w:rsidR="00966784" w:rsidRPr="00982D9E">
        <w:rPr>
          <w:rFonts w:eastAsia="Times New Roman"/>
          <w:color w:val="000000"/>
          <w:sz w:val="18"/>
          <w:szCs w:val="18"/>
        </w:rPr>
        <w:t>’s Procurement Representative</w:t>
      </w:r>
      <w:r w:rsidRPr="00982D9E">
        <w:rPr>
          <w:rFonts w:eastAsia="Times New Roman"/>
          <w:color w:val="000000"/>
          <w:sz w:val="18"/>
          <w:szCs w:val="18"/>
        </w:rPr>
        <w:t xml:space="preserve">, </w:t>
      </w:r>
      <w:r w:rsidR="0028216C" w:rsidRPr="00982D9E">
        <w:rPr>
          <w:rFonts w:eastAsia="Times New Roman"/>
          <w:color w:val="000000"/>
          <w:sz w:val="18"/>
          <w:szCs w:val="18"/>
        </w:rPr>
        <w:t>Seller</w:t>
      </w:r>
      <w:r w:rsidR="00966784" w:rsidRPr="00982D9E">
        <w:rPr>
          <w:rFonts w:eastAsia="Times New Roman"/>
          <w:color w:val="000000"/>
          <w:sz w:val="18"/>
          <w:szCs w:val="18"/>
        </w:rPr>
        <w:t xml:space="preserve"> shall notify </w:t>
      </w:r>
      <w:r w:rsidR="00F1175D" w:rsidRPr="00982D9E">
        <w:rPr>
          <w:rFonts w:eastAsia="Times New Roman"/>
          <w:color w:val="000000"/>
          <w:sz w:val="18"/>
          <w:szCs w:val="18"/>
        </w:rPr>
        <w:t>Buyer</w:t>
      </w:r>
      <w:r w:rsidR="00966784" w:rsidRPr="00982D9E">
        <w:rPr>
          <w:rFonts w:eastAsia="Times New Roman"/>
          <w:color w:val="000000"/>
          <w:sz w:val="18"/>
          <w:szCs w:val="18"/>
        </w:rPr>
        <w:t>’s Procurement Representative</w:t>
      </w:r>
      <w:r w:rsidRPr="00982D9E">
        <w:rPr>
          <w:rFonts w:eastAsia="Times New Roman"/>
          <w:color w:val="000000"/>
          <w:sz w:val="18"/>
          <w:szCs w:val="18"/>
        </w:rPr>
        <w:t xml:space="preserve"> of any conduct which </w:t>
      </w:r>
      <w:r w:rsidR="0028216C" w:rsidRPr="00982D9E">
        <w:rPr>
          <w:rFonts w:eastAsia="Times New Roman"/>
          <w:color w:val="000000"/>
          <w:sz w:val="18"/>
          <w:szCs w:val="18"/>
        </w:rPr>
        <w:t>Seller</w:t>
      </w:r>
      <w:r w:rsidRPr="00982D9E">
        <w:rPr>
          <w:rFonts w:eastAsia="Times New Roman"/>
          <w:color w:val="000000"/>
          <w:sz w:val="18"/>
          <w:szCs w:val="18"/>
        </w:rPr>
        <w:t xml:space="preserve"> considers would constitute o</w:t>
      </w:r>
      <w:r w:rsidR="00813BDF" w:rsidRPr="00982D9E">
        <w:rPr>
          <w:rFonts w:eastAsia="Times New Roman"/>
          <w:color w:val="000000"/>
          <w:sz w:val="18"/>
          <w:szCs w:val="18"/>
        </w:rPr>
        <w:t>r would require a change to the</w:t>
      </w:r>
      <w:r w:rsidR="00966784" w:rsidRPr="00982D9E">
        <w:rPr>
          <w:rFonts w:eastAsia="Times New Roman"/>
          <w:color w:val="000000"/>
          <w:sz w:val="18"/>
          <w:szCs w:val="18"/>
        </w:rPr>
        <w:t xml:space="preserve"> Contract</w:t>
      </w:r>
      <w:r w:rsidR="007933DA" w:rsidRPr="00982D9E">
        <w:rPr>
          <w:rFonts w:eastAsia="Times New Roman"/>
          <w:color w:val="000000"/>
          <w:sz w:val="18"/>
          <w:szCs w:val="18"/>
        </w:rPr>
        <w:t xml:space="preserve">.  </w:t>
      </w:r>
      <w:r w:rsidR="00966784" w:rsidRPr="00982D9E">
        <w:rPr>
          <w:rFonts w:eastAsia="Times New Roman"/>
          <w:color w:val="000000"/>
          <w:sz w:val="18"/>
          <w:szCs w:val="18"/>
        </w:rPr>
        <w:t xml:space="preserve">Furthermore, Seller shall notify Buyer’s Procurement Representative of any conduct which Seller considers would constitute or would require a change to this Contract.  </w:t>
      </w:r>
      <w:r w:rsidRPr="00982D9E">
        <w:rPr>
          <w:rFonts w:eastAsia="Times New Roman"/>
          <w:color w:val="000000"/>
          <w:sz w:val="18"/>
          <w:szCs w:val="18"/>
        </w:rPr>
        <w:t>Such notice shall be provided prompt</w:t>
      </w:r>
      <w:r w:rsidR="00966784" w:rsidRPr="00982D9E">
        <w:rPr>
          <w:rFonts w:eastAsia="Times New Roman"/>
          <w:color w:val="000000"/>
          <w:sz w:val="18"/>
          <w:szCs w:val="18"/>
        </w:rPr>
        <w:t>ly, and in any event within twenty-five</w:t>
      </w:r>
      <w:r w:rsidRPr="00982D9E">
        <w:rPr>
          <w:rFonts w:eastAsia="Times New Roman"/>
          <w:color w:val="000000"/>
          <w:sz w:val="18"/>
          <w:szCs w:val="18"/>
        </w:rPr>
        <w:t xml:space="preserve"> (</w:t>
      </w:r>
      <w:r w:rsidR="00966784" w:rsidRPr="00982D9E">
        <w:rPr>
          <w:rFonts w:eastAsia="Times New Roman"/>
          <w:color w:val="000000"/>
          <w:sz w:val="18"/>
          <w:szCs w:val="18"/>
        </w:rPr>
        <w:t>2</w:t>
      </w:r>
      <w:r w:rsidRPr="00982D9E">
        <w:rPr>
          <w:rFonts w:eastAsia="Times New Roman"/>
          <w:color w:val="000000"/>
          <w:sz w:val="18"/>
          <w:szCs w:val="18"/>
        </w:rPr>
        <w:t xml:space="preserve">5) calendar days from the date </w:t>
      </w:r>
      <w:r w:rsidR="0028216C" w:rsidRPr="00982D9E">
        <w:rPr>
          <w:rFonts w:eastAsia="Times New Roman"/>
          <w:color w:val="000000"/>
          <w:sz w:val="18"/>
          <w:szCs w:val="18"/>
        </w:rPr>
        <w:t>Seller</w:t>
      </w:r>
      <w:r w:rsidRPr="00982D9E">
        <w:rPr>
          <w:rFonts w:eastAsia="Times New Roman"/>
          <w:color w:val="000000"/>
          <w:sz w:val="18"/>
          <w:szCs w:val="18"/>
        </w:rPr>
        <w:t xml:space="preserve"> identifies any such conduct</w:t>
      </w:r>
      <w:r w:rsidR="007933DA" w:rsidRPr="00982D9E">
        <w:rPr>
          <w:rFonts w:eastAsia="Times New Roman"/>
          <w:color w:val="000000"/>
          <w:sz w:val="18"/>
          <w:szCs w:val="18"/>
        </w:rPr>
        <w:t xml:space="preserve">.  </w:t>
      </w:r>
      <w:r w:rsidRPr="00982D9E">
        <w:rPr>
          <w:rFonts w:eastAsia="Times New Roman"/>
          <w:color w:val="000000"/>
          <w:sz w:val="18"/>
          <w:szCs w:val="18"/>
        </w:rPr>
        <w:t xml:space="preserve">The Notice shall be written and shall state, on the basis of the most accurate information available to </w:t>
      </w:r>
      <w:r w:rsidR="0028216C" w:rsidRPr="00982D9E">
        <w:rPr>
          <w:rFonts w:eastAsia="Times New Roman"/>
          <w:color w:val="000000"/>
          <w:sz w:val="18"/>
          <w:szCs w:val="18"/>
        </w:rPr>
        <w:t>Seller</w:t>
      </w:r>
      <w:r w:rsidRPr="00982D9E">
        <w:rPr>
          <w:rFonts w:eastAsia="Times New Roman"/>
          <w:color w:val="000000"/>
          <w:sz w:val="18"/>
          <w:szCs w:val="18"/>
        </w:rPr>
        <w:t>:</w:t>
      </w:r>
      <w:r w:rsidR="00554560" w:rsidRPr="00982D9E">
        <w:rPr>
          <w:rFonts w:eastAsia="Times New Roman"/>
          <w:color w:val="000000"/>
          <w:sz w:val="18"/>
          <w:szCs w:val="18"/>
        </w:rPr>
        <w:t xml:space="preserve"> (i) </w:t>
      </w:r>
      <w:r w:rsidRPr="00982D9E">
        <w:rPr>
          <w:rFonts w:eastAsia="Times New Roman"/>
          <w:color w:val="000000"/>
          <w:sz w:val="18"/>
          <w:szCs w:val="18"/>
        </w:rPr>
        <w:t>The date, nature, and circumstances of the conduct regarded as a change;</w:t>
      </w:r>
      <w:r w:rsidR="00554560" w:rsidRPr="00982D9E">
        <w:rPr>
          <w:rFonts w:eastAsia="Times New Roman"/>
          <w:color w:val="000000"/>
          <w:sz w:val="18"/>
          <w:szCs w:val="18"/>
        </w:rPr>
        <w:t xml:space="preserve"> (ii) </w:t>
      </w:r>
      <w:r w:rsidRPr="00982D9E">
        <w:rPr>
          <w:rFonts w:eastAsia="Times New Roman"/>
          <w:color w:val="000000"/>
          <w:sz w:val="18"/>
          <w:szCs w:val="18"/>
        </w:rPr>
        <w:t>The name, function, and activity of the individuals directly involved in or knowledgeable about such conduct;</w:t>
      </w:r>
      <w:r w:rsidR="00554560" w:rsidRPr="00982D9E">
        <w:rPr>
          <w:rFonts w:eastAsia="Times New Roman"/>
          <w:color w:val="000000"/>
          <w:sz w:val="18"/>
          <w:szCs w:val="18"/>
        </w:rPr>
        <w:t xml:space="preserve"> (iii) </w:t>
      </w:r>
      <w:r w:rsidRPr="00982D9E">
        <w:rPr>
          <w:rFonts w:eastAsia="Times New Roman"/>
          <w:color w:val="000000"/>
          <w:sz w:val="18"/>
          <w:szCs w:val="18"/>
        </w:rPr>
        <w:t>The identification of any documents and the substance of any oral communication involved in such conduct;</w:t>
      </w:r>
      <w:r w:rsidR="00554560" w:rsidRPr="00982D9E">
        <w:rPr>
          <w:rFonts w:eastAsia="Times New Roman"/>
          <w:color w:val="000000"/>
          <w:sz w:val="18"/>
          <w:szCs w:val="18"/>
        </w:rPr>
        <w:t xml:space="preserve"> (iv) </w:t>
      </w:r>
      <w:r w:rsidRPr="00982D9E">
        <w:rPr>
          <w:rFonts w:eastAsia="Times New Roman"/>
          <w:color w:val="000000"/>
          <w:sz w:val="18"/>
          <w:szCs w:val="18"/>
        </w:rPr>
        <w:t xml:space="preserve">The particular elements of performance for which </w:t>
      </w:r>
      <w:r w:rsidR="0028216C" w:rsidRPr="00982D9E">
        <w:rPr>
          <w:rFonts w:eastAsia="Times New Roman"/>
          <w:color w:val="000000"/>
          <w:sz w:val="18"/>
          <w:szCs w:val="18"/>
        </w:rPr>
        <w:t>Seller</w:t>
      </w:r>
      <w:r w:rsidRPr="00982D9E">
        <w:rPr>
          <w:rFonts w:eastAsia="Times New Roman"/>
          <w:color w:val="000000"/>
          <w:sz w:val="18"/>
          <w:szCs w:val="18"/>
        </w:rPr>
        <w:t xml:space="preserve"> might seek an equitable adjustment under this requirement, including:</w:t>
      </w:r>
      <w:r w:rsidR="00554560" w:rsidRPr="00982D9E">
        <w:rPr>
          <w:rFonts w:eastAsia="Times New Roman"/>
          <w:color w:val="000000"/>
          <w:sz w:val="18"/>
          <w:szCs w:val="18"/>
        </w:rPr>
        <w:t xml:space="preserve"> </w:t>
      </w:r>
      <w:r w:rsidRPr="00982D9E">
        <w:rPr>
          <w:rFonts w:eastAsia="Times New Roman"/>
          <w:color w:val="000000"/>
          <w:sz w:val="18"/>
          <w:szCs w:val="18"/>
        </w:rPr>
        <w:t>(</w:t>
      </w:r>
      <w:r w:rsidR="00A80973" w:rsidRPr="00982D9E">
        <w:rPr>
          <w:rFonts w:eastAsia="Times New Roman"/>
          <w:color w:val="000000"/>
          <w:sz w:val="18"/>
          <w:szCs w:val="18"/>
        </w:rPr>
        <w:t>1</w:t>
      </w:r>
      <w:r w:rsidRPr="00982D9E">
        <w:rPr>
          <w:rFonts w:eastAsia="Times New Roman"/>
          <w:color w:val="000000"/>
          <w:sz w:val="18"/>
          <w:szCs w:val="18"/>
        </w:rPr>
        <w:t>) What ship(s) have been or might be affected by the potential change;</w:t>
      </w:r>
      <w:r w:rsidR="00554560" w:rsidRPr="00982D9E">
        <w:rPr>
          <w:rFonts w:eastAsia="Times New Roman"/>
          <w:color w:val="000000"/>
          <w:sz w:val="18"/>
          <w:szCs w:val="18"/>
        </w:rPr>
        <w:t xml:space="preserve"> (2) </w:t>
      </w:r>
      <w:r w:rsidRPr="00982D9E">
        <w:rPr>
          <w:rFonts w:eastAsia="Times New Roman"/>
          <w:color w:val="000000"/>
          <w:sz w:val="18"/>
          <w:szCs w:val="18"/>
        </w:rPr>
        <w:t>To the extent practicable, labor or materials or both which have been or might be added, deleted, or wasted by the potential change;</w:t>
      </w:r>
      <w:r w:rsidR="00554560" w:rsidRPr="00982D9E">
        <w:rPr>
          <w:rFonts w:eastAsia="Times New Roman"/>
          <w:color w:val="000000"/>
          <w:sz w:val="18"/>
          <w:szCs w:val="18"/>
        </w:rPr>
        <w:t xml:space="preserve"> (3) </w:t>
      </w:r>
      <w:r w:rsidRPr="00982D9E">
        <w:rPr>
          <w:rFonts w:eastAsia="Times New Roman"/>
          <w:color w:val="000000"/>
          <w:sz w:val="18"/>
          <w:szCs w:val="18"/>
        </w:rPr>
        <w:t xml:space="preserve">To the extent practicable, </w:t>
      </w:r>
      <w:r w:rsidR="0028216C" w:rsidRPr="00982D9E">
        <w:rPr>
          <w:rFonts w:eastAsia="Times New Roman"/>
          <w:color w:val="000000"/>
          <w:sz w:val="18"/>
          <w:szCs w:val="18"/>
        </w:rPr>
        <w:t>Seller</w:t>
      </w:r>
      <w:r w:rsidRPr="00982D9E">
        <w:rPr>
          <w:rFonts w:eastAsia="Times New Roman"/>
          <w:color w:val="000000"/>
          <w:sz w:val="18"/>
          <w:szCs w:val="18"/>
        </w:rPr>
        <w:t>'s preliminary order of magnitude estimate of cost and schedule effect of the potential change; and</w:t>
      </w:r>
      <w:r w:rsidR="00554560" w:rsidRPr="00982D9E">
        <w:rPr>
          <w:rFonts w:eastAsia="Times New Roman"/>
          <w:color w:val="000000"/>
          <w:sz w:val="18"/>
          <w:szCs w:val="18"/>
        </w:rPr>
        <w:t xml:space="preserve"> (4) </w:t>
      </w:r>
      <w:r w:rsidRPr="00982D9E">
        <w:rPr>
          <w:rFonts w:eastAsia="Times New Roman"/>
          <w:color w:val="000000"/>
          <w:sz w:val="18"/>
          <w:szCs w:val="18"/>
        </w:rPr>
        <w:t>What and in what manner are the particular technical requirements or requirements regarded as changed.</w:t>
      </w:r>
      <w:r w:rsidR="00554560" w:rsidRPr="00982D9E">
        <w:rPr>
          <w:rFonts w:eastAsia="Times New Roman"/>
          <w:color w:val="000000"/>
          <w:sz w:val="18"/>
          <w:szCs w:val="18"/>
        </w:rPr>
        <w:t xml:space="preserve"> </w:t>
      </w:r>
      <w:r w:rsidRPr="00982D9E">
        <w:rPr>
          <w:rFonts w:eastAsia="Times New Roman"/>
          <w:color w:val="000000"/>
          <w:sz w:val="18"/>
          <w:szCs w:val="18"/>
        </w:rPr>
        <w:t>(c) Continued Performance</w:t>
      </w:r>
      <w:r w:rsidR="007933DA" w:rsidRPr="00982D9E">
        <w:rPr>
          <w:rFonts w:eastAsia="Times New Roman"/>
          <w:color w:val="000000"/>
          <w:sz w:val="18"/>
          <w:szCs w:val="18"/>
        </w:rPr>
        <w:t xml:space="preserve">.  </w:t>
      </w:r>
      <w:r w:rsidRPr="00982D9E">
        <w:rPr>
          <w:rFonts w:eastAsia="Times New Roman"/>
          <w:color w:val="000000"/>
          <w:sz w:val="18"/>
          <w:szCs w:val="18"/>
        </w:rPr>
        <w:t xml:space="preserve">Except as provided in paragraph (f) below, following submission of notice, </w:t>
      </w:r>
      <w:r w:rsidR="0028216C" w:rsidRPr="00982D9E">
        <w:rPr>
          <w:rFonts w:eastAsia="Times New Roman"/>
          <w:color w:val="000000"/>
          <w:sz w:val="18"/>
          <w:szCs w:val="18"/>
        </w:rPr>
        <w:t>Seller</w:t>
      </w:r>
      <w:r w:rsidRPr="00982D9E">
        <w:rPr>
          <w:rFonts w:eastAsia="Times New Roman"/>
          <w:color w:val="000000"/>
          <w:sz w:val="18"/>
          <w:szCs w:val="18"/>
        </w:rPr>
        <w:t xml:space="preserve"> shall take no action to implement a potential change until advised by the </w:t>
      </w:r>
      <w:r w:rsidR="00F1175D" w:rsidRPr="00982D9E">
        <w:rPr>
          <w:rFonts w:eastAsia="Times New Roman"/>
          <w:color w:val="000000"/>
          <w:sz w:val="18"/>
          <w:szCs w:val="18"/>
        </w:rPr>
        <w:t>Buyer</w:t>
      </w:r>
      <w:r w:rsidRPr="00982D9E">
        <w:rPr>
          <w:rFonts w:eastAsia="Times New Roman"/>
          <w:color w:val="000000"/>
          <w:sz w:val="18"/>
          <w:szCs w:val="18"/>
        </w:rPr>
        <w:t xml:space="preserve"> in writing as provided in (d) below, unless the potential change was previously directed by the </w:t>
      </w:r>
      <w:r w:rsidR="00F1175D" w:rsidRPr="00982D9E">
        <w:rPr>
          <w:rFonts w:eastAsia="Times New Roman"/>
          <w:color w:val="000000"/>
          <w:sz w:val="18"/>
          <w:szCs w:val="18"/>
        </w:rPr>
        <w:t>Buyer</w:t>
      </w:r>
      <w:r w:rsidRPr="00982D9E">
        <w:rPr>
          <w:rFonts w:eastAsia="Times New Roman"/>
          <w:color w:val="000000"/>
          <w:sz w:val="18"/>
          <w:szCs w:val="18"/>
        </w:rPr>
        <w:t xml:space="preserve">, in which case </w:t>
      </w:r>
      <w:r w:rsidR="0028216C" w:rsidRPr="00982D9E">
        <w:rPr>
          <w:rFonts w:eastAsia="Times New Roman"/>
          <w:color w:val="000000"/>
          <w:sz w:val="18"/>
          <w:szCs w:val="18"/>
        </w:rPr>
        <w:t>Seller</w:t>
      </w:r>
      <w:r w:rsidRPr="00982D9E">
        <w:rPr>
          <w:rFonts w:eastAsia="Times New Roman"/>
          <w:color w:val="000000"/>
          <w:sz w:val="18"/>
          <w:szCs w:val="18"/>
        </w:rPr>
        <w:t xml:space="preserve"> shall conform therewith</w:t>
      </w:r>
      <w:r w:rsidR="007933DA" w:rsidRPr="00982D9E">
        <w:rPr>
          <w:rFonts w:eastAsia="Times New Roman"/>
          <w:color w:val="000000"/>
          <w:sz w:val="18"/>
          <w:szCs w:val="18"/>
        </w:rPr>
        <w:t xml:space="preserve">.  </w:t>
      </w:r>
      <w:r w:rsidRPr="00982D9E">
        <w:rPr>
          <w:rFonts w:eastAsia="Times New Roman"/>
          <w:color w:val="000000"/>
          <w:sz w:val="18"/>
          <w:szCs w:val="18"/>
        </w:rPr>
        <w:t xml:space="preserve">Nothing in this paragraph (c) shall excuse </w:t>
      </w:r>
      <w:r w:rsidR="0028216C" w:rsidRPr="00982D9E">
        <w:rPr>
          <w:rFonts w:eastAsia="Times New Roman"/>
          <w:color w:val="000000"/>
          <w:sz w:val="18"/>
          <w:szCs w:val="18"/>
        </w:rPr>
        <w:t>Seller</w:t>
      </w:r>
      <w:r w:rsidRPr="00982D9E">
        <w:rPr>
          <w:rFonts w:eastAsia="Times New Roman"/>
          <w:color w:val="000000"/>
          <w:sz w:val="18"/>
          <w:szCs w:val="18"/>
        </w:rPr>
        <w:t xml:space="preserve"> from proceeding with work other than implementation of the potential change or from proceeding in accordance with directions issued by the </w:t>
      </w:r>
      <w:r w:rsidR="00F1175D" w:rsidRPr="00982D9E">
        <w:rPr>
          <w:rFonts w:eastAsia="Times New Roman"/>
          <w:color w:val="000000"/>
          <w:sz w:val="18"/>
          <w:szCs w:val="18"/>
        </w:rPr>
        <w:t>Buyer</w:t>
      </w:r>
      <w:r w:rsidRPr="00982D9E">
        <w:rPr>
          <w:rFonts w:eastAsia="Times New Roman"/>
          <w:color w:val="000000"/>
          <w:sz w:val="18"/>
          <w:szCs w:val="18"/>
        </w:rPr>
        <w:t>.</w:t>
      </w:r>
      <w:r w:rsidR="00554560" w:rsidRPr="00982D9E">
        <w:rPr>
          <w:rFonts w:eastAsia="Times New Roman"/>
          <w:color w:val="000000"/>
          <w:sz w:val="18"/>
          <w:szCs w:val="18"/>
        </w:rPr>
        <w:t xml:space="preserve"> </w:t>
      </w:r>
      <w:r w:rsidRPr="00982D9E">
        <w:rPr>
          <w:rFonts w:eastAsia="Times New Roman"/>
          <w:color w:val="000000"/>
          <w:sz w:val="18"/>
          <w:szCs w:val="18"/>
        </w:rPr>
        <w:t xml:space="preserve">(d) </w:t>
      </w:r>
      <w:r w:rsidR="00864A92" w:rsidRPr="00982D9E">
        <w:rPr>
          <w:rFonts w:eastAsia="Times New Roman"/>
          <w:color w:val="000000"/>
          <w:sz w:val="18"/>
          <w:szCs w:val="18"/>
        </w:rPr>
        <w:tab/>
      </w:r>
      <w:r w:rsidR="00F1175D" w:rsidRPr="00982D9E">
        <w:rPr>
          <w:rFonts w:eastAsia="Times New Roman"/>
          <w:color w:val="000000"/>
          <w:sz w:val="18"/>
          <w:szCs w:val="18"/>
        </w:rPr>
        <w:t>Buyer</w:t>
      </w:r>
      <w:r w:rsidRPr="00982D9E">
        <w:rPr>
          <w:rFonts w:eastAsia="Times New Roman"/>
          <w:color w:val="000000"/>
          <w:sz w:val="18"/>
          <w:szCs w:val="18"/>
        </w:rPr>
        <w:t xml:space="preserve"> Response</w:t>
      </w:r>
      <w:r w:rsidR="007933DA" w:rsidRPr="00982D9E">
        <w:rPr>
          <w:rFonts w:eastAsia="Times New Roman"/>
          <w:color w:val="000000"/>
          <w:sz w:val="18"/>
          <w:szCs w:val="18"/>
        </w:rPr>
        <w:t xml:space="preserve">.  </w:t>
      </w:r>
      <w:r w:rsidRPr="00982D9E">
        <w:rPr>
          <w:rFonts w:eastAsia="Times New Roman"/>
          <w:color w:val="000000"/>
          <w:sz w:val="18"/>
          <w:szCs w:val="18"/>
        </w:rPr>
        <w:t xml:space="preserve">The </w:t>
      </w:r>
      <w:r w:rsidR="00F1175D" w:rsidRPr="00982D9E">
        <w:rPr>
          <w:rFonts w:eastAsia="Times New Roman"/>
          <w:color w:val="000000"/>
          <w:sz w:val="18"/>
          <w:szCs w:val="18"/>
        </w:rPr>
        <w:t>Buyer</w:t>
      </w:r>
      <w:r w:rsidRPr="00982D9E">
        <w:rPr>
          <w:rFonts w:eastAsia="Times New Roman"/>
          <w:color w:val="000000"/>
          <w:sz w:val="18"/>
          <w:szCs w:val="18"/>
        </w:rPr>
        <w:t xml:space="preserve"> shall promptly, and in any event within thirty (30) calendar days after receipt of Notice, respond thereto in writing</w:t>
      </w:r>
      <w:r w:rsidR="007933DA" w:rsidRPr="00982D9E">
        <w:rPr>
          <w:rFonts w:eastAsia="Times New Roman"/>
          <w:color w:val="000000"/>
          <w:sz w:val="18"/>
          <w:szCs w:val="18"/>
        </w:rPr>
        <w:t xml:space="preserve">.  </w:t>
      </w:r>
      <w:r w:rsidRPr="00982D9E">
        <w:rPr>
          <w:rFonts w:eastAsia="Times New Roman"/>
          <w:color w:val="000000"/>
          <w:sz w:val="18"/>
          <w:szCs w:val="18"/>
        </w:rPr>
        <w:t xml:space="preserve">In such response, the </w:t>
      </w:r>
      <w:r w:rsidR="00F1175D" w:rsidRPr="00982D9E">
        <w:rPr>
          <w:rFonts w:eastAsia="Times New Roman"/>
          <w:color w:val="000000"/>
          <w:sz w:val="18"/>
          <w:szCs w:val="18"/>
        </w:rPr>
        <w:t>Buyer</w:t>
      </w:r>
      <w:r w:rsidRPr="00982D9E">
        <w:rPr>
          <w:rFonts w:eastAsia="Times New Roman"/>
          <w:color w:val="000000"/>
          <w:sz w:val="18"/>
          <w:szCs w:val="18"/>
        </w:rPr>
        <w:t xml:space="preserve"> shall either:</w:t>
      </w:r>
      <w:r w:rsidR="00554560" w:rsidRPr="00982D9E">
        <w:rPr>
          <w:rFonts w:eastAsia="Times New Roman"/>
          <w:color w:val="000000"/>
          <w:sz w:val="18"/>
          <w:szCs w:val="18"/>
        </w:rPr>
        <w:t xml:space="preserve"> </w:t>
      </w:r>
      <w:r w:rsidRPr="00982D9E">
        <w:rPr>
          <w:rFonts w:eastAsia="Times New Roman"/>
          <w:color w:val="000000"/>
          <w:sz w:val="18"/>
          <w:szCs w:val="18"/>
        </w:rPr>
        <w:t xml:space="preserve">(i) Confirm that the conduct of which </w:t>
      </w:r>
      <w:r w:rsidR="0028216C" w:rsidRPr="00982D9E">
        <w:rPr>
          <w:rFonts w:eastAsia="Times New Roman"/>
          <w:color w:val="000000"/>
          <w:sz w:val="18"/>
          <w:szCs w:val="18"/>
        </w:rPr>
        <w:t>Seller</w:t>
      </w:r>
      <w:r w:rsidRPr="00982D9E">
        <w:rPr>
          <w:rFonts w:eastAsia="Times New Roman"/>
          <w:color w:val="000000"/>
          <w:sz w:val="18"/>
          <w:szCs w:val="18"/>
        </w:rPr>
        <w:t xml:space="preserve"> gave notice would constitute a change, and when necessary, direct the mode of further performance, or;</w:t>
      </w:r>
      <w:r w:rsidR="00A80973" w:rsidRPr="00982D9E">
        <w:rPr>
          <w:rFonts w:eastAsia="Times New Roman"/>
          <w:color w:val="000000"/>
          <w:sz w:val="18"/>
          <w:szCs w:val="18"/>
        </w:rPr>
        <w:t xml:space="preserve"> </w:t>
      </w:r>
      <w:r w:rsidR="00554560" w:rsidRPr="00982D9E">
        <w:rPr>
          <w:rFonts w:eastAsia="Times New Roman"/>
          <w:color w:val="000000"/>
          <w:sz w:val="18"/>
          <w:szCs w:val="18"/>
        </w:rPr>
        <w:t xml:space="preserve">(ii) </w:t>
      </w:r>
      <w:r w:rsidRPr="00982D9E">
        <w:rPr>
          <w:rFonts w:eastAsia="Times New Roman"/>
          <w:color w:val="000000"/>
          <w:sz w:val="18"/>
          <w:szCs w:val="18"/>
        </w:rPr>
        <w:t xml:space="preserve">Countermand any conduct regarded by </w:t>
      </w:r>
      <w:r w:rsidR="0028216C" w:rsidRPr="00982D9E">
        <w:rPr>
          <w:rFonts w:eastAsia="Times New Roman"/>
          <w:color w:val="000000"/>
          <w:sz w:val="18"/>
          <w:szCs w:val="18"/>
        </w:rPr>
        <w:t>Seller</w:t>
      </w:r>
      <w:r w:rsidRPr="00982D9E">
        <w:rPr>
          <w:rFonts w:eastAsia="Times New Roman"/>
          <w:color w:val="000000"/>
          <w:sz w:val="18"/>
          <w:szCs w:val="18"/>
        </w:rPr>
        <w:t xml:space="preserve"> as a change, or:</w:t>
      </w:r>
      <w:r w:rsidR="00554560" w:rsidRPr="00982D9E">
        <w:rPr>
          <w:rFonts w:eastAsia="Times New Roman"/>
          <w:color w:val="000000"/>
          <w:sz w:val="18"/>
          <w:szCs w:val="18"/>
        </w:rPr>
        <w:t xml:space="preserve"> (iii) </w:t>
      </w:r>
      <w:r w:rsidRPr="00982D9E">
        <w:rPr>
          <w:rFonts w:eastAsia="Times New Roman"/>
          <w:color w:val="000000"/>
          <w:sz w:val="18"/>
          <w:szCs w:val="18"/>
        </w:rPr>
        <w:t xml:space="preserve">Deny that the conduct of which </w:t>
      </w:r>
      <w:r w:rsidR="0028216C" w:rsidRPr="00982D9E">
        <w:rPr>
          <w:rFonts w:eastAsia="Times New Roman"/>
          <w:color w:val="000000"/>
          <w:sz w:val="18"/>
          <w:szCs w:val="18"/>
        </w:rPr>
        <w:t>Seller</w:t>
      </w:r>
      <w:r w:rsidRPr="00982D9E">
        <w:rPr>
          <w:rFonts w:eastAsia="Times New Roman"/>
          <w:color w:val="000000"/>
          <w:sz w:val="18"/>
          <w:szCs w:val="18"/>
        </w:rPr>
        <w:t xml:space="preserve"> gave notice would constitute a change and, when necessary, direct the mode of further performance, or;</w:t>
      </w:r>
      <w:r w:rsidR="00554560" w:rsidRPr="00982D9E">
        <w:rPr>
          <w:rFonts w:eastAsia="Times New Roman"/>
          <w:color w:val="000000"/>
          <w:sz w:val="18"/>
          <w:szCs w:val="18"/>
        </w:rPr>
        <w:t xml:space="preserve"> (iv) </w:t>
      </w:r>
      <w:r w:rsidRPr="00982D9E">
        <w:rPr>
          <w:rFonts w:eastAsia="Times New Roman"/>
          <w:color w:val="000000"/>
          <w:sz w:val="18"/>
          <w:szCs w:val="18"/>
        </w:rPr>
        <w:t xml:space="preserve">In the event </w:t>
      </w:r>
      <w:r w:rsidR="0028216C" w:rsidRPr="00982D9E">
        <w:rPr>
          <w:rFonts w:eastAsia="Times New Roman"/>
          <w:color w:val="000000"/>
          <w:sz w:val="18"/>
          <w:szCs w:val="18"/>
        </w:rPr>
        <w:t>Seller</w:t>
      </w:r>
      <w:r w:rsidRPr="00982D9E">
        <w:rPr>
          <w:rFonts w:eastAsia="Times New Roman"/>
          <w:color w:val="000000"/>
          <w:sz w:val="18"/>
          <w:szCs w:val="18"/>
        </w:rPr>
        <w:t xml:space="preserve">'s notice information is inadequate to make a decision under (l), (ii) or (iii) above, advise </w:t>
      </w:r>
      <w:r w:rsidR="0028216C" w:rsidRPr="00982D9E">
        <w:rPr>
          <w:rFonts w:eastAsia="Times New Roman"/>
          <w:color w:val="000000"/>
          <w:sz w:val="18"/>
          <w:szCs w:val="18"/>
        </w:rPr>
        <w:t>Seller</w:t>
      </w:r>
      <w:r w:rsidRPr="00982D9E">
        <w:rPr>
          <w:rFonts w:eastAsia="Times New Roman"/>
          <w:color w:val="000000"/>
          <w:sz w:val="18"/>
          <w:szCs w:val="18"/>
        </w:rPr>
        <w:t xml:space="preserve"> what additional information is required</w:t>
      </w:r>
      <w:r w:rsidR="007933DA" w:rsidRPr="00982D9E">
        <w:rPr>
          <w:rFonts w:eastAsia="Times New Roman"/>
          <w:color w:val="000000"/>
          <w:sz w:val="18"/>
          <w:szCs w:val="18"/>
        </w:rPr>
        <w:t xml:space="preserve">.  </w:t>
      </w:r>
      <w:r w:rsidRPr="00982D9E">
        <w:rPr>
          <w:rFonts w:eastAsia="Times New Roman"/>
          <w:color w:val="000000"/>
          <w:sz w:val="18"/>
          <w:szCs w:val="18"/>
        </w:rPr>
        <w:t xml:space="preserve">Failure of the </w:t>
      </w:r>
      <w:r w:rsidR="00F1175D" w:rsidRPr="00982D9E">
        <w:rPr>
          <w:rFonts w:eastAsia="Times New Roman"/>
          <w:color w:val="000000"/>
          <w:sz w:val="18"/>
          <w:szCs w:val="18"/>
        </w:rPr>
        <w:t>Buyer</w:t>
      </w:r>
      <w:r w:rsidRPr="00982D9E">
        <w:rPr>
          <w:rFonts w:eastAsia="Times New Roman"/>
          <w:color w:val="000000"/>
          <w:sz w:val="18"/>
          <w:szCs w:val="18"/>
        </w:rPr>
        <w:t xml:space="preserve"> to respond within the time required above shall be deemed a countermand under (d)(ii).</w:t>
      </w:r>
      <w:r w:rsidR="00554560" w:rsidRPr="00982D9E">
        <w:rPr>
          <w:rFonts w:eastAsia="Times New Roman"/>
          <w:color w:val="000000"/>
          <w:sz w:val="18"/>
          <w:szCs w:val="18"/>
        </w:rPr>
        <w:t xml:space="preserve"> </w:t>
      </w:r>
      <w:r w:rsidRPr="00982D9E">
        <w:rPr>
          <w:rFonts w:eastAsia="Times New Roman"/>
          <w:color w:val="000000"/>
          <w:sz w:val="18"/>
          <w:szCs w:val="18"/>
        </w:rPr>
        <w:t>(e) Equitable Adjustments</w:t>
      </w:r>
      <w:r w:rsidR="007933DA" w:rsidRPr="00982D9E">
        <w:rPr>
          <w:rFonts w:eastAsia="Times New Roman"/>
          <w:color w:val="000000"/>
          <w:sz w:val="18"/>
          <w:szCs w:val="18"/>
        </w:rPr>
        <w:t xml:space="preserve">.  </w:t>
      </w:r>
      <w:r w:rsidRPr="00982D9E">
        <w:rPr>
          <w:rFonts w:eastAsia="Times New Roman"/>
          <w:color w:val="000000"/>
          <w:sz w:val="18"/>
          <w:szCs w:val="18"/>
        </w:rPr>
        <w:t xml:space="preserve">Equitable adjustments for changes confirmed or countermanded by </w:t>
      </w:r>
      <w:r w:rsidR="00F1175D" w:rsidRPr="00982D9E">
        <w:rPr>
          <w:rFonts w:eastAsia="Times New Roman"/>
          <w:color w:val="000000"/>
          <w:sz w:val="18"/>
          <w:szCs w:val="18"/>
        </w:rPr>
        <w:t>Buyer</w:t>
      </w:r>
      <w:r w:rsidRPr="00982D9E">
        <w:rPr>
          <w:rFonts w:eastAsia="Times New Roman"/>
          <w:color w:val="000000"/>
          <w:sz w:val="18"/>
          <w:szCs w:val="18"/>
        </w:rPr>
        <w:t xml:space="preserve"> shall be made in ac</w:t>
      </w:r>
      <w:r w:rsidR="00813BDF" w:rsidRPr="00982D9E">
        <w:rPr>
          <w:rFonts w:eastAsia="Times New Roman"/>
          <w:color w:val="000000"/>
          <w:sz w:val="18"/>
          <w:szCs w:val="18"/>
        </w:rPr>
        <w:t xml:space="preserve">cordance with the clause </w:t>
      </w:r>
      <w:r w:rsidRPr="00982D9E">
        <w:rPr>
          <w:rFonts w:eastAsia="Times New Roman"/>
          <w:color w:val="000000"/>
          <w:sz w:val="18"/>
          <w:szCs w:val="18"/>
        </w:rPr>
        <w:t xml:space="preserve">entitled </w:t>
      </w:r>
      <w:r w:rsidR="00FE7D8E" w:rsidRPr="00982D9E">
        <w:rPr>
          <w:rFonts w:eastAsia="Times New Roman"/>
          <w:color w:val="000000"/>
          <w:sz w:val="18"/>
          <w:szCs w:val="18"/>
        </w:rPr>
        <w:t>“</w:t>
      </w:r>
      <w:r w:rsidRPr="00982D9E">
        <w:rPr>
          <w:rFonts w:eastAsia="Times New Roman"/>
          <w:color w:val="000000"/>
          <w:sz w:val="18"/>
          <w:szCs w:val="18"/>
        </w:rPr>
        <w:t>CHANGES</w:t>
      </w:r>
      <w:r w:rsidR="00FE7D8E" w:rsidRPr="00982D9E">
        <w:rPr>
          <w:rFonts w:eastAsia="Times New Roman"/>
          <w:color w:val="000000"/>
          <w:sz w:val="18"/>
          <w:szCs w:val="18"/>
        </w:rPr>
        <w:t>”</w:t>
      </w:r>
      <w:r w:rsidRPr="00982D9E">
        <w:rPr>
          <w:rFonts w:eastAsia="Times New Roman"/>
          <w:color w:val="000000"/>
          <w:sz w:val="18"/>
          <w:szCs w:val="18"/>
        </w:rPr>
        <w:t xml:space="preserve">, </w:t>
      </w:r>
      <w:r w:rsidR="00813BDF" w:rsidRPr="00982D9E">
        <w:rPr>
          <w:rFonts w:eastAsia="Times New Roman"/>
          <w:color w:val="000000"/>
          <w:sz w:val="18"/>
          <w:szCs w:val="18"/>
        </w:rPr>
        <w:t>or any other requirement of the</w:t>
      </w:r>
      <w:r w:rsidRPr="00982D9E">
        <w:rPr>
          <w:rFonts w:eastAsia="Times New Roman"/>
          <w:color w:val="000000"/>
          <w:sz w:val="18"/>
          <w:szCs w:val="18"/>
        </w:rPr>
        <w:t xml:space="preserve"> Purchase Order which provides for an equitable adjustment.</w:t>
      </w:r>
      <w:r w:rsidR="00554560" w:rsidRPr="00982D9E">
        <w:rPr>
          <w:rFonts w:eastAsia="Times New Roman"/>
          <w:color w:val="000000"/>
          <w:sz w:val="18"/>
          <w:szCs w:val="18"/>
        </w:rPr>
        <w:t xml:space="preserve"> </w:t>
      </w:r>
      <w:r w:rsidRPr="00982D9E">
        <w:rPr>
          <w:rFonts w:eastAsia="Times New Roman"/>
          <w:color w:val="000000"/>
          <w:sz w:val="18"/>
          <w:szCs w:val="18"/>
        </w:rPr>
        <w:t xml:space="preserve">(f) </w:t>
      </w:r>
      <w:r w:rsidR="00F32A24" w:rsidRPr="00982D9E">
        <w:rPr>
          <w:rFonts w:eastAsia="Times New Roman"/>
          <w:color w:val="000000"/>
          <w:sz w:val="18"/>
          <w:szCs w:val="18"/>
        </w:rPr>
        <w:tab/>
      </w:r>
      <w:r w:rsidRPr="00982D9E">
        <w:rPr>
          <w:rFonts w:eastAsia="Times New Roman"/>
          <w:color w:val="000000"/>
          <w:sz w:val="18"/>
          <w:szCs w:val="18"/>
        </w:rPr>
        <w:t>Special Procedures</w:t>
      </w:r>
      <w:r w:rsidR="007933DA" w:rsidRPr="00982D9E">
        <w:rPr>
          <w:rFonts w:eastAsia="Times New Roman"/>
          <w:color w:val="000000"/>
          <w:sz w:val="18"/>
          <w:szCs w:val="18"/>
        </w:rPr>
        <w:t xml:space="preserve">.  </w:t>
      </w:r>
      <w:r w:rsidRPr="00982D9E">
        <w:rPr>
          <w:rFonts w:eastAsia="Times New Roman"/>
          <w:color w:val="000000"/>
          <w:sz w:val="18"/>
          <w:szCs w:val="18"/>
        </w:rPr>
        <w:t xml:space="preserve">Paragraph (c) provides that </w:t>
      </w:r>
      <w:r w:rsidR="0028216C" w:rsidRPr="00982D9E">
        <w:rPr>
          <w:rFonts w:eastAsia="Times New Roman"/>
          <w:color w:val="000000"/>
          <w:sz w:val="18"/>
          <w:szCs w:val="18"/>
        </w:rPr>
        <w:t>Seller</w:t>
      </w:r>
      <w:r w:rsidRPr="00982D9E">
        <w:rPr>
          <w:rFonts w:eastAsia="Times New Roman"/>
          <w:color w:val="000000"/>
          <w:sz w:val="18"/>
          <w:szCs w:val="18"/>
        </w:rPr>
        <w:t xml:space="preserve"> is to take no action to implement a potent</w:t>
      </w:r>
      <w:r w:rsidR="00966784" w:rsidRPr="00982D9E">
        <w:rPr>
          <w:rFonts w:eastAsia="Times New Roman"/>
          <w:color w:val="000000"/>
          <w:sz w:val="18"/>
          <w:szCs w:val="18"/>
        </w:rPr>
        <w:t xml:space="preserve">ial change pending </w:t>
      </w:r>
      <w:r w:rsidR="00F1175D" w:rsidRPr="00982D9E">
        <w:rPr>
          <w:rFonts w:eastAsia="Times New Roman"/>
          <w:color w:val="000000"/>
          <w:sz w:val="18"/>
          <w:szCs w:val="18"/>
        </w:rPr>
        <w:t>Buyer</w:t>
      </w:r>
      <w:r w:rsidRPr="00982D9E">
        <w:rPr>
          <w:rFonts w:eastAsia="Times New Roman"/>
          <w:color w:val="000000"/>
          <w:sz w:val="18"/>
          <w:szCs w:val="18"/>
        </w:rPr>
        <w:t xml:space="preserve">'s </w:t>
      </w:r>
      <w:r w:rsidR="00966784" w:rsidRPr="00982D9E">
        <w:rPr>
          <w:rFonts w:eastAsia="Times New Roman"/>
          <w:color w:val="000000"/>
          <w:sz w:val="18"/>
          <w:szCs w:val="18"/>
        </w:rPr>
        <w:t xml:space="preserve">Procurement Representative </w:t>
      </w:r>
      <w:r w:rsidRPr="00982D9E">
        <w:rPr>
          <w:rFonts w:eastAsia="Times New Roman"/>
          <w:color w:val="000000"/>
          <w:sz w:val="18"/>
          <w:szCs w:val="18"/>
        </w:rPr>
        <w:t xml:space="preserve">response to </w:t>
      </w:r>
      <w:r w:rsidR="0028216C" w:rsidRPr="00982D9E">
        <w:rPr>
          <w:rFonts w:eastAsia="Times New Roman"/>
          <w:color w:val="000000"/>
          <w:sz w:val="18"/>
          <w:szCs w:val="18"/>
        </w:rPr>
        <w:t>Seller</w:t>
      </w:r>
      <w:r w:rsidRPr="00982D9E">
        <w:rPr>
          <w:rFonts w:eastAsia="Times New Roman"/>
          <w:color w:val="000000"/>
          <w:sz w:val="18"/>
          <w:szCs w:val="18"/>
        </w:rPr>
        <w:t>'s notice of the potential change, except whe</w:t>
      </w:r>
      <w:r w:rsidR="00966784" w:rsidRPr="00982D9E">
        <w:rPr>
          <w:rFonts w:eastAsia="Times New Roman"/>
          <w:color w:val="000000"/>
          <w:sz w:val="18"/>
          <w:szCs w:val="18"/>
        </w:rPr>
        <w:t xml:space="preserve">re specifically directed by </w:t>
      </w:r>
      <w:r w:rsidR="00F1175D" w:rsidRPr="00982D9E">
        <w:rPr>
          <w:rFonts w:eastAsia="Times New Roman"/>
          <w:color w:val="000000"/>
          <w:sz w:val="18"/>
          <w:szCs w:val="18"/>
        </w:rPr>
        <w:t>Buyer</w:t>
      </w:r>
      <w:r w:rsidR="00966784" w:rsidRPr="00982D9E">
        <w:rPr>
          <w:rFonts w:eastAsia="Times New Roman"/>
          <w:color w:val="000000"/>
          <w:sz w:val="18"/>
          <w:szCs w:val="18"/>
        </w:rPr>
        <w:t>’s Procurement Representative</w:t>
      </w:r>
      <w:r w:rsidR="007933DA" w:rsidRPr="00982D9E">
        <w:rPr>
          <w:rFonts w:eastAsia="Times New Roman"/>
          <w:color w:val="000000"/>
          <w:sz w:val="18"/>
          <w:szCs w:val="18"/>
        </w:rPr>
        <w:t xml:space="preserve">.  </w:t>
      </w:r>
      <w:r w:rsidRPr="00982D9E">
        <w:rPr>
          <w:rFonts w:eastAsia="Times New Roman"/>
          <w:color w:val="000000"/>
          <w:sz w:val="18"/>
          <w:szCs w:val="18"/>
        </w:rPr>
        <w:t>In special situations, however, where</w:t>
      </w:r>
      <w:r w:rsidR="007B06AD" w:rsidRPr="00982D9E">
        <w:rPr>
          <w:rFonts w:eastAsia="Times New Roman"/>
          <w:color w:val="000000"/>
          <w:sz w:val="18"/>
          <w:szCs w:val="18"/>
        </w:rPr>
        <w:t xml:space="preserve"> (1) </w:t>
      </w:r>
      <w:r w:rsidRPr="00982D9E">
        <w:rPr>
          <w:rFonts w:eastAsia="Times New Roman"/>
          <w:color w:val="000000"/>
          <w:sz w:val="18"/>
          <w:szCs w:val="18"/>
        </w:rPr>
        <w:t>The circumstances do not allo</w:t>
      </w:r>
      <w:r w:rsidR="00966784" w:rsidRPr="00982D9E">
        <w:rPr>
          <w:rFonts w:eastAsia="Times New Roman"/>
          <w:color w:val="000000"/>
          <w:sz w:val="18"/>
          <w:szCs w:val="18"/>
        </w:rPr>
        <w:t xml:space="preserve">w sufficient time to notify </w:t>
      </w:r>
      <w:r w:rsidR="00F1175D" w:rsidRPr="00982D9E">
        <w:rPr>
          <w:rFonts w:eastAsia="Times New Roman"/>
          <w:color w:val="000000"/>
          <w:sz w:val="18"/>
          <w:szCs w:val="18"/>
        </w:rPr>
        <w:t>Buyer</w:t>
      </w:r>
      <w:r w:rsidR="00966784" w:rsidRPr="00982D9E">
        <w:rPr>
          <w:rFonts w:eastAsia="Times New Roman"/>
          <w:color w:val="000000"/>
          <w:sz w:val="18"/>
          <w:szCs w:val="18"/>
        </w:rPr>
        <w:t>’s Procurement Representative</w:t>
      </w:r>
      <w:r w:rsidRPr="00982D9E">
        <w:rPr>
          <w:rFonts w:eastAsia="Times New Roman"/>
          <w:color w:val="000000"/>
          <w:sz w:val="18"/>
          <w:szCs w:val="18"/>
        </w:rPr>
        <w:t xml:space="preserve"> of the facts prior to the need to proceed with the work, and;</w:t>
      </w:r>
      <w:r w:rsidR="007B06AD" w:rsidRPr="00982D9E">
        <w:rPr>
          <w:rFonts w:eastAsia="Times New Roman"/>
          <w:color w:val="000000"/>
          <w:sz w:val="18"/>
          <w:szCs w:val="18"/>
        </w:rPr>
        <w:t xml:space="preserve"> (2) </w:t>
      </w:r>
      <w:r w:rsidRPr="00982D9E">
        <w:rPr>
          <w:rFonts w:eastAsia="Times New Roman"/>
          <w:color w:val="000000"/>
          <w:sz w:val="18"/>
          <w:szCs w:val="18"/>
        </w:rPr>
        <w:t>The work must proceed to avoid hazards to personnel or property or to avoid a</w:t>
      </w:r>
      <w:r w:rsidR="00966784" w:rsidRPr="00982D9E">
        <w:rPr>
          <w:rFonts w:eastAsia="Times New Roman"/>
          <w:color w:val="000000"/>
          <w:sz w:val="18"/>
          <w:szCs w:val="18"/>
        </w:rPr>
        <w:t>dditional cost to Buyer, its customer or the Government</w:t>
      </w:r>
      <w:r w:rsidRPr="00982D9E">
        <w:rPr>
          <w:rFonts w:eastAsia="Times New Roman"/>
          <w:color w:val="000000"/>
          <w:sz w:val="18"/>
          <w:szCs w:val="18"/>
        </w:rPr>
        <w:t xml:space="preserve">, </w:t>
      </w:r>
      <w:r w:rsidR="0028216C" w:rsidRPr="00982D9E">
        <w:rPr>
          <w:rFonts w:eastAsia="Times New Roman"/>
          <w:color w:val="000000"/>
          <w:sz w:val="18"/>
          <w:szCs w:val="18"/>
        </w:rPr>
        <w:t>Seller</w:t>
      </w:r>
      <w:r w:rsidRPr="00982D9E">
        <w:rPr>
          <w:rFonts w:eastAsia="Times New Roman"/>
          <w:color w:val="000000"/>
          <w:sz w:val="18"/>
          <w:szCs w:val="18"/>
        </w:rPr>
        <w:t xml:space="preserve"> may proceed with work in accordance with the potential change</w:t>
      </w:r>
      <w:r w:rsidR="007933DA" w:rsidRPr="00982D9E">
        <w:rPr>
          <w:rFonts w:eastAsia="Times New Roman"/>
          <w:color w:val="000000"/>
          <w:sz w:val="18"/>
          <w:szCs w:val="18"/>
        </w:rPr>
        <w:t xml:space="preserve">.  </w:t>
      </w:r>
      <w:r w:rsidRPr="00982D9E">
        <w:rPr>
          <w:rFonts w:eastAsia="Times New Roman"/>
          <w:color w:val="000000"/>
          <w:sz w:val="18"/>
          <w:szCs w:val="18"/>
        </w:rPr>
        <w:t xml:space="preserve">In such special situations, </w:t>
      </w:r>
      <w:r w:rsidR="0028216C" w:rsidRPr="00982D9E">
        <w:rPr>
          <w:rFonts w:eastAsia="Times New Roman"/>
          <w:color w:val="000000"/>
          <w:sz w:val="18"/>
          <w:szCs w:val="18"/>
        </w:rPr>
        <w:t>Seller</w:t>
      </w:r>
      <w:r w:rsidRPr="00982D9E">
        <w:rPr>
          <w:rFonts w:eastAsia="Times New Roman"/>
          <w:color w:val="000000"/>
          <w:sz w:val="18"/>
          <w:szCs w:val="18"/>
        </w:rPr>
        <w:t xml:space="preserve"> shall advise the </w:t>
      </w:r>
      <w:r w:rsidR="00F1175D" w:rsidRPr="00982D9E">
        <w:rPr>
          <w:rFonts w:eastAsia="Times New Roman"/>
          <w:color w:val="000000"/>
          <w:sz w:val="18"/>
          <w:szCs w:val="18"/>
        </w:rPr>
        <w:t>Buyer</w:t>
      </w:r>
      <w:r w:rsidR="00966784" w:rsidRPr="00982D9E">
        <w:rPr>
          <w:rFonts w:eastAsia="Times New Roman"/>
          <w:color w:val="000000"/>
          <w:sz w:val="18"/>
          <w:szCs w:val="18"/>
        </w:rPr>
        <w:t xml:space="preserve"> in writing within seven (7</w:t>
      </w:r>
      <w:r w:rsidRPr="00982D9E">
        <w:rPr>
          <w:rFonts w:eastAsia="Times New Roman"/>
          <w:color w:val="000000"/>
          <w:sz w:val="18"/>
          <w:szCs w:val="18"/>
        </w:rPr>
        <w:t xml:space="preserve">) days of the conduct giving rise to the potential change that </w:t>
      </w:r>
      <w:r w:rsidR="0028216C" w:rsidRPr="00982D9E">
        <w:rPr>
          <w:rFonts w:eastAsia="Times New Roman"/>
          <w:color w:val="000000"/>
          <w:sz w:val="18"/>
          <w:szCs w:val="18"/>
        </w:rPr>
        <w:t>Seller</w:t>
      </w:r>
      <w:r w:rsidRPr="00982D9E">
        <w:rPr>
          <w:rFonts w:eastAsia="Times New Roman"/>
          <w:color w:val="000000"/>
          <w:sz w:val="18"/>
          <w:szCs w:val="18"/>
        </w:rPr>
        <w:t xml:space="preserve"> has proceeded and shall describe the nature of the special situation which required proceeding prior to notification</w:t>
      </w:r>
      <w:r w:rsidR="007933DA" w:rsidRPr="00982D9E">
        <w:rPr>
          <w:rFonts w:eastAsia="Times New Roman"/>
          <w:color w:val="000000"/>
          <w:sz w:val="18"/>
          <w:szCs w:val="18"/>
        </w:rPr>
        <w:t xml:space="preserve">.  </w:t>
      </w:r>
      <w:r w:rsidRPr="00982D9E">
        <w:rPr>
          <w:rFonts w:eastAsia="Times New Roman"/>
          <w:color w:val="000000"/>
          <w:sz w:val="18"/>
          <w:szCs w:val="18"/>
        </w:rPr>
        <w:t xml:space="preserve">Within thirty (30) calendar days of the conduct giving rise to the potential change, </w:t>
      </w:r>
      <w:r w:rsidR="0028216C" w:rsidRPr="00982D9E">
        <w:rPr>
          <w:rFonts w:eastAsia="Times New Roman"/>
          <w:color w:val="000000"/>
          <w:sz w:val="18"/>
          <w:szCs w:val="18"/>
        </w:rPr>
        <w:t>Seller</w:t>
      </w:r>
      <w:r w:rsidRPr="00982D9E">
        <w:rPr>
          <w:rFonts w:eastAsia="Times New Roman"/>
          <w:color w:val="000000"/>
          <w:sz w:val="18"/>
          <w:szCs w:val="18"/>
        </w:rPr>
        <w:t xml:space="preserve"> shall provide notice as required in (b) above</w:t>
      </w:r>
      <w:r w:rsidR="007933DA" w:rsidRPr="00982D9E">
        <w:rPr>
          <w:rFonts w:eastAsia="Times New Roman"/>
          <w:color w:val="000000"/>
          <w:sz w:val="18"/>
          <w:szCs w:val="18"/>
        </w:rPr>
        <w:t xml:space="preserve">.  </w:t>
      </w:r>
      <w:r w:rsidR="00F1175D" w:rsidRPr="00982D9E">
        <w:rPr>
          <w:rFonts w:eastAsia="Times New Roman"/>
          <w:color w:val="000000"/>
          <w:sz w:val="18"/>
          <w:szCs w:val="18"/>
        </w:rPr>
        <w:t>Buyer</w:t>
      </w:r>
      <w:r w:rsidR="00FD6B58" w:rsidRPr="00982D9E">
        <w:rPr>
          <w:rFonts w:eastAsia="Times New Roman"/>
          <w:color w:val="000000"/>
          <w:sz w:val="18"/>
          <w:szCs w:val="18"/>
        </w:rPr>
        <w:t>’s Procurement Representative</w:t>
      </w:r>
      <w:r w:rsidRPr="00982D9E">
        <w:rPr>
          <w:rFonts w:eastAsia="Times New Roman"/>
          <w:color w:val="000000"/>
          <w:sz w:val="18"/>
          <w:szCs w:val="18"/>
        </w:rPr>
        <w:t xml:space="preserve"> shall respond as set forth in (d) above</w:t>
      </w:r>
      <w:r w:rsidR="00FD6B58" w:rsidRPr="00982D9E">
        <w:rPr>
          <w:rFonts w:eastAsia="Times New Roman"/>
          <w:color w:val="000000"/>
          <w:sz w:val="18"/>
          <w:szCs w:val="18"/>
        </w:rPr>
        <w:t xml:space="preserve">. </w:t>
      </w:r>
      <w:r w:rsidRPr="00982D9E">
        <w:rPr>
          <w:rFonts w:eastAsia="Times New Roman"/>
          <w:color w:val="000000"/>
          <w:sz w:val="18"/>
          <w:szCs w:val="18"/>
        </w:rPr>
        <w:t xml:space="preserve"> </w:t>
      </w:r>
      <w:r w:rsidR="00F1175D" w:rsidRPr="00982D9E">
        <w:rPr>
          <w:rFonts w:eastAsia="Times New Roman"/>
          <w:color w:val="000000"/>
          <w:sz w:val="18"/>
          <w:szCs w:val="18"/>
        </w:rPr>
        <w:t>Buyer</w:t>
      </w:r>
      <w:r w:rsidR="00FD6B58" w:rsidRPr="00982D9E">
        <w:rPr>
          <w:rFonts w:eastAsia="Times New Roman"/>
          <w:color w:val="000000"/>
          <w:sz w:val="18"/>
          <w:szCs w:val="18"/>
        </w:rPr>
        <w:t>’s Procurement Representative</w:t>
      </w:r>
      <w:r w:rsidRPr="00982D9E">
        <w:rPr>
          <w:rFonts w:eastAsia="Times New Roman"/>
          <w:color w:val="000000"/>
          <w:sz w:val="18"/>
          <w:szCs w:val="18"/>
        </w:rPr>
        <w:t xml:space="preserve"> determines that the conduct constitutes a change and countermands it, </w:t>
      </w:r>
      <w:r w:rsidR="0028216C" w:rsidRPr="00982D9E">
        <w:rPr>
          <w:rFonts w:eastAsia="Times New Roman"/>
          <w:color w:val="000000"/>
          <w:sz w:val="18"/>
          <w:szCs w:val="18"/>
        </w:rPr>
        <w:t>Seller</w:t>
      </w:r>
      <w:r w:rsidRPr="00982D9E">
        <w:rPr>
          <w:rFonts w:eastAsia="Times New Roman"/>
          <w:color w:val="000000"/>
          <w:sz w:val="18"/>
          <w:szCs w:val="18"/>
        </w:rPr>
        <w:t xml:space="preserve"> shall be entitled to an equitable adjustment for performance in accordance with that change prior to the countermand including performance resulting from the countermand.</w:t>
      </w:r>
      <w:r w:rsidR="004A210A" w:rsidRPr="00982D9E">
        <w:rPr>
          <w:rFonts w:eastAsia="Times New Roman"/>
          <w:color w:val="000000"/>
          <w:sz w:val="18"/>
          <w:szCs w:val="18"/>
        </w:rPr>
        <w:t xml:space="preserve"> </w:t>
      </w:r>
      <w:r w:rsidRPr="00982D9E">
        <w:rPr>
          <w:rFonts w:eastAsia="Times New Roman"/>
          <w:color w:val="000000"/>
          <w:sz w:val="18"/>
          <w:szCs w:val="18"/>
        </w:rPr>
        <w:t xml:space="preserve">(g) When </w:t>
      </w:r>
      <w:r w:rsidR="0028216C" w:rsidRPr="00982D9E">
        <w:rPr>
          <w:rFonts w:eastAsia="Times New Roman"/>
          <w:color w:val="000000"/>
          <w:sz w:val="18"/>
          <w:szCs w:val="18"/>
        </w:rPr>
        <w:t>Seller</w:t>
      </w:r>
      <w:r w:rsidRPr="00982D9E">
        <w:rPr>
          <w:rFonts w:eastAsia="Times New Roman"/>
          <w:color w:val="000000"/>
          <w:sz w:val="18"/>
          <w:szCs w:val="18"/>
        </w:rPr>
        <w:t xml:space="preserve"> identifies any conduct which may result in delay to delivery of the ship(s), </w:t>
      </w:r>
      <w:r w:rsidR="0028216C" w:rsidRPr="00982D9E">
        <w:rPr>
          <w:rFonts w:eastAsia="Times New Roman"/>
          <w:color w:val="000000"/>
          <w:sz w:val="18"/>
          <w:szCs w:val="18"/>
        </w:rPr>
        <w:t>Seller</w:t>
      </w:r>
      <w:r w:rsidR="00FD6B58" w:rsidRPr="00982D9E">
        <w:rPr>
          <w:rFonts w:eastAsia="Times New Roman"/>
          <w:color w:val="000000"/>
          <w:sz w:val="18"/>
          <w:szCs w:val="18"/>
        </w:rPr>
        <w:t xml:space="preserve"> shall promptly so inform </w:t>
      </w:r>
      <w:r w:rsidR="00F1175D" w:rsidRPr="00982D9E">
        <w:rPr>
          <w:rFonts w:eastAsia="Times New Roman"/>
          <w:color w:val="000000"/>
          <w:sz w:val="18"/>
          <w:szCs w:val="18"/>
        </w:rPr>
        <w:t>Buyer</w:t>
      </w:r>
      <w:r w:rsidR="00FD6B58" w:rsidRPr="00982D9E">
        <w:rPr>
          <w:rFonts w:eastAsia="Times New Roman"/>
          <w:color w:val="000000"/>
          <w:sz w:val="18"/>
          <w:szCs w:val="18"/>
        </w:rPr>
        <w:t>’s Procurement Representative</w:t>
      </w:r>
      <w:r w:rsidRPr="00982D9E">
        <w:rPr>
          <w:rFonts w:eastAsia="Times New Roman"/>
          <w:color w:val="000000"/>
          <w:sz w:val="18"/>
          <w:szCs w:val="18"/>
        </w:rPr>
        <w:t xml:space="preserve"> thereof prior to providing the notice required by paragraph (b) above.</w:t>
      </w:r>
      <w:r w:rsidR="004A210A" w:rsidRPr="00982D9E">
        <w:rPr>
          <w:rFonts w:eastAsia="Times New Roman"/>
          <w:color w:val="000000"/>
          <w:sz w:val="18"/>
          <w:szCs w:val="18"/>
        </w:rPr>
        <w:t xml:space="preserve"> </w:t>
      </w:r>
      <w:r w:rsidRPr="00982D9E">
        <w:rPr>
          <w:rFonts w:eastAsia="Times New Roman"/>
          <w:color w:val="000000"/>
          <w:sz w:val="18"/>
          <w:szCs w:val="18"/>
        </w:rPr>
        <w:t xml:space="preserve">(h) </w:t>
      </w:r>
      <w:r w:rsidR="007319BE" w:rsidRPr="00982D9E">
        <w:rPr>
          <w:rFonts w:eastAsia="Times New Roman"/>
          <w:color w:val="000000"/>
          <w:sz w:val="18"/>
          <w:szCs w:val="18"/>
        </w:rPr>
        <w:tab/>
      </w:r>
      <w:r w:rsidRPr="00982D9E">
        <w:rPr>
          <w:rFonts w:eastAsia="Times New Roman"/>
          <w:color w:val="000000"/>
          <w:sz w:val="18"/>
          <w:szCs w:val="18"/>
        </w:rPr>
        <w:t xml:space="preserve">Despite good faith best efforts, occasions may arise in which </w:t>
      </w:r>
      <w:r w:rsidR="0028216C" w:rsidRPr="00982D9E">
        <w:rPr>
          <w:rFonts w:eastAsia="Times New Roman"/>
          <w:color w:val="000000"/>
          <w:sz w:val="18"/>
          <w:szCs w:val="18"/>
        </w:rPr>
        <w:t>Seller</w:t>
      </w:r>
      <w:r w:rsidRPr="00982D9E">
        <w:rPr>
          <w:rFonts w:eastAsia="Times New Roman"/>
          <w:color w:val="000000"/>
          <w:sz w:val="18"/>
          <w:szCs w:val="18"/>
        </w:rPr>
        <w:t xml:space="preserve"> does not provide notice within the time periods specified in paragraphs (b) and (f) above</w:t>
      </w:r>
      <w:r w:rsidR="007933DA" w:rsidRPr="00982D9E">
        <w:rPr>
          <w:rFonts w:eastAsia="Times New Roman"/>
          <w:color w:val="000000"/>
          <w:sz w:val="18"/>
          <w:szCs w:val="18"/>
        </w:rPr>
        <w:t xml:space="preserve">.  </w:t>
      </w:r>
      <w:r w:rsidRPr="00982D9E">
        <w:rPr>
          <w:rFonts w:eastAsia="Times New Roman"/>
          <w:color w:val="000000"/>
          <w:sz w:val="18"/>
          <w:szCs w:val="18"/>
        </w:rPr>
        <w:t>Accordingly, prior to the end of the first and third quarters of each calendar year through t</w:t>
      </w:r>
      <w:r w:rsidR="00813BDF" w:rsidRPr="00982D9E">
        <w:rPr>
          <w:rFonts w:eastAsia="Times New Roman"/>
          <w:color w:val="000000"/>
          <w:sz w:val="18"/>
          <w:szCs w:val="18"/>
        </w:rPr>
        <w:t>he period of performance of the</w:t>
      </w:r>
      <w:r w:rsidR="00FD6B58" w:rsidRPr="00982D9E">
        <w:rPr>
          <w:rFonts w:eastAsia="Times New Roman"/>
          <w:color w:val="000000"/>
          <w:sz w:val="18"/>
          <w:szCs w:val="18"/>
        </w:rPr>
        <w:t xml:space="preserve"> Contract</w:t>
      </w:r>
      <w:r w:rsidR="00F439B2" w:rsidRPr="00982D9E">
        <w:rPr>
          <w:rFonts w:eastAsia="Times New Roman"/>
          <w:color w:val="000000"/>
          <w:sz w:val="18"/>
          <w:szCs w:val="18"/>
        </w:rPr>
        <w:t xml:space="preserve">, beginning with the </w:t>
      </w:r>
      <w:r w:rsidR="00FD6B58" w:rsidRPr="00982D9E">
        <w:rPr>
          <w:rFonts w:eastAsia="Times New Roman"/>
          <w:color w:val="000000"/>
          <w:sz w:val="18"/>
          <w:szCs w:val="18"/>
        </w:rPr>
        <w:t xml:space="preserve">fourth </w:t>
      </w:r>
      <w:r w:rsidR="00F439B2" w:rsidRPr="00982D9E">
        <w:rPr>
          <w:rFonts w:eastAsia="Times New Roman"/>
          <w:color w:val="000000"/>
          <w:sz w:val="18"/>
          <w:szCs w:val="18"/>
        </w:rPr>
        <w:t>quarter of</w:t>
      </w:r>
      <w:r w:rsidR="00FD6B58" w:rsidRPr="00982D9E">
        <w:rPr>
          <w:rFonts w:eastAsia="Times New Roman"/>
          <w:color w:val="000000"/>
          <w:sz w:val="18"/>
          <w:szCs w:val="18"/>
        </w:rPr>
        <w:t xml:space="preserve"> 2014</w:t>
      </w:r>
      <w:r w:rsidRPr="00982D9E">
        <w:rPr>
          <w:rFonts w:eastAsia="Times New Roman"/>
          <w:color w:val="000000"/>
          <w:sz w:val="18"/>
          <w:szCs w:val="18"/>
        </w:rPr>
        <w:t xml:space="preserve">, </w:t>
      </w:r>
      <w:r w:rsidR="0028216C" w:rsidRPr="00982D9E">
        <w:rPr>
          <w:rFonts w:eastAsia="Times New Roman"/>
          <w:color w:val="000000"/>
          <w:sz w:val="18"/>
          <w:szCs w:val="18"/>
        </w:rPr>
        <w:t>Seller</w:t>
      </w:r>
      <w:r w:rsidR="00FD6B58" w:rsidRPr="00982D9E">
        <w:rPr>
          <w:rFonts w:eastAsia="Times New Roman"/>
          <w:color w:val="000000"/>
          <w:sz w:val="18"/>
          <w:szCs w:val="18"/>
        </w:rPr>
        <w:t xml:space="preserve"> shall deliver to Buyer’s Procurement Representative</w:t>
      </w:r>
      <w:r w:rsidRPr="00982D9E">
        <w:rPr>
          <w:rFonts w:eastAsia="Times New Roman"/>
          <w:color w:val="000000"/>
          <w:sz w:val="18"/>
          <w:szCs w:val="18"/>
        </w:rPr>
        <w:t xml:space="preserve"> an executed bilateral </w:t>
      </w:r>
      <w:r w:rsidR="00FD6B58" w:rsidRPr="00982D9E">
        <w:rPr>
          <w:rFonts w:eastAsia="Times New Roman"/>
          <w:color w:val="000000"/>
          <w:sz w:val="18"/>
          <w:szCs w:val="18"/>
        </w:rPr>
        <w:t xml:space="preserve">Contract </w:t>
      </w:r>
      <w:r w:rsidRPr="00982D9E">
        <w:rPr>
          <w:rFonts w:eastAsia="Times New Roman"/>
          <w:color w:val="000000"/>
          <w:sz w:val="18"/>
          <w:szCs w:val="18"/>
        </w:rPr>
        <w:t xml:space="preserve">modification, in the format set forth in Exhibit </w:t>
      </w:r>
      <w:r w:rsidR="00FE7D8E" w:rsidRPr="00982D9E">
        <w:rPr>
          <w:rFonts w:eastAsia="Times New Roman"/>
          <w:color w:val="000000"/>
          <w:sz w:val="18"/>
          <w:szCs w:val="18"/>
        </w:rPr>
        <w:t>“</w:t>
      </w:r>
      <w:r w:rsidRPr="00982D9E">
        <w:rPr>
          <w:rFonts w:eastAsia="Times New Roman"/>
          <w:color w:val="000000"/>
          <w:sz w:val="18"/>
          <w:szCs w:val="18"/>
        </w:rPr>
        <w:t>A</w:t>
      </w:r>
      <w:r w:rsidR="00FE7D8E" w:rsidRPr="00982D9E">
        <w:rPr>
          <w:rFonts w:eastAsia="Times New Roman"/>
          <w:color w:val="000000"/>
          <w:sz w:val="18"/>
          <w:szCs w:val="18"/>
        </w:rPr>
        <w:t>”</w:t>
      </w:r>
      <w:r w:rsidRPr="00982D9E">
        <w:rPr>
          <w:rFonts w:eastAsia="Times New Roman"/>
          <w:color w:val="000000"/>
          <w:sz w:val="18"/>
          <w:szCs w:val="18"/>
        </w:rPr>
        <w:t xml:space="preserve"> to this requirement, covering the six month period of time ending with the second and fourth quarters, respectively, of the preceding year, with such specific exceptions, if any, as are identified by </w:t>
      </w:r>
      <w:r w:rsidR="0028216C" w:rsidRPr="00982D9E">
        <w:rPr>
          <w:rFonts w:eastAsia="Times New Roman"/>
          <w:color w:val="000000"/>
          <w:sz w:val="18"/>
          <w:szCs w:val="18"/>
        </w:rPr>
        <w:t>Seller</w:t>
      </w:r>
      <w:r w:rsidR="007933DA" w:rsidRPr="00982D9E">
        <w:rPr>
          <w:rFonts w:eastAsia="Times New Roman"/>
          <w:color w:val="000000"/>
          <w:sz w:val="18"/>
          <w:szCs w:val="18"/>
        </w:rPr>
        <w:t xml:space="preserve">.  </w:t>
      </w:r>
      <w:r w:rsidRPr="00982D9E">
        <w:rPr>
          <w:rFonts w:eastAsia="Times New Roman"/>
          <w:color w:val="000000"/>
          <w:sz w:val="18"/>
          <w:szCs w:val="18"/>
        </w:rPr>
        <w:t xml:space="preserve">If </w:t>
      </w:r>
      <w:r w:rsidR="0028216C" w:rsidRPr="00982D9E">
        <w:rPr>
          <w:rFonts w:eastAsia="Times New Roman"/>
          <w:color w:val="000000"/>
          <w:sz w:val="18"/>
          <w:szCs w:val="18"/>
        </w:rPr>
        <w:t>Seller</w:t>
      </w:r>
      <w:r w:rsidRPr="00982D9E">
        <w:rPr>
          <w:rFonts w:eastAsia="Times New Roman"/>
          <w:color w:val="000000"/>
          <w:sz w:val="18"/>
          <w:szCs w:val="18"/>
        </w:rPr>
        <w:t xml:space="preserve"> cites specific exceptions to the release, </w:t>
      </w:r>
      <w:r w:rsidR="0028216C" w:rsidRPr="00982D9E">
        <w:rPr>
          <w:rFonts w:eastAsia="Times New Roman"/>
          <w:color w:val="000000"/>
          <w:sz w:val="18"/>
          <w:szCs w:val="18"/>
        </w:rPr>
        <w:t>Seller</w:t>
      </w:r>
      <w:r w:rsidR="00FD6B58" w:rsidRPr="00982D9E">
        <w:rPr>
          <w:rFonts w:eastAsia="Times New Roman"/>
          <w:color w:val="000000"/>
          <w:sz w:val="18"/>
          <w:szCs w:val="18"/>
        </w:rPr>
        <w:t xml:space="preserve"> shall concurrently provide </w:t>
      </w:r>
      <w:r w:rsidR="00F1175D" w:rsidRPr="00982D9E">
        <w:rPr>
          <w:rFonts w:eastAsia="Times New Roman"/>
          <w:color w:val="000000"/>
          <w:sz w:val="18"/>
          <w:szCs w:val="18"/>
        </w:rPr>
        <w:t>Buyer</w:t>
      </w:r>
      <w:r w:rsidR="00FD6B58" w:rsidRPr="00982D9E">
        <w:rPr>
          <w:rFonts w:eastAsia="Times New Roman"/>
          <w:color w:val="000000"/>
          <w:sz w:val="18"/>
          <w:szCs w:val="18"/>
        </w:rPr>
        <w:t>’s Procurement Representative</w:t>
      </w:r>
      <w:r w:rsidRPr="00982D9E">
        <w:rPr>
          <w:rFonts w:eastAsia="Times New Roman"/>
          <w:color w:val="000000"/>
          <w:sz w:val="18"/>
          <w:szCs w:val="18"/>
        </w:rPr>
        <w:t xml:space="preserve"> with notice, containing the information set forth in paragraph (b) of this requirement, for each item excepted from the release</w:t>
      </w:r>
      <w:r w:rsidR="007933DA" w:rsidRPr="00982D9E">
        <w:rPr>
          <w:rFonts w:eastAsia="Times New Roman"/>
          <w:color w:val="000000"/>
          <w:sz w:val="18"/>
          <w:szCs w:val="18"/>
        </w:rPr>
        <w:t xml:space="preserve">.  </w:t>
      </w:r>
      <w:r w:rsidRPr="00982D9E">
        <w:rPr>
          <w:rFonts w:eastAsia="Times New Roman"/>
          <w:color w:val="000000"/>
          <w:sz w:val="18"/>
          <w:szCs w:val="18"/>
        </w:rPr>
        <w:t>However, the release required by this requirement shall not make unallowable any costs which are otherwise allowable und</w:t>
      </w:r>
      <w:r w:rsidR="00813BDF" w:rsidRPr="00982D9E">
        <w:rPr>
          <w:rFonts w:eastAsia="Times New Roman"/>
          <w:color w:val="000000"/>
          <w:sz w:val="18"/>
          <w:szCs w:val="18"/>
        </w:rPr>
        <w:t>er any other requirement of the</w:t>
      </w:r>
      <w:r w:rsidR="00FD6B58" w:rsidRPr="00982D9E">
        <w:rPr>
          <w:rFonts w:eastAsia="Times New Roman"/>
          <w:color w:val="000000"/>
          <w:sz w:val="18"/>
          <w:szCs w:val="18"/>
        </w:rPr>
        <w:t xml:space="preserve"> Contract</w:t>
      </w:r>
      <w:r w:rsidR="007933DA" w:rsidRPr="00982D9E">
        <w:rPr>
          <w:rFonts w:eastAsia="Times New Roman"/>
          <w:color w:val="000000"/>
          <w:sz w:val="18"/>
          <w:szCs w:val="18"/>
        </w:rPr>
        <w:t xml:space="preserve">.  </w:t>
      </w:r>
      <w:r w:rsidRPr="00982D9E">
        <w:rPr>
          <w:rFonts w:eastAsia="Times New Roman"/>
          <w:color w:val="000000"/>
          <w:sz w:val="18"/>
          <w:szCs w:val="18"/>
        </w:rPr>
        <w:t>Within sixty (60) days</w:t>
      </w:r>
      <w:r w:rsidR="00FD6B58" w:rsidRPr="00982D9E">
        <w:rPr>
          <w:rFonts w:eastAsia="Times New Roman"/>
          <w:color w:val="000000"/>
          <w:sz w:val="18"/>
          <w:szCs w:val="18"/>
        </w:rPr>
        <w:t xml:space="preserve"> of receipt of the release, </w:t>
      </w:r>
      <w:r w:rsidR="00F1175D" w:rsidRPr="00982D9E">
        <w:rPr>
          <w:rFonts w:eastAsia="Times New Roman"/>
          <w:color w:val="000000"/>
          <w:sz w:val="18"/>
          <w:szCs w:val="18"/>
        </w:rPr>
        <w:t>Buyer</w:t>
      </w:r>
      <w:r w:rsidRPr="00982D9E">
        <w:rPr>
          <w:rFonts w:eastAsia="Times New Roman"/>
          <w:color w:val="000000"/>
          <w:sz w:val="18"/>
          <w:szCs w:val="18"/>
        </w:rPr>
        <w:t xml:space="preserve"> shall sign and return a copy of the release to </w:t>
      </w:r>
      <w:r w:rsidR="0028216C" w:rsidRPr="00982D9E">
        <w:rPr>
          <w:rFonts w:eastAsia="Times New Roman"/>
          <w:color w:val="000000"/>
          <w:sz w:val="18"/>
          <w:szCs w:val="18"/>
        </w:rPr>
        <w:t>Seller</w:t>
      </w:r>
      <w:r w:rsidR="007933DA" w:rsidRPr="00982D9E">
        <w:rPr>
          <w:rFonts w:eastAsia="Times New Roman"/>
          <w:color w:val="000000"/>
          <w:sz w:val="18"/>
          <w:szCs w:val="18"/>
        </w:rPr>
        <w:t xml:space="preserve">.  </w:t>
      </w:r>
      <w:r w:rsidR="00FD6B58" w:rsidRPr="00982D9E">
        <w:rPr>
          <w:rFonts w:eastAsia="Times New Roman"/>
          <w:color w:val="000000"/>
          <w:sz w:val="18"/>
          <w:szCs w:val="18"/>
        </w:rPr>
        <w:t xml:space="preserve">If </w:t>
      </w:r>
      <w:r w:rsidR="00F1175D" w:rsidRPr="00982D9E">
        <w:rPr>
          <w:rFonts w:eastAsia="Times New Roman"/>
          <w:color w:val="000000"/>
          <w:sz w:val="18"/>
          <w:szCs w:val="18"/>
        </w:rPr>
        <w:t>Buyer</w:t>
      </w:r>
      <w:r w:rsidRPr="00982D9E">
        <w:rPr>
          <w:rFonts w:eastAsia="Times New Roman"/>
          <w:color w:val="000000"/>
          <w:sz w:val="18"/>
          <w:szCs w:val="18"/>
        </w:rPr>
        <w:t xml:space="preserve"> fails to execute and return the release within the required time, then the release shall be deemed to be void and of no effect for the period involved.</w:t>
      </w:r>
      <w:r w:rsidR="004A210A" w:rsidRPr="00982D9E">
        <w:rPr>
          <w:rFonts w:eastAsia="Times New Roman"/>
          <w:color w:val="000000"/>
          <w:sz w:val="18"/>
          <w:szCs w:val="18"/>
        </w:rPr>
        <w:t xml:space="preserve"> </w:t>
      </w:r>
      <w:r w:rsidR="00FD6B58" w:rsidRPr="00982D9E">
        <w:rPr>
          <w:rFonts w:eastAsia="Times New Roman"/>
          <w:color w:val="000000"/>
          <w:sz w:val="18"/>
          <w:szCs w:val="18"/>
        </w:rPr>
        <w:t>(i</w:t>
      </w:r>
      <w:r w:rsidRPr="00982D9E">
        <w:rPr>
          <w:rFonts w:eastAsia="Times New Roman"/>
          <w:color w:val="000000"/>
          <w:sz w:val="18"/>
          <w:szCs w:val="18"/>
        </w:rPr>
        <w:t>) If the release in accordance with paragraph (h) above i</w:t>
      </w:r>
      <w:r w:rsidR="00FD6B58" w:rsidRPr="00982D9E">
        <w:rPr>
          <w:rFonts w:eastAsia="Times New Roman"/>
          <w:color w:val="000000"/>
          <w:sz w:val="18"/>
          <w:szCs w:val="18"/>
        </w:rPr>
        <w:t>s not provided to Buyer’s Procurement Representative</w:t>
      </w:r>
      <w:r w:rsidRPr="00982D9E">
        <w:rPr>
          <w:rFonts w:eastAsia="Times New Roman"/>
          <w:color w:val="000000"/>
          <w:sz w:val="18"/>
          <w:szCs w:val="18"/>
        </w:rPr>
        <w:t xml:space="preserve"> by </w:t>
      </w:r>
      <w:r w:rsidR="0028216C" w:rsidRPr="00982D9E">
        <w:rPr>
          <w:rFonts w:eastAsia="Times New Roman"/>
          <w:color w:val="000000"/>
          <w:sz w:val="18"/>
          <w:szCs w:val="18"/>
        </w:rPr>
        <w:t>Seller</w:t>
      </w:r>
      <w:r w:rsidR="005D14DB" w:rsidRPr="00982D9E">
        <w:rPr>
          <w:rFonts w:eastAsia="Times New Roman"/>
          <w:color w:val="000000"/>
          <w:sz w:val="18"/>
          <w:szCs w:val="18"/>
        </w:rPr>
        <w:t xml:space="preserve"> in the time required, </w:t>
      </w:r>
      <w:r w:rsidR="00F1175D" w:rsidRPr="00982D9E">
        <w:rPr>
          <w:rFonts w:eastAsia="Times New Roman"/>
          <w:color w:val="000000"/>
          <w:sz w:val="18"/>
          <w:szCs w:val="18"/>
        </w:rPr>
        <w:t>Buyer</w:t>
      </w:r>
      <w:r w:rsidRPr="00982D9E">
        <w:rPr>
          <w:rFonts w:eastAsia="Times New Roman"/>
          <w:color w:val="000000"/>
          <w:sz w:val="18"/>
          <w:szCs w:val="18"/>
        </w:rPr>
        <w:t xml:space="preserve"> may execute the release as set forth in Exhibit </w:t>
      </w:r>
      <w:r w:rsidR="00FE7D8E" w:rsidRPr="00982D9E">
        <w:rPr>
          <w:rFonts w:eastAsia="Times New Roman"/>
          <w:color w:val="000000"/>
          <w:sz w:val="18"/>
          <w:szCs w:val="18"/>
        </w:rPr>
        <w:t>“</w:t>
      </w:r>
      <w:r w:rsidRPr="00982D9E">
        <w:rPr>
          <w:rFonts w:eastAsia="Times New Roman"/>
          <w:color w:val="000000"/>
          <w:sz w:val="18"/>
          <w:szCs w:val="18"/>
        </w:rPr>
        <w:t>A</w:t>
      </w:r>
      <w:r w:rsidR="00FE7D8E" w:rsidRPr="00982D9E">
        <w:rPr>
          <w:rFonts w:eastAsia="Times New Roman"/>
          <w:color w:val="000000"/>
          <w:sz w:val="18"/>
          <w:szCs w:val="18"/>
        </w:rPr>
        <w:t>”</w:t>
      </w:r>
      <w:r w:rsidRPr="00982D9E">
        <w:rPr>
          <w:rFonts w:eastAsia="Times New Roman"/>
          <w:color w:val="000000"/>
          <w:sz w:val="18"/>
          <w:szCs w:val="18"/>
        </w:rPr>
        <w:t xml:space="preserve"> and send it to </w:t>
      </w:r>
      <w:r w:rsidR="0028216C" w:rsidRPr="00982D9E">
        <w:rPr>
          <w:rFonts w:eastAsia="Times New Roman"/>
          <w:color w:val="000000"/>
          <w:sz w:val="18"/>
          <w:szCs w:val="18"/>
        </w:rPr>
        <w:t>Seller</w:t>
      </w:r>
      <w:r w:rsidR="007933DA" w:rsidRPr="00982D9E">
        <w:rPr>
          <w:rFonts w:eastAsia="Times New Roman"/>
          <w:color w:val="000000"/>
          <w:sz w:val="18"/>
          <w:szCs w:val="18"/>
        </w:rPr>
        <w:t xml:space="preserve">.  </w:t>
      </w:r>
      <w:r w:rsidRPr="00982D9E">
        <w:rPr>
          <w:rFonts w:eastAsia="Times New Roman"/>
          <w:color w:val="000000"/>
          <w:sz w:val="18"/>
          <w:szCs w:val="18"/>
        </w:rPr>
        <w:t xml:space="preserve">If </w:t>
      </w:r>
      <w:r w:rsidR="0028216C" w:rsidRPr="00982D9E">
        <w:rPr>
          <w:rFonts w:eastAsia="Times New Roman"/>
          <w:color w:val="000000"/>
          <w:sz w:val="18"/>
          <w:szCs w:val="18"/>
        </w:rPr>
        <w:t>Seller</w:t>
      </w:r>
      <w:r w:rsidRPr="00982D9E">
        <w:rPr>
          <w:rFonts w:eastAsia="Times New Roman"/>
          <w:color w:val="000000"/>
          <w:sz w:val="18"/>
          <w:szCs w:val="18"/>
        </w:rPr>
        <w:t xml:space="preserve"> fails to execute the release and return it to the Government (with any specific exceptions) within forty five (45) days of receipt thereof, the required release shall then be deemed effective as if signed by </w:t>
      </w:r>
      <w:r w:rsidR="0028216C" w:rsidRPr="00982D9E">
        <w:rPr>
          <w:rFonts w:eastAsia="Times New Roman"/>
          <w:color w:val="000000"/>
          <w:sz w:val="18"/>
          <w:szCs w:val="18"/>
        </w:rPr>
        <w:t>Seller</w:t>
      </w:r>
      <w:r w:rsidR="007933DA" w:rsidRPr="00982D9E">
        <w:rPr>
          <w:rFonts w:eastAsia="Times New Roman"/>
          <w:color w:val="000000"/>
          <w:sz w:val="18"/>
          <w:szCs w:val="18"/>
        </w:rPr>
        <w:t xml:space="preserve">.  </w:t>
      </w:r>
      <w:r w:rsidRPr="00982D9E">
        <w:rPr>
          <w:rFonts w:eastAsia="Times New Roman"/>
          <w:color w:val="000000"/>
          <w:sz w:val="18"/>
          <w:szCs w:val="18"/>
        </w:rPr>
        <w:t xml:space="preserve">Exhibit A to the Requirement entitled </w:t>
      </w:r>
      <w:r w:rsidR="00FE7D8E" w:rsidRPr="00982D9E">
        <w:rPr>
          <w:rFonts w:eastAsia="Times New Roman"/>
          <w:color w:val="000000"/>
          <w:sz w:val="18"/>
          <w:szCs w:val="18"/>
        </w:rPr>
        <w:t>“</w:t>
      </w:r>
      <w:r w:rsidRPr="00982D9E">
        <w:rPr>
          <w:rFonts w:eastAsia="Times New Roman"/>
          <w:color w:val="000000"/>
          <w:sz w:val="18"/>
          <w:szCs w:val="18"/>
        </w:rPr>
        <w:t>NOTIFICATION OF CHANGES</w:t>
      </w:r>
      <w:r w:rsidR="00FE7D8E" w:rsidRPr="00982D9E">
        <w:rPr>
          <w:rFonts w:eastAsia="Times New Roman"/>
          <w:color w:val="000000"/>
          <w:sz w:val="18"/>
          <w:szCs w:val="18"/>
        </w:rPr>
        <w:t>”</w:t>
      </w:r>
      <w:r w:rsidRPr="00982D9E">
        <w:rPr>
          <w:rFonts w:eastAsia="Times New Roman"/>
          <w:color w:val="000000"/>
          <w:sz w:val="18"/>
          <w:szCs w:val="18"/>
        </w:rPr>
        <w:t xml:space="preserve"> This modification reflects the agreement of the parties to the mutual full and final releases for the consequences of that conduct (as conduct is defined in the requirement entitled </w:t>
      </w:r>
      <w:r w:rsidR="00FE7D8E" w:rsidRPr="00982D9E">
        <w:rPr>
          <w:rFonts w:eastAsia="Times New Roman"/>
          <w:color w:val="000000"/>
          <w:sz w:val="18"/>
          <w:szCs w:val="18"/>
        </w:rPr>
        <w:t>“</w:t>
      </w:r>
      <w:r w:rsidRPr="00982D9E">
        <w:rPr>
          <w:rFonts w:eastAsia="Times New Roman"/>
          <w:color w:val="000000"/>
          <w:sz w:val="18"/>
          <w:szCs w:val="18"/>
        </w:rPr>
        <w:t>NOTIFICATION OF CHANGES</w:t>
      </w:r>
      <w:r w:rsidR="00FE7D8E" w:rsidRPr="00982D9E">
        <w:rPr>
          <w:rFonts w:eastAsia="Times New Roman"/>
          <w:color w:val="000000"/>
          <w:sz w:val="18"/>
          <w:szCs w:val="18"/>
        </w:rPr>
        <w:t>”</w:t>
      </w:r>
      <w:r w:rsidRPr="00982D9E">
        <w:rPr>
          <w:rFonts w:eastAsia="Times New Roman"/>
          <w:color w:val="000000"/>
          <w:sz w:val="18"/>
          <w:szCs w:val="18"/>
        </w:rPr>
        <w:t>), described below, except the conduct identified in Attachment A hereto is excluded and not covered by the terms of this release.</w:t>
      </w:r>
      <w:r w:rsidR="004A210A" w:rsidRPr="00982D9E">
        <w:rPr>
          <w:rFonts w:eastAsia="Times New Roman"/>
          <w:color w:val="000000"/>
          <w:sz w:val="18"/>
          <w:szCs w:val="18"/>
        </w:rPr>
        <w:t xml:space="preserve"> 1. </w:t>
      </w:r>
      <w:r w:rsidRPr="00982D9E">
        <w:rPr>
          <w:rFonts w:eastAsia="Times New Roman"/>
          <w:color w:val="000000"/>
          <w:sz w:val="18"/>
          <w:szCs w:val="18"/>
        </w:rPr>
        <w:t xml:space="preserve">Except for the conduct </w:t>
      </w:r>
      <w:r w:rsidR="005321F8">
        <w:rPr>
          <w:rFonts w:eastAsia="Times New Roman"/>
          <w:color w:val="000000"/>
          <w:sz w:val="18"/>
          <w:szCs w:val="18"/>
        </w:rPr>
        <w:t>listed in Attachment A by either</w:t>
      </w:r>
      <w:r w:rsidRPr="00982D9E">
        <w:rPr>
          <w:rFonts w:eastAsia="Times New Roman"/>
          <w:color w:val="000000"/>
          <w:sz w:val="18"/>
          <w:szCs w:val="18"/>
        </w:rPr>
        <w:t xml:space="preserve"> party, </w:t>
      </w:r>
      <w:r w:rsidR="0028216C" w:rsidRPr="00982D9E">
        <w:rPr>
          <w:rFonts w:eastAsia="Times New Roman"/>
          <w:color w:val="000000"/>
          <w:sz w:val="18"/>
          <w:szCs w:val="18"/>
        </w:rPr>
        <w:t>Seller</w:t>
      </w:r>
      <w:r w:rsidR="005D14DB" w:rsidRPr="00982D9E">
        <w:rPr>
          <w:rFonts w:eastAsia="Times New Roman"/>
          <w:color w:val="000000"/>
          <w:sz w:val="18"/>
          <w:szCs w:val="18"/>
        </w:rPr>
        <w:t>, Buyer</w:t>
      </w:r>
      <w:r w:rsidR="005321F8">
        <w:rPr>
          <w:rFonts w:eastAsia="Times New Roman"/>
          <w:color w:val="000000"/>
          <w:sz w:val="18"/>
          <w:szCs w:val="18"/>
        </w:rPr>
        <w:t>,</w:t>
      </w:r>
      <w:r w:rsidR="00C64A81" w:rsidRPr="00982D9E">
        <w:rPr>
          <w:rFonts w:eastAsia="Times New Roman"/>
          <w:color w:val="000000"/>
          <w:sz w:val="18"/>
          <w:szCs w:val="18"/>
        </w:rPr>
        <w:t xml:space="preserve"> </w:t>
      </w:r>
      <w:r w:rsidR="005D14DB" w:rsidRPr="00982D9E">
        <w:rPr>
          <w:rFonts w:eastAsia="Times New Roman"/>
          <w:color w:val="000000"/>
          <w:sz w:val="18"/>
          <w:szCs w:val="18"/>
        </w:rPr>
        <w:t>or Buyer’s</w:t>
      </w:r>
      <w:r w:rsidR="00C64A81" w:rsidRPr="00982D9E">
        <w:rPr>
          <w:rFonts w:eastAsia="Times New Roman"/>
          <w:color w:val="000000"/>
          <w:sz w:val="18"/>
          <w:szCs w:val="18"/>
        </w:rPr>
        <w:t xml:space="preserve"> customer</w:t>
      </w:r>
      <w:r w:rsidRPr="00982D9E">
        <w:rPr>
          <w:rFonts w:eastAsia="Times New Roman"/>
          <w:color w:val="000000"/>
          <w:sz w:val="18"/>
          <w:szCs w:val="18"/>
        </w:rPr>
        <w:t xml:space="preserve"> shall </w:t>
      </w:r>
      <w:r w:rsidR="005321F8">
        <w:rPr>
          <w:rFonts w:eastAsia="Times New Roman"/>
          <w:color w:val="000000"/>
          <w:sz w:val="18"/>
          <w:szCs w:val="18"/>
        </w:rPr>
        <w:t xml:space="preserve">not </w:t>
      </w:r>
      <w:r w:rsidRPr="00982D9E">
        <w:rPr>
          <w:rFonts w:eastAsia="Times New Roman"/>
          <w:color w:val="000000"/>
          <w:sz w:val="18"/>
          <w:szCs w:val="18"/>
        </w:rPr>
        <w:t>be entitled to any equitable adjustment or to money damages and/or other relief for any conduct, as specified below.</w:t>
      </w:r>
      <w:r w:rsidR="004A210A" w:rsidRPr="00982D9E">
        <w:rPr>
          <w:rFonts w:eastAsia="Times New Roman"/>
          <w:color w:val="000000"/>
          <w:sz w:val="18"/>
          <w:szCs w:val="18"/>
        </w:rPr>
        <w:t xml:space="preserve"> 2. </w:t>
      </w:r>
      <w:r w:rsidRPr="00982D9E">
        <w:rPr>
          <w:rFonts w:eastAsia="Times New Roman"/>
          <w:color w:val="000000"/>
          <w:sz w:val="18"/>
          <w:szCs w:val="18"/>
        </w:rPr>
        <w:t>In consideration of the foregoing the parties hereby agree to the following release:</w:t>
      </w:r>
      <w:r w:rsidR="004A210A" w:rsidRPr="00982D9E">
        <w:rPr>
          <w:rFonts w:eastAsia="Times New Roman"/>
          <w:color w:val="000000"/>
          <w:sz w:val="18"/>
          <w:szCs w:val="18"/>
        </w:rPr>
        <w:t xml:space="preserve"> a. </w:t>
      </w:r>
      <w:r w:rsidR="005D14DB" w:rsidRPr="00982D9E">
        <w:rPr>
          <w:rFonts w:eastAsia="Times New Roman"/>
          <w:color w:val="000000"/>
          <w:sz w:val="18"/>
          <w:szCs w:val="18"/>
        </w:rPr>
        <w:t>Buyer</w:t>
      </w:r>
      <w:r w:rsidRPr="00982D9E">
        <w:rPr>
          <w:rFonts w:eastAsia="Times New Roman"/>
          <w:color w:val="000000"/>
          <w:sz w:val="18"/>
          <w:szCs w:val="18"/>
        </w:rPr>
        <w:t xml:space="preserve">, for itself, its assigns, vendors, suppliers, and contractors, hereby remises, releases, and forever discharges </w:t>
      </w:r>
      <w:r w:rsidR="0028216C" w:rsidRPr="00982D9E">
        <w:rPr>
          <w:rFonts w:eastAsia="Times New Roman"/>
          <w:color w:val="000000"/>
          <w:sz w:val="18"/>
          <w:szCs w:val="18"/>
        </w:rPr>
        <w:t>Seller</w:t>
      </w:r>
      <w:r w:rsidRPr="00982D9E">
        <w:rPr>
          <w:rFonts w:eastAsia="Times New Roman"/>
          <w:color w:val="000000"/>
          <w:sz w:val="18"/>
          <w:szCs w:val="18"/>
        </w:rPr>
        <w:t xml:space="preserve">, its officers, agents and employees from any and all entitlement of </w:t>
      </w:r>
      <w:r w:rsidR="005D14DB" w:rsidRPr="00982D9E">
        <w:rPr>
          <w:rFonts w:eastAsia="Times New Roman"/>
          <w:color w:val="000000"/>
          <w:sz w:val="18"/>
          <w:szCs w:val="18"/>
        </w:rPr>
        <w:t xml:space="preserve">Buyer </w:t>
      </w:r>
      <w:r w:rsidRPr="00982D9E">
        <w:rPr>
          <w:rFonts w:eastAsia="Times New Roman"/>
          <w:color w:val="000000"/>
          <w:sz w:val="18"/>
          <w:szCs w:val="18"/>
        </w:rPr>
        <w:t xml:space="preserve">to equitable adjustment of the </w:t>
      </w:r>
      <w:r w:rsidR="005D14DB" w:rsidRPr="00982D9E">
        <w:rPr>
          <w:rFonts w:eastAsia="Times New Roman"/>
          <w:color w:val="000000"/>
          <w:sz w:val="18"/>
          <w:szCs w:val="18"/>
        </w:rPr>
        <w:t xml:space="preserve">Contract </w:t>
      </w:r>
      <w:r w:rsidRPr="00982D9E">
        <w:rPr>
          <w:rFonts w:eastAsia="Times New Roman"/>
          <w:color w:val="000000"/>
          <w:sz w:val="18"/>
          <w:szCs w:val="18"/>
        </w:rPr>
        <w:t>cost and fee and delivery schedule due to conduc</w:t>
      </w:r>
      <w:r w:rsidR="00813BDF" w:rsidRPr="00982D9E">
        <w:rPr>
          <w:rFonts w:eastAsia="Times New Roman"/>
          <w:color w:val="000000"/>
          <w:sz w:val="18"/>
          <w:szCs w:val="18"/>
        </w:rPr>
        <w:t>t under the</w:t>
      </w:r>
      <w:r w:rsidR="005D14DB" w:rsidRPr="00982D9E">
        <w:rPr>
          <w:rFonts w:eastAsia="Times New Roman"/>
          <w:color w:val="000000"/>
          <w:sz w:val="18"/>
          <w:szCs w:val="18"/>
        </w:rPr>
        <w:t xml:space="preserve"> Contract</w:t>
      </w:r>
      <w:r w:rsidRPr="00982D9E">
        <w:rPr>
          <w:rFonts w:eastAsia="Times New Roman"/>
          <w:color w:val="000000"/>
          <w:sz w:val="18"/>
          <w:szCs w:val="18"/>
        </w:rPr>
        <w:t>, which occurred on or before</w:t>
      </w:r>
      <w:r w:rsidR="005D14DB" w:rsidRPr="00982D9E">
        <w:rPr>
          <w:rFonts w:eastAsia="Times New Roman"/>
          <w:color w:val="000000"/>
          <w:sz w:val="18"/>
          <w:szCs w:val="18"/>
        </w:rPr>
        <w:t xml:space="preserve"> [TBD]</w:t>
      </w:r>
      <w:r w:rsidRPr="00982D9E">
        <w:rPr>
          <w:rFonts w:eastAsia="Times New Roman"/>
          <w:color w:val="000000"/>
          <w:sz w:val="18"/>
          <w:szCs w:val="18"/>
        </w:rPr>
        <w:t>.</w:t>
      </w:r>
      <w:r w:rsidR="004A210A" w:rsidRPr="00982D9E">
        <w:rPr>
          <w:rFonts w:eastAsia="Times New Roman"/>
          <w:color w:val="000000"/>
          <w:sz w:val="18"/>
          <w:szCs w:val="18"/>
        </w:rPr>
        <w:t xml:space="preserve"> b. </w:t>
      </w:r>
      <w:r w:rsidR="0028216C" w:rsidRPr="00982D9E">
        <w:rPr>
          <w:rFonts w:eastAsia="Times New Roman"/>
          <w:color w:val="000000"/>
          <w:sz w:val="18"/>
          <w:szCs w:val="18"/>
        </w:rPr>
        <w:t>Seller</w:t>
      </w:r>
      <w:r w:rsidRPr="00982D9E">
        <w:rPr>
          <w:rFonts w:eastAsia="Times New Roman"/>
          <w:color w:val="000000"/>
          <w:sz w:val="18"/>
          <w:szCs w:val="18"/>
        </w:rPr>
        <w:t xml:space="preserve">, for itself, its successors, assigns, vendors, suppliers, and subcontractors, hereby remises, releases and forever discharges </w:t>
      </w:r>
      <w:r w:rsidR="00F1175D" w:rsidRPr="00982D9E">
        <w:rPr>
          <w:rFonts w:eastAsia="Times New Roman"/>
          <w:color w:val="000000"/>
          <w:sz w:val="18"/>
          <w:szCs w:val="18"/>
        </w:rPr>
        <w:t>Buyer</w:t>
      </w:r>
      <w:r w:rsidR="005D14DB" w:rsidRPr="00982D9E">
        <w:rPr>
          <w:rFonts w:eastAsia="Times New Roman"/>
          <w:color w:val="000000"/>
          <w:sz w:val="18"/>
          <w:szCs w:val="18"/>
        </w:rPr>
        <w:t xml:space="preserve"> and</w:t>
      </w:r>
      <w:r w:rsidRPr="00982D9E">
        <w:rPr>
          <w:rFonts w:eastAsia="Times New Roman"/>
          <w:color w:val="000000"/>
          <w:sz w:val="18"/>
          <w:szCs w:val="18"/>
        </w:rPr>
        <w:t xml:space="preserve"> </w:t>
      </w:r>
      <w:r w:rsidR="00F1175D" w:rsidRPr="00982D9E">
        <w:rPr>
          <w:rFonts w:eastAsia="Times New Roman"/>
          <w:color w:val="000000"/>
          <w:sz w:val="18"/>
          <w:szCs w:val="18"/>
        </w:rPr>
        <w:t>Buyer</w:t>
      </w:r>
      <w:r w:rsidRPr="00982D9E">
        <w:rPr>
          <w:rFonts w:eastAsia="Times New Roman"/>
          <w:color w:val="000000"/>
          <w:sz w:val="18"/>
          <w:szCs w:val="18"/>
        </w:rPr>
        <w:t>'s customer and their directors, officers, agents and employees</w:t>
      </w:r>
      <w:r w:rsidR="00C64A81" w:rsidRPr="00982D9E">
        <w:rPr>
          <w:rFonts w:eastAsia="Times New Roman"/>
          <w:color w:val="000000"/>
          <w:sz w:val="18"/>
          <w:szCs w:val="18"/>
        </w:rPr>
        <w:t xml:space="preserve"> </w:t>
      </w:r>
      <w:r w:rsidRPr="00982D9E">
        <w:rPr>
          <w:rFonts w:eastAsia="Times New Roman"/>
          <w:color w:val="000000"/>
          <w:sz w:val="18"/>
          <w:szCs w:val="18"/>
        </w:rPr>
        <w:t xml:space="preserve">from (i) any and all entitlement of </w:t>
      </w:r>
      <w:r w:rsidR="0028216C" w:rsidRPr="00982D9E">
        <w:rPr>
          <w:rFonts w:eastAsia="Times New Roman"/>
          <w:color w:val="000000"/>
          <w:sz w:val="18"/>
          <w:szCs w:val="18"/>
        </w:rPr>
        <w:t>Seller</w:t>
      </w:r>
      <w:r w:rsidRPr="00982D9E">
        <w:rPr>
          <w:rFonts w:eastAsia="Times New Roman"/>
          <w:color w:val="000000"/>
          <w:sz w:val="18"/>
          <w:szCs w:val="18"/>
        </w:rPr>
        <w:t xml:space="preserve"> to equitable adjustment of the </w:t>
      </w:r>
      <w:r w:rsidR="005D14DB" w:rsidRPr="00982D9E">
        <w:rPr>
          <w:rFonts w:eastAsia="Times New Roman"/>
          <w:color w:val="000000"/>
          <w:sz w:val="18"/>
          <w:szCs w:val="18"/>
        </w:rPr>
        <w:t xml:space="preserve">Contract </w:t>
      </w:r>
      <w:r w:rsidRPr="00982D9E">
        <w:rPr>
          <w:rFonts w:eastAsia="Times New Roman"/>
          <w:color w:val="000000"/>
          <w:sz w:val="18"/>
          <w:szCs w:val="18"/>
        </w:rPr>
        <w:t xml:space="preserve">cost and fee </w:t>
      </w:r>
      <w:r w:rsidR="00813BDF" w:rsidRPr="00982D9E">
        <w:rPr>
          <w:rFonts w:eastAsia="Times New Roman"/>
          <w:color w:val="000000"/>
          <w:sz w:val="18"/>
          <w:szCs w:val="18"/>
        </w:rPr>
        <w:t>and/or delivery schedule of the</w:t>
      </w:r>
      <w:r w:rsidRPr="00982D9E">
        <w:rPr>
          <w:rFonts w:eastAsia="Times New Roman"/>
          <w:color w:val="000000"/>
          <w:sz w:val="18"/>
          <w:szCs w:val="18"/>
        </w:rPr>
        <w:t xml:space="preserve"> </w:t>
      </w:r>
      <w:r w:rsidR="005D14DB" w:rsidRPr="00982D9E">
        <w:rPr>
          <w:rFonts w:eastAsia="Times New Roman"/>
          <w:color w:val="000000"/>
          <w:sz w:val="18"/>
          <w:szCs w:val="18"/>
        </w:rPr>
        <w:t xml:space="preserve">Contract </w:t>
      </w:r>
      <w:r w:rsidR="00F439B2" w:rsidRPr="00982D9E">
        <w:rPr>
          <w:rFonts w:eastAsia="Times New Roman"/>
          <w:color w:val="000000"/>
          <w:sz w:val="18"/>
          <w:szCs w:val="18"/>
        </w:rPr>
        <w:t>or of any other purchase o</w:t>
      </w:r>
      <w:r w:rsidRPr="00982D9E">
        <w:rPr>
          <w:rFonts w:eastAsia="Times New Roman"/>
          <w:color w:val="000000"/>
          <w:sz w:val="18"/>
          <w:szCs w:val="18"/>
        </w:rPr>
        <w:t>rder or any other contract</w:t>
      </w:r>
      <w:r w:rsidR="00F439B2" w:rsidRPr="00982D9E">
        <w:rPr>
          <w:rFonts w:eastAsia="Times New Roman"/>
          <w:color w:val="000000"/>
          <w:sz w:val="18"/>
          <w:szCs w:val="18"/>
        </w:rPr>
        <w:t xml:space="preserve"> or any p</w:t>
      </w:r>
      <w:r w:rsidRPr="00982D9E">
        <w:rPr>
          <w:rFonts w:eastAsia="Times New Roman"/>
          <w:color w:val="000000"/>
          <w:sz w:val="18"/>
          <w:szCs w:val="18"/>
        </w:rPr>
        <w:t>ur</w:t>
      </w:r>
      <w:r w:rsidR="00F439B2" w:rsidRPr="00982D9E">
        <w:rPr>
          <w:rFonts w:eastAsia="Times New Roman"/>
          <w:color w:val="000000"/>
          <w:sz w:val="18"/>
          <w:szCs w:val="18"/>
        </w:rPr>
        <w:t>chase o</w:t>
      </w:r>
      <w:r w:rsidRPr="00982D9E">
        <w:rPr>
          <w:rFonts w:eastAsia="Times New Roman"/>
          <w:color w:val="000000"/>
          <w:sz w:val="18"/>
          <w:szCs w:val="18"/>
        </w:rPr>
        <w:t xml:space="preserve">rder or contract between </w:t>
      </w:r>
      <w:r w:rsidR="0028216C" w:rsidRPr="00982D9E">
        <w:rPr>
          <w:rFonts w:eastAsia="Times New Roman"/>
          <w:color w:val="000000"/>
          <w:sz w:val="18"/>
          <w:szCs w:val="18"/>
        </w:rPr>
        <w:t>Seller</w:t>
      </w:r>
      <w:r w:rsidRPr="00982D9E">
        <w:rPr>
          <w:rFonts w:eastAsia="Times New Roman"/>
          <w:color w:val="000000"/>
          <w:sz w:val="18"/>
          <w:szCs w:val="18"/>
        </w:rPr>
        <w:t xml:space="preserve"> and any third party by reason of any conduct which increases </w:t>
      </w:r>
      <w:r w:rsidR="0028216C" w:rsidRPr="00982D9E">
        <w:rPr>
          <w:rFonts w:eastAsia="Times New Roman"/>
          <w:color w:val="000000"/>
          <w:sz w:val="18"/>
          <w:szCs w:val="18"/>
        </w:rPr>
        <w:t>Seller</w:t>
      </w:r>
      <w:r w:rsidRPr="00982D9E">
        <w:rPr>
          <w:rFonts w:eastAsia="Times New Roman"/>
          <w:color w:val="000000"/>
          <w:sz w:val="18"/>
          <w:szCs w:val="18"/>
        </w:rPr>
        <w:t>'s cost or time o</w:t>
      </w:r>
      <w:r w:rsidR="00813BDF" w:rsidRPr="00982D9E">
        <w:rPr>
          <w:rFonts w:eastAsia="Times New Roman"/>
          <w:color w:val="000000"/>
          <w:sz w:val="18"/>
          <w:szCs w:val="18"/>
        </w:rPr>
        <w:t>f performance of work under the</w:t>
      </w:r>
      <w:r w:rsidRPr="00982D9E">
        <w:rPr>
          <w:rFonts w:eastAsia="Times New Roman"/>
          <w:color w:val="000000"/>
          <w:sz w:val="18"/>
          <w:szCs w:val="18"/>
        </w:rPr>
        <w:t xml:space="preserve"> Purchase Order and meets the following conditions (1) known to </w:t>
      </w:r>
      <w:r w:rsidR="0028216C" w:rsidRPr="00982D9E">
        <w:rPr>
          <w:rFonts w:eastAsia="Times New Roman"/>
          <w:color w:val="000000"/>
          <w:sz w:val="18"/>
          <w:szCs w:val="18"/>
        </w:rPr>
        <w:t>Seller</w:t>
      </w:r>
      <w:r w:rsidRPr="00982D9E">
        <w:rPr>
          <w:rFonts w:eastAsia="Times New Roman"/>
          <w:color w:val="000000"/>
          <w:sz w:val="18"/>
          <w:szCs w:val="18"/>
        </w:rPr>
        <w:t xml:space="preserve">, (2) occurred on or before </w:t>
      </w:r>
      <w:r w:rsidR="005D14DB" w:rsidRPr="00982D9E">
        <w:rPr>
          <w:rFonts w:eastAsia="Times New Roman"/>
          <w:color w:val="000000"/>
          <w:sz w:val="18"/>
          <w:szCs w:val="18"/>
        </w:rPr>
        <w:t xml:space="preserve">[TBD], </w:t>
      </w:r>
      <w:r w:rsidRPr="00982D9E">
        <w:rPr>
          <w:rFonts w:eastAsia="Times New Roman"/>
          <w:color w:val="000000"/>
          <w:sz w:val="18"/>
          <w:szCs w:val="18"/>
        </w:rPr>
        <w:t xml:space="preserve">and (3) </w:t>
      </w:r>
      <w:r w:rsidR="0028216C" w:rsidRPr="00982D9E">
        <w:rPr>
          <w:rFonts w:eastAsia="Times New Roman"/>
          <w:color w:val="000000"/>
          <w:sz w:val="18"/>
          <w:szCs w:val="18"/>
        </w:rPr>
        <w:t>Seller</w:t>
      </w:r>
      <w:r w:rsidRPr="00982D9E">
        <w:rPr>
          <w:rFonts w:eastAsia="Times New Roman"/>
          <w:color w:val="000000"/>
          <w:sz w:val="18"/>
          <w:szCs w:val="18"/>
        </w:rPr>
        <w:t xml:space="preserve"> failed to give notice prior to date of this release, and (ii) any and all liabilities to </w:t>
      </w:r>
      <w:r w:rsidR="0028216C" w:rsidRPr="00982D9E">
        <w:rPr>
          <w:rFonts w:eastAsia="Times New Roman"/>
          <w:color w:val="000000"/>
          <w:sz w:val="18"/>
          <w:szCs w:val="18"/>
        </w:rPr>
        <w:t>Seller</w:t>
      </w:r>
      <w:r w:rsidRPr="00982D9E">
        <w:rPr>
          <w:rFonts w:eastAsia="Times New Roman"/>
          <w:color w:val="000000"/>
          <w:sz w:val="18"/>
          <w:szCs w:val="18"/>
        </w:rPr>
        <w:t xml:space="preserve"> for money damages and/or other relief for the impac</w:t>
      </w:r>
      <w:r w:rsidR="00813BDF" w:rsidRPr="00982D9E">
        <w:rPr>
          <w:rFonts w:eastAsia="Times New Roman"/>
          <w:color w:val="000000"/>
          <w:sz w:val="18"/>
          <w:szCs w:val="18"/>
        </w:rPr>
        <w:t>t of any such conduct, upon the</w:t>
      </w:r>
      <w:r w:rsidR="00F439B2" w:rsidRPr="00982D9E">
        <w:rPr>
          <w:rFonts w:eastAsia="Times New Roman"/>
          <w:color w:val="000000"/>
          <w:sz w:val="18"/>
          <w:szCs w:val="18"/>
        </w:rPr>
        <w:t xml:space="preserve"> </w:t>
      </w:r>
      <w:r w:rsidR="005D14DB" w:rsidRPr="00982D9E">
        <w:rPr>
          <w:rFonts w:eastAsia="Times New Roman"/>
          <w:color w:val="000000"/>
          <w:sz w:val="18"/>
          <w:szCs w:val="18"/>
        </w:rPr>
        <w:t xml:space="preserve">Contract </w:t>
      </w:r>
      <w:r w:rsidR="00F439B2" w:rsidRPr="00982D9E">
        <w:rPr>
          <w:rFonts w:eastAsia="Times New Roman"/>
          <w:color w:val="000000"/>
          <w:sz w:val="18"/>
          <w:szCs w:val="18"/>
        </w:rPr>
        <w:t>or any other purchase o</w:t>
      </w:r>
      <w:r w:rsidRPr="00982D9E">
        <w:rPr>
          <w:rFonts w:eastAsia="Times New Roman"/>
          <w:color w:val="000000"/>
          <w:sz w:val="18"/>
          <w:szCs w:val="18"/>
        </w:rPr>
        <w:t xml:space="preserve">rder or contract </w:t>
      </w:r>
      <w:r w:rsidR="00F439B2" w:rsidRPr="00982D9E">
        <w:rPr>
          <w:rFonts w:eastAsia="Times New Roman"/>
          <w:color w:val="000000"/>
          <w:sz w:val="18"/>
          <w:szCs w:val="18"/>
        </w:rPr>
        <w:t>or any purchase o</w:t>
      </w:r>
      <w:r w:rsidRPr="00982D9E">
        <w:rPr>
          <w:rFonts w:eastAsia="Times New Roman"/>
          <w:color w:val="000000"/>
          <w:sz w:val="18"/>
          <w:szCs w:val="18"/>
        </w:rPr>
        <w:t xml:space="preserve">rder or contract between </w:t>
      </w:r>
      <w:r w:rsidR="0028216C" w:rsidRPr="00982D9E">
        <w:rPr>
          <w:rFonts w:eastAsia="Times New Roman"/>
          <w:color w:val="000000"/>
          <w:sz w:val="18"/>
          <w:szCs w:val="18"/>
        </w:rPr>
        <w:t>Seller</w:t>
      </w:r>
      <w:r w:rsidR="004A210A" w:rsidRPr="00982D9E">
        <w:rPr>
          <w:rFonts w:eastAsia="Times New Roman"/>
          <w:color w:val="000000"/>
          <w:sz w:val="18"/>
          <w:szCs w:val="18"/>
        </w:rPr>
        <w:t xml:space="preserve"> and any third party.</w:t>
      </w:r>
    </w:p>
    <w:p w:rsidR="004A210A" w:rsidRPr="00982D9E" w:rsidRDefault="000C4FBD" w:rsidP="00762026">
      <w:pPr>
        <w:ind w:left="720" w:hanging="360"/>
        <w:jc w:val="both"/>
        <w:textAlignment w:val="baseline"/>
        <w:rPr>
          <w:rFonts w:eastAsia="Times New Roman"/>
          <w:color w:val="000000"/>
          <w:sz w:val="18"/>
          <w:szCs w:val="18"/>
        </w:rPr>
      </w:pPr>
      <w:r w:rsidRPr="00982D9E">
        <w:rPr>
          <w:rFonts w:eastAsia="Times New Roman"/>
          <w:color w:val="000000"/>
          <w:sz w:val="18"/>
          <w:szCs w:val="18"/>
        </w:rPr>
        <w:t>50</w:t>
      </w:r>
      <w:r w:rsidR="004A210A" w:rsidRPr="00982D9E">
        <w:rPr>
          <w:rFonts w:eastAsia="Times New Roman"/>
          <w:color w:val="000000"/>
          <w:sz w:val="18"/>
          <w:szCs w:val="18"/>
        </w:rPr>
        <w:t xml:space="preserve">. </w:t>
      </w:r>
      <w:r w:rsidR="00707D01" w:rsidRPr="00041F66">
        <w:rPr>
          <w:rFonts w:eastAsia="Times New Roman"/>
          <w:b/>
          <w:color w:val="0070C0"/>
          <w:sz w:val="18"/>
          <w:szCs w:val="18"/>
          <w:u w:val="single"/>
        </w:rPr>
        <w:t>SECURITY</w:t>
      </w:r>
      <w:r w:rsidR="007933DA" w:rsidRPr="00982D9E">
        <w:rPr>
          <w:rFonts w:eastAsia="Times New Roman"/>
          <w:color w:val="000000"/>
          <w:sz w:val="18"/>
          <w:szCs w:val="18"/>
        </w:rPr>
        <w:t xml:space="preserve">.  </w:t>
      </w:r>
      <w:r w:rsidR="00707D01" w:rsidRPr="00982D9E">
        <w:rPr>
          <w:rFonts w:eastAsia="Times New Roman"/>
          <w:color w:val="000000"/>
          <w:sz w:val="18"/>
          <w:szCs w:val="18"/>
        </w:rPr>
        <w:t xml:space="preserve">All employees and company representatives must adhere to the </w:t>
      </w:r>
      <w:r w:rsidR="00F1175D" w:rsidRPr="00982D9E">
        <w:rPr>
          <w:rFonts w:eastAsia="Times New Roman"/>
          <w:color w:val="000000"/>
          <w:sz w:val="18"/>
          <w:szCs w:val="18"/>
        </w:rPr>
        <w:t>Buyer</w:t>
      </w:r>
      <w:r w:rsidR="00707D01" w:rsidRPr="00982D9E">
        <w:rPr>
          <w:rFonts w:eastAsia="Times New Roman"/>
          <w:color w:val="000000"/>
          <w:sz w:val="18"/>
          <w:szCs w:val="18"/>
        </w:rPr>
        <w:t xml:space="preserve">'s </w:t>
      </w:r>
      <w:r w:rsidR="00AC4467" w:rsidRPr="00982D9E">
        <w:rPr>
          <w:rFonts w:eastAsia="Times New Roman"/>
          <w:color w:val="000000"/>
          <w:sz w:val="18"/>
          <w:szCs w:val="18"/>
        </w:rPr>
        <w:t xml:space="preserve">and its customer’s </w:t>
      </w:r>
      <w:r w:rsidR="00707D01" w:rsidRPr="00982D9E">
        <w:rPr>
          <w:rFonts w:eastAsia="Times New Roman"/>
          <w:color w:val="000000"/>
          <w:sz w:val="18"/>
          <w:szCs w:val="18"/>
        </w:rPr>
        <w:t>local access procedure now in your possession</w:t>
      </w:r>
      <w:r w:rsidR="007933DA" w:rsidRPr="00982D9E">
        <w:rPr>
          <w:rFonts w:eastAsia="Times New Roman"/>
          <w:color w:val="000000"/>
          <w:sz w:val="18"/>
          <w:szCs w:val="18"/>
        </w:rPr>
        <w:t xml:space="preserve">.  </w:t>
      </w:r>
      <w:r w:rsidR="00AC4467" w:rsidRPr="00982D9E">
        <w:rPr>
          <w:rFonts w:eastAsia="Times New Roman"/>
          <w:color w:val="000000"/>
          <w:sz w:val="18"/>
          <w:szCs w:val="18"/>
        </w:rPr>
        <w:t xml:space="preserve">Upon request, Seller shall provide a copy of the </w:t>
      </w:r>
      <w:r w:rsidR="00707D01" w:rsidRPr="00982D9E">
        <w:rPr>
          <w:rFonts w:eastAsia="Times New Roman"/>
          <w:color w:val="000000"/>
          <w:sz w:val="18"/>
          <w:szCs w:val="18"/>
        </w:rPr>
        <w:t>latest access control procedure, highlighting the steps taken to preclude access by non-U.S</w:t>
      </w:r>
      <w:r w:rsidR="00C64A81" w:rsidRPr="00982D9E">
        <w:rPr>
          <w:rFonts w:eastAsia="Times New Roman"/>
          <w:color w:val="000000"/>
          <w:sz w:val="18"/>
          <w:szCs w:val="18"/>
        </w:rPr>
        <w:t xml:space="preserve">. </w:t>
      </w:r>
      <w:r w:rsidR="00707D01" w:rsidRPr="00982D9E">
        <w:rPr>
          <w:rFonts w:eastAsia="Times New Roman"/>
          <w:color w:val="000000"/>
          <w:sz w:val="18"/>
          <w:szCs w:val="18"/>
        </w:rPr>
        <w:t>citizens to shop areas working CVN components</w:t>
      </w:r>
      <w:r w:rsidR="007933DA" w:rsidRPr="00982D9E">
        <w:rPr>
          <w:rFonts w:eastAsia="Times New Roman"/>
          <w:color w:val="000000"/>
          <w:sz w:val="18"/>
          <w:szCs w:val="18"/>
        </w:rPr>
        <w:t xml:space="preserve">.  </w:t>
      </w:r>
      <w:r w:rsidR="00F1175D" w:rsidRPr="00982D9E">
        <w:rPr>
          <w:rFonts w:eastAsia="Times New Roman"/>
          <w:color w:val="000000"/>
          <w:sz w:val="18"/>
          <w:szCs w:val="18"/>
        </w:rPr>
        <w:t>Buyer</w:t>
      </w:r>
      <w:r w:rsidR="00AC4467" w:rsidRPr="00982D9E">
        <w:rPr>
          <w:rFonts w:eastAsia="Times New Roman"/>
          <w:color w:val="000000"/>
          <w:sz w:val="18"/>
          <w:szCs w:val="18"/>
        </w:rPr>
        <w:t>'s security facility</w:t>
      </w:r>
      <w:r w:rsidR="00707D01" w:rsidRPr="00982D9E">
        <w:rPr>
          <w:rFonts w:eastAsia="Times New Roman"/>
          <w:color w:val="000000"/>
          <w:sz w:val="18"/>
          <w:szCs w:val="18"/>
        </w:rPr>
        <w:t xml:space="preserve"> will forward under separa</w:t>
      </w:r>
      <w:r w:rsidR="00FA3888" w:rsidRPr="00982D9E">
        <w:rPr>
          <w:rFonts w:eastAsia="Times New Roman"/>
          <w:color w:val="000000"/>
          <w:sz w:val="18"/>
          <w:szCs w:val="18"/>
        </w:rPr>
        <w:t>te</w:t>
      </w:r>
      <w:r w:rsidR="00707D01" w:rsidRPr="00982D9E">
        <w:rPr>
          <w:rFonts w:eastAsia="Times New Roman"/>
          <w:color w:val="000000"/>
          <w:sz w:val="18"/>
          <w:szCs w:val="18"/>
        </w:rPr>
        <w:t xml:space="preserve"> cover the control and format procedures for submitting access lists for processing.</w:t>
      </w:r>
      <w:r w:rsidR="00AC4467" w:rsidRPr="00982D9E">
        <w:rPr>
          <w:rFonts w:eastAsia="Times New Roman"/>
          <w:color w:val="000000"/>
          <w:sz w:val="18"/>
          <w:szCs w:val="18"/>
        </w:rPr>
        <w:t xml:space="preserve"> A communication will follow under separate cover from Buyer detailing task and detail breakdown and update requirements for scheduling input.  Also included in this communication will be the requirements for Earned Value Management System (EVMS) reporting and updates. </w:t>
      </w:r>
    </w:p>
    <w:p w:rsidR="004A210A" w:rsidRPr="00982D9E" w:rsidRDefault="000C4FBD" w:rsidP="00762026">
      <w:pPr>
        <w:ind w:left="720" w:hanging="360"/>
        <w:jc w:val="both"/>
        <w:textAlignment w:val="baseline"/>
        <w:rPr>
          <w:rFonts w:eastAsia="Times New Roman"/>
          <w:color w:val="000000"/>
          <w:sz w:val="18"/>
          <w:szCs w:val="18"/>
        </w:rPr>
      </w:pPr>
      <w:r w:rsidRPr="00982D9E">
        <w:rPr>
          <w:rFonts w:eastAsia="Times New Roman"/>
          <w:color w:val="000000"/>
          <w:sz w:val="18"/>
          <w:szCs w:val="18"/>
        </w:rPr>
        <w:t>51</w:t>
      </w:r>
      <w:r w:rsidR="004A210A" w:rsidRPr="00982D9E">
        <w:rPr>
          <w:rFonts w:eastAsia="Times New Roman"/>
          <w:color w:val="000000"/>
          <w:sz w:val="18"/>
          <w:szCs w:val="18"/>
        </w:rPr>
        <w:t xml:space="preserve">. </w:t>
      </w:r>
      <w:r w:rsidR="00707D01" w:rsidRPr="00041F66">
        <w:rPr>
          <w:rFonts w:eastAsia="Times New Roman"/>
          <w:b/>
          <w:color w:val="0070C0"/>
          <w:sz w:val="18"/>
          <w:szCs w:val="18"/>
          <w:u w:val="single"/>
        </w:rPr>
        <w:t>LIMITATIONS OF COST/LIMITATIONS OF FUNDS</w:t>
      </w:r>
      <w:r w:rsidR="00AC4467" w:rsidRPr="00041F66">
        <w:rPr>
          <w:rFonts w:eastAsia="Times New Roman"/>
          <w:b/>
          <w:color w:val="0070C0"/>
          <w:sz w:val="18"/>
          <w:szCs w:val="18"/>
          <w:u w:val="single"/>
        </w:rPr>
        <w:t xml:space="preserve"> (NAVSEA) (SEP 1990)</w:t>
      </w:r>
      <w:r w:rsidR="007933DA" w:rsidRPr="00982D9E">
        <w:rPr>
          <w:rFonts w:eastAsia="Times New Roman"/>
          <w:color w:val="000000"/>
          <w:sz w:val="18"/>
          <w:szCs w:val="18"/>
        </w:rPr>
        <w:t xml:space="preserve">.  </w:t>
      </w:r>
      <w:r w:rsidR="00707D01" w:rsidRPr="00982D9E">
        <w:rPr>
          <w:rFonts w:eastAsia="Times New Roman"/>
          <w:color w:val="000000"/>
          <w:sz w:val="18"/>
          <w:szCs w:val="18"/>
        </w:rPr>
        <w:t xml:space="preserve">The clause entitled </w:t>
      </w:r>
      <w:r w:rsidR="00FE7D8E" w:rsidRPr="00982D9E">
        <w:rPr>
          <w:rFonts w:eastAsia="Times New Roman"/>
          <w:color w:val="000000"/>
          <w:sz w:val="18"/>
          <w:szCs w:val="18"/>
        </w:rPr>
        <w:t>“</w:t>
      </w:r>
      <w:r w:rsidR="00707D01" w:rsidRPr="00982D9E">
        <w:rPr>
          <w:rFonts w:eastAsia="Times New Roman"/>
          <w:color w:val="000000"/>
          <w:sz w:val="18"/>
          <w:szCs w:val="18"/>
        </w:rPr>
        <w:t>Limitation of Cost</w:t>
      </w:r>
      <w:r w:rsidR="00FE7D8E" w:rsidRPr="00982D9E">
        <w:rPr>
          <w:rFonts w:eastAsia="Times New Roman"/>
          <w:color w:val="000000"/>
          <w:sz w:val="18"/>
          <w:szCs w:val="18"/>
        </w:rPr>
        <w:t>”</w:t>
      </w:r>
      <w:r w:rsidR="00707D01" w:rsidRPr="00982D9E">
        <w:rPr>
          <w:rFonts w:eastAsia="Times New Roman"/>
          <w:color w:val="000000"/>
          <w:sz w:val="18"/>
          <w:szCs w:val="18"/>
        </w:rPr>
        <w:t xml:space="preserve"> (FAR 52.232-20) or </w:t>
      </w:r>
      <w:r w:rsidR="00FE7D8E" w:rsidRPr="00982D9E">
        <w:rPr>
          <w:rFonts w:eastAsia="Times New Roman"/>
          <w:color w:val="000000"/>
          <w:sz w:val="18"/>
          <w:szCs w:val="18"/>
        </w:rPr>
        <w:t>“</w:t>
      </w:r>
      <w:r w:rsidR="00707D01" w:rsidRPr="00982D9E">
        <w:rPr>
          <w:rFonts w:eastAsia="Times New Roman"/>
          <w:color w:val="000000"/>
          <w:sz w:val="18"/>
          <w:szCs w:val="18"/>
        </w:rPr>
        <w:t>Limitation of Funds</w:t>
      </w:r>
      <w:r w:rsidR="00FE7D8E" w:rsidRPr="00982D9E">
        <w:rPr>
          <w:rFonts w:eastAsia="Times New Roman"/>
          <w:color w:val="000000"/>
          <w:sz w:val="18"/>
          <w:szCs w:val="18"/>
        </w:rPr>
        <w:t>”</w:t>
      </w:r>
      <w:r w:rsidR="00707D01" w:rsidRPr="00982D9E">
        <w:rPr>
          <w:rFonts w:eastAsia="Times New Roman"/>
          <w:color w:val="000000"/>
          <w:sz w:val="18"/>
          <w:szCs w:val="18"/>
        </w:rPr>
        <w:t xml:space="preserve"> (FAR 52.232-22), as appropriate, shall apply separatel</w:t>
      </w:r>
      <w:r w:rsidR="00AC4467" w:rsidRPr="00982D9E">
        <w:rPr>
          <w:rFonts w:eastAsia="Times New Roman"/>
          <w:color w:val="000000"/>
          <w:sz w:val="18"/>
          <w:szCs w:val="18"/>
        </w:rPr>
        <w:t>y and independently to each SUBCLIN</w:t>
      </w:r>
      <w:r w:rsidR="00707D01" w:rsidRPr="00982D9E">
        <w:rPr>
          <w:rFonts w:eastAsia="Times New Roman"/>
          <w:color w:val="000000"/>
          <w:sz w:val="18"/>
          <w:szCs w:val="18"/>
        </w:rPr>
        <w:t>.</w:t>
      </w:r>
    </w:p>
    <w:p w:rsidR="004E0573" w:rsidRPr="00982D9E" w:rsidRDefault="000C4FBD" w:rsidP="00762026">
      <w:pPr>
        <w:ind w:left="720" w:hanging="360"/>
        <w:jc w:val="both"/>
        <w:textAlignment w:val="baseline"/>
        <w:rPr>
          <w:rFonts w:eastAsia="Times New Roman"/>
          <w:color w:val="000000"/>
          <w:sz w:val="18"/>
          <w:szCs w:val="18"/>
        </w:rPr>
      </w:pPr>
      <w:r w:rsidRPr="00982D9E">
        <w:rPr>
          <w:rFonts w:eastAsia="Times New Roman"/>
          <w:color w:val="000000"/>
          <w:sz w:val="18"/>
          <w:szCs w:val="18"/>
        </w:rPr>
        <w:t>52</w:t>
      </w:r>
      <w:r w:rsidR="004A210A" w:rsidRPr="00982D9E">
        <w:rPr>
          <w:rFonts w:eastAsia="Times New Roman"/>
          <w:color w:val="000000"/>
          <w:sz w:val="18"/>
          <w:szCs w:val="18"/>
        </w:rPr>
        <w:t xml:space="preserve">. </w:t>
      </w:r>
      <w:r w:rsidR="00707D01" w:rsidRPr="00041F66">
        <w:rPr>
          <w:rFonts w:eastAsia="Times New Roman"/>
          <w:b/>
          <w:color w:val="0070C0"/>
          <w:sz w:val="18"/>
          <w:szCs w:val="18"/>
          <w:u w:val="single"/>
        </w:rPr>
        <w:t>COST OF MONEY FOR FACILITIES CAPITAL</w:t>
      </w:r>
      <w:r w:rsidR="007933DA" w:rsidRPr="00982D9E">
        <w:rPr>
          <w:rFonts w:eastAsia="Times New Roman"/>
          <w:color w:val="000000"/>
          <w:sz w:val="18"/>
          <w:szCs w:val="18"/>
        </w:rPr>
        <w:t xml:space="preserve">.  </w:t>
      </w:r>
      <w:r w:rsidR="00707D01" w:rsidRPr="00982D9E">
        <w:rPr>
          <w:rFonts w:eastAsia="Times New Roman"/>
          <w:color w:val="000000"/>
          <w:sz w:val="18"/>
          <w:szCs w:val="18"/>
        </w:rPr>
        <w:t>The Cost of Money for Facilities Capital is not a fee-</w:t>
      </w:r>
      <w:r w:rsidR="00AC4467" w:rsidRPr="00982D9E">
        <w:rPr>
          <w:rFonts w:eastAsia="Times New Roman"/>
          <w:color w:val="000000"/>
          <w:sz w:val="18"/>
          <w:szCs w:val="18"/>
        </w:rPr>
        <w:t>bearing cost under the Purchase Order</w:t>
      </w:r>
      <w:r w:rsidR="007933DA" w:rsidRPr="00982D9E">
        <w:rPr>
          <w:rFonts w:eastAsia="Times New Roman"/>
          <w:color w:val="000000"/>
          <w:sz w:val="18"/>
          <w:szCs w:val="18"/>
        </w:rPr>
        <w:t xml:space="preserve">.  </w:t>
      </w:r>
      <w:r w:rsidR="00707D01" w:rsidRPr="00982D9E">
        <w:rPr>
          <w:rFonts w:eastAsia="Times New Roman"/>
          <w:color w:val="000000"/>
          <w:sz w:val="18"/>
          <w:szCs w:val="18"/>
        </w:rPr>
        <w:t xml:space="preserve">However, such amount is included in the Total Estimated Cost for purpose of the </w:t>
      </w:r>
      <w:r w:rsidR="00FE7D8E" w:rsidRPr="00982D9E">
        <w:rPr>
          <w:rFonts w:eastAsia="Times New Roman"/>
          <w:color w:val="000000"/>
          <w:sz w:val="18"/>
          <w:szCs w:val="18"/>
        </w:rPr>
        <w:t>“</w:t>
      </w:r>
      <w:r w:rsidR="00707D01" w:rsidRPr="00982D9E">
        <w:rPr>
          <w:rFonts w:eastAsia="Times New Roman"/>
          <w:color w:val="000000"/>
          <w:sz w:val="18"/>
          <w:szCs w:val="18"/>
        </w:rPr>
        <w:t>LIMITATIONS OF COST</w:t>
      </w:r>
      <w:r w:rsidR="00FE7D8E" w:rsidRPr="00982D9E">
        <w:rPr>
          <w:rFonts w:eastAsia="Times New Roman"/>
          <w:color w:val="000000"/>
          <w:sz w:val="18"/>
          <w:szCs w:val="18"/>
        </w:rPr>
        <w:t>”</w:t>
      </w:r>
      <w:r w:rsidR="00707D01" w:rsidRPr="00982D9E">
        <w:rPr>
          <w:rFonts w:eastAsia="Times New Roman"/>
          <w:color w:val="000000"/>
          <w:sz w:val="18"/>
          <w:szCs w:val="18"/>
        </w:rPr>
        <w:t xml:space="preserve"> clause.</w:t>
      </w:r>
    </w:p>
    <w:p w:rsidR="004E0573" w:rsidRPr="00745E86" w:rsidRDefault="000C4FBD" w:rsidP="00762026">
      <w:pPr>
        <w:ind w:left="720" w:hanging="360"/>
        <w:jc w:val="both"/>
        <w:textAlignment w:val="baseline"/>
        <w:rPr>
          <w:rFonts w:eastAsia="Times New Roman"/>
          <w:color w:val="000000"/>
          <w:sz w:val="18"/>
          <w:szCs w:val="18"/>
        </w:rPr>
      </w:pPr>
      <w:r w:rsidRPr="00982D9E">
        <w:rPr>
          <w:rFonts w:eastAsia="Times New Roman"/>
          <w:color w:val="000000"/>
          <w:sz w:val="18"/>
          <w:szCs w:val="18"/>
        </w:rPr>
        <w:t>53</w:t>
      </w:r>
      <w:r w:rsidR="004A210A" w:rsidRPr="00982D9E">
        <w:rPr>
          <w:rFonts w:eastAsia="Times New Roman"/>
          <w:color w:val="000000"/>
          <w:sz w:val="18"/>
          <w:szCs w:val="18"/>
        </w:rPr>
        <w:t xml:space="preserve">. </w:t>
      </w:r>
      <w:r w:rsidR="00707D01" w:rsidRPr="00041F66">
        <w:rPr>
          <w:rFonts w:eastAsia="Times New Roman"/>
          <w:b/>
          <w:color w:val="0070C0"/>
          <w:sz w:val="18"/>
          <w:szCs w:val="18"/>
          <w:u w:val="single"/>
        </w:rPr>
        <w:t>LIMITATIONS OF INDIRECT COST</w:t>
      </w:r>
      <w:r w:rsidR="007933DA" w:rsidRPr="00982D9E">
        <w:rPr>
          <w:rFonts w:eastAsia="Times New Roman"/>
          <w:color w:val="000000"/>
          <w:sz w:val="18"/>
          <w:szCs w:val="18"/>
        </w:rPr>
        <w:t xml:space="preserve">.  </w:t>
      </w:r>
      <w:r w:rsidR="00707D01" w:rsidRPr="00982D9E">
        <w:rPr>
          <w:rFonts w:eastAsia="Times New Roman"/>
          <w:color w:val="000000"/>
          <w:sz w:val="18"/>
          <w:szCs w:val="18"/>
        </w:rPr>
        <w:t>(a) Pursuant to FAR 42.707, an indirect cost rate ceiling is incorporated into the Purchase Order</w:t>
      </w:r>
      <w:r w:rsidR="007933DA" w:rsidRPr="00982D9E">
        <w:rPr>
          <w:rFonts w:eastAsia="Times New Roman"/>
          <w:color w:val="000000"/>
          <w:sz w:val="18"/>
          <w:szCs w:val="18"/>
        </w:rPr>
        <w:t xml:space="preserve">.  </w:t>
      </w:r>
      <w:r w:rsidR="00FE7D8E" w:rsidRPr="00982D9E">
        <w:rPr>
          <w:rFonts w:eastAsia="Times New Roman"/>
          <w:color w:val="000000"/>
          <w:sz w:val="18"/>
          <w:szCs w:val="18"/>
        </w:rPr>
        <w:t>“</w:t>
      </w:r>
      <w:r w:rsidR="00707D01" w:rsidRPr="00982D9E">
        <w:rPr>
          <w:rFonts w:eastAsia="Times New Roman"/>
          <w:color w:val="000000"/>
          <w:sz w:val="18"/>
          <w:szCs w:val="18"/>
        </w:rPr>
        <w:t>Indirect Cost</w:t>
      </w:r>
      <w:r w:rsidR="00FE7D8E" w:rsidRPr="00982D9E">
        <w:rPr>
          <w:rFonts w:eastAsia="Times New Roman"/>
          <w:color w:val="000000"/>
          <w:sz w:val="18"/>
          <w:szCs w:val="18"/>
        </w:rPr>
        <w:t>”</w:t>
      </w:r>
      <w:r w:rsidR="00707D01" w:rsidRPr="00982D9E">
        <w:rPr>
          <w:rFonts w:eastAsia="Times New Roman"/>
          <w:color w:val="000000"/>
          <w:sz w:val="18"/>
          <w:szCs w:val="18"/>
        </w:rPr>
        <w:t xml:space="preserve"> is defined as set forth at FAR 31.001 and 31.203</w:t>
      </w:r>
      <w:r w:rsidR="007933DA" w:rsidRPr="00982D9E">
        <w:rPr>
          <w:rFonts w:eastAsia="Times New Roman"/>
          <w:color w:val="000000"/>
          <w:sz w:val="18"/>
          <w:szCs w:val="18"/>
        </w:rPr>
        <w:t xml:space="preserve">.  </w:t>
      </w:r>
      <w:r w:rsidR="00FE7D8E" w:rsidRPr="00982D9E">
        <w:rPr>
          <w:rFonts w:eastAsia="Times New Roman"/>
          <w:color w:val="000000"/>
          <w:sz w:val="18"/>
          <w:szCs w:val="18"/>
        </w:rPr>
        <w:t>“</w:t>
      </w:r>
      <w:r w:rsidR="00707D01" w:rsidRPr="00982D9E">
        <w:rPr>
          <w:rFonts w:eastAsia="Times New Roman"/>
          <w:color w:val="000000"/>
          <w:sz w:val="18"/>
          <w:szCs w:val="18"/>
        </w:rPr>
        <w:t>Indirect cost rate</w:t>
      </w:r>
      <w:r w:rsidR="00FE7D8E" w:rsidRPr="00982D9E">
        <w:rPr>
          <w:rFonts w:eastAsia="Times New Roman"/>
          <w:color w:val="000000"/>
          <w:sz w:val="18"/>
          <w:szCs w:val="18"/>
        </w:rPr>
        <w:t>”</w:t>
      </w:r>
      <w:r w:rsidR="00707D01" w:rsidRPr="00982D9E">
        <w:rPr>
          <w:rFonts w:eastAsia="Times New Roman"/>
          <w:color w:val="000000"/>
          <w:sz w:val="18"/>
          <w:szCs w:val="18"/>
        </w:rPr>
        <w:t xml:space="preserve"> is defined as set forth at FAR 42.700</w:t>
      </w:r>
      <w:r w:rsidR="007933DA" w:rsidRPr="00982D9E">
        <w:rPr>
          <w:rFonts w:eastAsia="Times New Roman"/>
          <w:color w:val="000000"/>
          <w:sz w:val="18"/>
          <w:szCs w:val="18"/>
        </w:rPr>
        <w:t xml:space="preserve">.  </w:t>
      </w:r>
      <w:r w:rsidR="00813BDF" w:rsidRPr="00982D9E">
        <w:rPr>
          <w:rFonts w:eastAsia="Times New Roman"/>
          <w:color w:val="000000"/>
          <w:sz w:val="18"/>
          <w:szCs w:val="18"/>
        </w:rPr>
        <w:t>For purposes of the</w:t>
      </w:r>
      <w:r w:rsidR="005D14DB" w:rsidRPr="00982D9E">
        <w:rPr>
          <w:rFonts w:eastAsia="Times New Roman"/>
          <w:color w:val="000000"/>
          <w:sz w:val="18"/>
          <w:szCs w:val="18"/>
        </w:rPr>
        <w:t xml:space="preserve"> Contract</w:t>
      </w:r>
      <w:r w:rsidR="00707D01" w:rsidRPr="00982D9E">
        <w:rPr>
          <w:rFonts w:eastAsia="Times New Roman"/>
          <w:color w:val="000000"/>
          <w:sz w:val="18"/>
          <w:szCs w:val="18"/>
        </w:rPr>
        <w:t xml:space="preserve">, dry dock rates (whether owned or rented by </w:t>
      </w:r>
      <w:r w:rsidR="0028216C" w:rsidRPr="00982D9E">
        <w:rPr>
          <w:rFonts w:eastAsia="Times New Roman"/>
          <w:color w:val="000000"/>
          <w:sz w:val="18"/>
          <w:szCs w:val="18"/>
        </w:rPr>
        <w:t>Seller</w:t>
      </w:r>
      <w:r w:rsidR="00707D01" w:rsidRPr="00982D9E">
        <w:rPr>
          <w:rFonts w:eastAsia="Times New Roman"/>
          <w:color w:val="000000"/>
          <w:sz w:val="18"/>
          <w:szCs w:val="18"/>
        </w:rPr>
        <w:t>), when used in the perfo</w:t>
      </w:r>
      <w:r w:rsidR="00813BDF" w:rsidRPr="00982D9E">
        <w:rPr>
          <w:rFonts w:eastAsia="Times New Roman"/>
          <w:color w:val="000000"/>
          <w:sz w:val="18"/>
          <w:szCs w:val="18"/>
        </w:rPr>
        <w:t>rmance of the work scope of the</w:t>
      </w:r>
      <w:r w:rsidR="005D14DB" w:rsidRPr="00982D9E">
        <w:rPr>
          <w:rFonts w:eastAsia="Times New Roman"/>
          <w:color w:val="000000"/>
          <w:sz w:val="18"/>
          <w:szCs w:val="18"/>
        </w:rPr>
        <w:t xml:space="preserve"> Contract</w:t>
      </w:r>
      <w:r w:rsidR="00707D01" w:rsidRPr="00982D9E">
        <w:rPr>
          <w:rFonts w:eastAsia="Times New Roman"/>
          <w:color w:val="000000"/>
          <w:sz w:val="18"/>
          <w:szCs w:val="18"/>
        </w:rPr>
        <w:t>, are also considered rates subject to this clause.</w:t>
      </w:r>
      <w:r w:rsidRPr="00982D9E">
        <w:rPr>
          <w:rFonts w:eastAsia="Times New Roman"/>
          <w:color w:val="000000"/>
          <w:sz w:val="18"/>
          <w:szCs w:val="18"/>
        </w:rPr>
        <w:t xml:space="preserve"> (b) </w:t>
      </w:r>
      <w:r w:rsidR="00707D01" w:rsidRPr="00982D9E">
        <w:rPr>
          <w:rFonts w:eastAsia="Times New Roman"/>
          <w:color w:val="000000"/>
          <w:sz w:val="18"/>
          <w:szCs w:val="18"/>
        </w:rPr>
        <w:t>No</w:t>
      </w:r>
      <w:r w:rsidR="00813BDF" w:rsidRPr="00982D9E">
        <w:rPr>
          <w:rFonts w:eastAsia="Times New Roman"/>
          <w:color w:val="000000"/>
          <w:sz w:val="18"/>
          <w:szCs w:val="18"/>
        </w:rPr>
        <w:t xml:space="preserve">twithstanding the clause </w:t>
      </w:r>
      <w:r w:rsidR="00707D01" w:rsidRPr="00982D9E">
        <w:rPr>
          <w:rFonts w:eastAsia="Times New Roman"/>
          <w:color w:val="000000"/>
          <w:sz w:val="18"/>
          <w:szCs w:val="18"/>
        </w:rPr>
        <w:t xml:space="preserve">entitled </w:t>
      </w:r>
      <w:r w:rsidR="00FE7D8E" w:rsidRPr="00982D9E">
        <w:rPr>
          <w:rFonts w:eastAsia="Times New Roman"/>
          <w:color w:val="000000"/>
          <w:sz w:val="18"/>
          <w:szCs w:val="18"/>
        </w:rPr>
        <w:t>“</w:t>
      </w:r>
      <w:r w:rsidR="00707D01" w:rsidRPr="00982D9E">
        <w:rPr>
          <w:rFonts w:eastAsia="Times New Roman"/>
          <w:color w:val="000000"/>
          <w:sz w:val="18"/>
          <w:szCs w:val="18"/>
        </w:rPr>
        <w:t>ALLOWABLE COST AND PAYMENT</w:t>
      </w:r>
      <w:r w:rsidR="00FE7D8E" w:rsidRPr="00982D9E">
        <w:rPr>
          <w:rFonts w:eastAsia="Times New Roman"/>
          <w:color w:val="000000"/>
          <w:sz w:val="18"/>
          <w:szCs w:val="18"/>
        </w:rPr>
        <w:t>”</w:t>
      </w:r>
      <w:r w:rsidR="00707D01" w:rsidRPr="00982D9E">
        <w:rPr>
          <w:rFonts w:eastAsia="Times New Roman"/>
          <w:color w:val="000000"/>
          <w:sz w:val="18"/>
          <w:szCs w:val="18"/>
        </w:rPr>
        <w:t xml:space="preserve"> (FAR 52.216-7), the all</w:t>
      </w:r>
      <w:r w:rsidR="00813BDF" w:rsidRPr="00982D9E">
        <w:rPr>
          <w:rFonts w:eastAsia="Times New Roman"/>
          <w:color w:val="000000"/>
          <w:sz w:val="18"/>
          <w:szCs w:val="18"/>
        </w:rPr>
        <w:t>owable indirect costs under the</w:t>
      </w:r>
      <w:r w:rsidR="00707D01" w:rsidRPr="00982D9E">
        <w:rPr>
          <w:rFonts w:eastAsia="Times New Roman"/>
          <w:color w:val="000000"/>
          <w:sz w:val="18"/>
          <w:szCs w:val="18"/>
        </w:rPr>
        <w:t xml:space="preserve"> </w:t>
      </w:r>
      <w:r w:rsidR="00D22267" w:rsidRPr="00982D9E">
        <w:rPr>
          <w:rFonts w:eastAsia="Times New Roman"/>
          <w:color w:val="000000"/>
          <w:sz w:val="18"/>
          <w:szCs w:val="18"/>
        </w:rPr>
        <w:t xml:space="preserve">Contract </w:t>
      </w:r>
      <w:r w:rsidR="00707D01" w:rsidRPr="00982D9E">
        <w:rPr>
          <w:rFonts w:eastAsia="Times New Roman"/>
          <w:color w:val="000000"/>
          <w:sz w:val="18"/>
          <w:szCs w:val="18"/>
        </w:rPr>
        <w:t>shall be obtained by applying limitations on indirect cost rates to the allocation bases agreed upon by the parties, as specified below.</w:t>
      </w:r>
      <w:r w:rsidRPr="00982D9E">
        <w:rPr>
          <w:rFonts w:eastAsia="Times New Roman"/>
          <w:color w:val="000000"/>
          <w:sz w:val="18"/>
          <w:szCs w:val="18"/>
        </w:rPr>
        <w:t xml:space="preserve"> (c) </w:t>
      </w:r>
      <w:r w:rsidR="00707D01" w:rsidRPr="00982D9E">
        <w:rPr>
          <w:rFonts w:eastAsia="Times New Roman"/>
          <w:color w:val="000000"/>
          <w:sz w:val="18"/>
          <w:szCs w:val="18"/>
        </w:rPr>
        <w:t>Allowability of costs and acceptability of a cost allocation method shall be determined in accordance with FAR subpart 31</w:t>
      </w:r>
      <w:r w:rsidR="00813BDF" w:rsidRPr="00982D9E">
        <w:rPr>
          <w:rFonts w:eastAsia="Times New Roman"/>
          <w:color w:val="000000"/>
          <w:sz w:val="18"/>
          <w:szCs w:val="18"/>
        </w:rPr>
        <w:t>.2 in effect on the date of the</w:t>
      </w:r>
      <w:r w:rsidR="00554560" w:rsidRPr="00982D9E">
        <w:rPr>
          <w:rFonts w:eastAsia="Times New Roman"/>
          <w:color w:val="000000"/>
          <w:sz w:val="18"/>
          <w:szCs w:val="18"/>
        </w:rPr>
        <w:t xml:space="preserve"> Contract</w:t>
      </w:r>
      <w:r w:rsidR="00707D01" w:rsidRPr="00982D9E">
        <w:rPr>
          <w:rFonts w:eastAsia="Times New Roman"/>
          <w:color w:val="000000"/>
          <w:sz w:val="18"/>
          <w:szCs w:val="18"/>
        </w:rPr>
        <w:t>, as limited by the indirect cost rates established by this requirement.</w:t>
      </w:r>
      <w:r w:rsidRPr="00982D9E">
        <w:rPr>
          <w:rFonts w:eastAsia="Times New Roman"/>
          <w:color w:val="000000"/>
          <w:sz w:val="18"/>
          <w:szCs w:val="18"/>
        </w:rPr>
        <w:t xml:space="preserve"> (d) </w:t>
      </w:r>
      <w:r w:rsidR="00707D01" w:rsidRPr="00982D9E">
        <w:rPr>
          <w:rFonts w:eastAsia="Times New Roman"/>
          <w:color w:val="000000"/>
          <w:sz w:val="18"/>
          <w:szCs w:val="18"/>
        </w:rPr>
        <w:t xml:space="preserve">Indirect cost rate(s) (and the allocation bases that each rate is applied to) as contained in </w:t>
      </w:r>
      <w:r w:rsidR="0028216C" w:rsidRPr="00982D9E">
        <w:rPr>
          <w:rFonts w:eastAsia="Times New Roman"/>
          <w:color w:val="000000"/>
          <w:sz w:val="18"/>
          <w:szCs w:val="18"/>
        </w:rPr>
        <w:t>Seller</w:t>
      </w:r>
      <w:r w:rsidR="00707D01" w:rsidRPr="00982D9E">
        <w:rPr>
          <w:rFonts w:eastAsia="Times New Roman"/>
          <w:color w:val="000000"/>
          <w:sz w:val="18"/>
          <w:szCs w:val="18"/>
        </w:rPr>
        <w:t>'s accepted proposal shall be inco</w:t>
      </w:r>
      <w:r w:rsidR="00554560" w:rsidRPr="00982D9E">
        <w:rPr>
          <w:rFonts w:eastAsia="Times New Roman"/>
          <w:color w:val="000000"/>
          <w:sz w:val="18"/>
          <w:szCs w:val="18"/>
        </w:rPr>
        <w:t>rporated into the Contract</w:t>
      </w:r>
      <w:r w:rsidR="00707D01" w:rsidRPr="00982D9E">
        <w:rPr>
          <w:rFonts w:eastAsia="Times New Roman"/>
          <w:color w:val="000000"/>
          <w:sz w:val="18"/>
          <w:szCs w:val="18"/>
        </w:rPr>
        <w:t xml:space="preserve"> schedule as the ceiling limitation rate(s) for the initial Seller fiscal year of performance</w:t>
      </w:r>
      <w:r w:rsidR="007933DA" w:rsidRPr="00982D9E">
        <w:rPr>
          <w:rFonts w:eastAsia="Times New Roman"/>
          <w:color w:val="000000"/>
          <w:sz w:val="18"/>
          <w:szCs w:val="18"/>
        </w:rPr>
        <w:t xml:space="preserve">.  </w:t>
      </w:r>
      <w:r w:rsidR="00707D01" w:rsidRPr="00982D9E">
        <w:rPr>
          <w:rFonts w:eastAsia="Times New Roman"/>
          <w:color w:val="000000"/>
          <w:sz w:val="18"/>
          <w:szCs w:val="18"/>
        </w:rPr>
        <w:t xml:space="preserve">The bases to which the indirect cost rates apply shall be those contained in </w:t>
      </w:r>
      <w:r w:rsidR="0028216C" w:rsidRPr="00982D9E">
        <w:rPr>
          <w:rFonts w:eastAsia="Times New Roman"/>
          <w:color w:val="000000"/>
          <w:sz w:val="18"/>
          <w:szCs w:val="18"/>
        </w:rPr>
        <w:t>Seller</w:t>
      </w:r>
      <w:r w:rsidR="00707D01" w:rsidRPr="00982D9E">
        <w:rPr>
          <w:rFonts w:eastAsia="Times New Roman"/>
          <w:color w:val="000000"/>
          <w:sz w:val="18"/>
          <w:szCs w:val="18"/>
        </w:rPr>
        <w:t>'s accepted proposal and hereby, inco</w:t>
      </w:r>
      <w:r w:rsidR="00554560" w:rsidRPr="00982D9E">
        <w:rPr>
          <w:rFonts w:eastAsia="Times New Roman"/>
          <w:color w:val="000000"/>
          <w:sz w:val="18"/>
          <w:szCs w:val="18"/>
        </w:rPr>
        <w:t>rporated into the Contract</w:t>
      </w:r>
      <w:r w:rsidR="00707D01" w:rsidRPr="00982D9E">
        <w:rPr>
          <w:rFonts w:eastAsia="Times New Roman"/>
          <w:color w:val="000000"/>
          <w:sz w:val="18"/>
          <w:szCs w:val="18"/>
        </w:rPr>
        <w:t xml:space="preserve"> schedule, in accordance with </w:t>
      </w:r>
      <w:r w:rsidR="0028216C" w:rsidRPr="00982D9E">
        <w:rPr>
          <w:rFonts w:eastAsia="Times New Roman"/>
          <w:color w:val="000000"/>
          <w:sz w:val="18"/>
          <w:szCs w:val="18"/>
        </w:rPr>
        <w:t>Seller</w:t>
      </w:r>
      <w:r w:rsidR="00707D01" w:rsidRPr="00982D9E">
        <w:rPr>
          <w:rFonts w:eastAsia="Times New Roman"/>
          <w:color w:val="000000"/>
          <w:sz w:val="18"/>
          <w:szCs w:val="18"/>
        </w:rPr>
        <w:t>'s accounting system upon which its proposal was based.</w:t>
      </w:r>
      <w:r w:rsidRPr="00982D9E">
        <w:rPr>
          <w:rFonts w:eastAsia="Times New Roman"/>
          <w:color w:val="000000"/>
          <w:sz w:val="18"/>
          <w:szCs w:val="18"/>
        </w:rPr>
        <w:t xml:space="preserve"> (e) </w:t>
      </w:r>
      <w:r w:rsidR="00707D01" w:rsidRPr="00982D9E">
        <w:rPr>
          <w:rFonts w:eastAsia="Times New Roman"/>
          <w:color w:val="000000"/>
          <w:sz w:val="18"/>
          <w:szCs w:val="18"/>
        </w:rPr>
        <w:t xml:space="preserve">For each subsequent Seller fiscal year, </w:t>
      </w:r>
      <w:r w:rsidR="0028216C" w:rsidRPr="00982D9E">
        <w:rPr>
          <w:rFonts w:eastAsia="Times New Roman"/>
          <w:color w:val="000000"/>
          <w:sz w:val="18"/>
          <w:szCs w:val="18"/>
        </w:rPr>
        <w:t>Seller</w:t>
      </w:r>
      <w:r w:rsidR="00707D01" w:rsidRPr="00982D9E">
        <w:rPr>
          <w:rFonts w:eastAsia="Times New Roman"/>
          <w:color w:val="000000"/>
          <w:sz w:val="18"/>
          <w:szCs w:val="18"/>
        </w:rPr>
        <w:t xml:space="preserve"> shall submit a proposal to</w:t>
      </w:r>
      <w:r w:rsidR="00707D01" w:rsidRPr="00745E86">
        <w:rPr>
          <w:rFonts w:eastAsia="Times New Roman"/>
          <w:color w:val="000000"/>
          <w:sz w:val="18"/>
          <w:szCs w:val="18"/>
        </w:rPr>
        <w:t xml:space="preserve"> </w:t>
      </w:r>
      <w:r w:rsidR="00762026" w:rsidRPr="00762026">
        <w:rPr>
          <w:rFonts w:eastAsia="Times New Roman"/>
          <w:color w:val="000000"/>
          <w:sz w:val="18"/>
          <w:szCs w:val="18"/>
        </w:rPr>
        <w:t xml:space="preserve">the Government by way of Buyer’s customer or the Government’s </w:t>
      </w:r>
      <w:r w:rsidR="00707D01" w:rsidRPr="00762026">
        <w:rPr>
          <w:rFonts w:eastAsia="Times New Roman"/>
          <w:color w:val="000000"/>
          <w:sz w:val="18"/>
          <w:szCs w:val="18"/>
        </w:rPr>
        <w:t>designee to establish the limitation on indirect cost rate(s) for that fiscal year</w:t>
      </w:r>
      <w:r w:rsidR="007933DA" w:rsidRPr="00762026">
        <w:rPr>
          <w:rFonts w:eastAsia="Times New Roman"/>
          <w:color w:val="000000"/>
          <w:sz w:val="18"/>
          <w:szCs w:val="18"/>
        </w:rPr>
        <w:t xml:space="preserve">.  </w:t>
      </w:r>
      <w:r w:rsidR="0028216C" w:rsidRPr="00762026">
        <w:rPr>
          <w:rFonts w:eastAsia="Times New Roman"/>
          <w:color w:val="000000"/>
          <w:sz w:val="18"/>
          <w:szCs w:val="18"/>
        </w:rPr>
        <w:t>Seller</w:t>
      </w:r>
      <w:r w:rsidR="00707D01" w:rsidRPr="00762026">
        <w:rPr>
          <w:rFonts w:eastAsia="Times New Roman"/>
          <w:color w:val="000000"/>
          <w:sz w:val="18"/>
          <w:szCs w:val="18"/>
        </w:rPr>
        <w:t xml:space="preserve"> shall submit its proposal not later than 3</w:t>
      </w:r>
      <w:r w:rsidR="00762026" w:rsidRPr="00762026">
        <w:rPr>
          <w:rFonts w:eastAsia="Times New Roman"/>
          <w:color w:val="000000"/>
          <w:sz w:val="18"/>
          <w:szCs w:val="18"/>
        </w:rPr>
        <w:t>0 days prior to the start of a</w:t>
      </w:r>
      <w:r w:rsidR="00707D01" w:rsidRPr="00762026">
        <w:rPr>
          <w:rFonts w:eastAsia="Times New Roman"/>
          <w:color w:val="000000"/>
          <w:sz w:val="18"/>
          <w:szCs w:val="18"/>
        </w:rPr>
        <w:t xml:space="preserve"> new year in order to permit time for review</w:t>
      </w:r>
      <w:r w:rsidR="007933DA" w:rsidRPr="00762026">
        <w:rPr>
          <w:rFonts w:eastAsia="Times New Roman"/>
          <w:color w:val="000000"/>
          <w:sz w:val="18"/>
          <w:szCs w:val="18"/>
        </w:rPr>
        <w:t xml:space="preserve">.  </w:t>
      </w:r>
      <w:r w:rsidR="00707D01" w:rsidRPr="00762026">
        <w:rPr>
          <w:rFonts w:eastAsia="Times New Roman"/>
          <w:color w:val="000000"/>
          <w:sz w:val="18"/>
          <w:szCs w:val="18"/>
        </w:rPr>
        <w:t xml:space="preserve">After review, the </w:t>
      </w:r>
      <w:r w:rsidR="00762026" w:rsidRPr="00762026">
        <w:rPr>
          <w:rFonts w:eastAsia="Times New Roman"/>
          <w:color w:val="000000"/>
          <w:sz w:val="18"/>
          <w:szCs w:val="18"/>
        </w:rPr>
        <w:t xml:space="preserve">Government’s </w:t>
      </w:r>
      <w:r w:rsidR="00707D01" w:rsidRPr="00762026">
        <w:rPr>
          <w:rFonts w:eastAsia="Times New Roman"/>
          <w:color w:val="000000"/>
          <w:sz w:val="18"/>
          <w:szCs w:val="18"/>
        </w:rPr>
        <w:t>Contracting Officer or his designee and Seller shall negotiate indirect rate(s) subject to this clause and execute a written agreement, which will</w:t>
      </w:r>
      <w:r w:rsidR="00813BDF" w:rsidRPr="00762026">
        <w:rPr>
          <w:rFonts w:eastAsia="Times New Roman"/>
          <w:color w:val="000000"/>
          <w:sz w:val="18"/>
          <w:szCs w:val="18"/>
        </w:rPr>
        <w:t xml:space="preserve"> be incorporated</w:t>
      </w:r>
      <w:r w:rsidR="00813BDF">
        <w:rPr>
          <w:rFonts w:eastAsia="Times New Roman"/>
          <w:color w:val="000000"/>
          <w:sz w:val="18"/>
          <w:szCs w:val="18"/>
        </w:rPr>
        <w:t xml:space="preserve"> as part of the</w:t>
      </w:r>
      <w:r w:rsidR="00707D01" w:rsidRPr="00745E86">
        <w:rPr>
          <w:rFonts w:eastAsia="Times New Roman"/>
          <w:color w:val="000000"/>
          <w:sz w:val="18"/>
          <w:szCs w:val="18"/>
        </w:rPr>
        <w:t xml:space="preserve"> Purchase Order</w:t>
      </w:r>
      <w:r w:rsidR="007933DA" w:rsidRPr="00745E86">
        <w:rPr>
          <w:rFonts w:eastAsia="Times New Roman"/>
          <w:color w:val="000000"/>
          <w:sz w:val="18"/>
          <w:szCs w:val="18"/>
        </w:rPr>
        <w:t xml:space="preserve">.  </w:t>
      </w:r>
      <w:r w:rsidR="00707D01" w:rsidRPr="00745E86">
        <w:rPr>
          <w:rFonts w:eastAsia="Times New Roman"/>
          <w:color w:val="000000"/>
          <w:sz w:val="18"/>
          <w:szCs w:val="18"/>
        </w:rPr>
        <w:t xml:space="preserve">When applicable, subsequent agreements shall specify any changes agreed to by the parties that affect the overhead base or pool, provided that no agreement shall be made which would increase the costs paid by </w:t>
      </w:r>
      <w:r w:rsidR="00D30FC8">
        <w:rPr>
          <w:rFonts w:eastAsia="Times New Roman"/>
          <w:color w:val="000000"/>
          <w:sz w:val="18"/>
          <w:szCs w:val="18"/>
        </w:rPr>
        <w:t>Buyer</w:t>
      </w:r>
      <w:r w:rsidR="00813BDF">
        <w:rPr>
          <w:rFonts w:eastAsia="Times New Roman"/>
          <w:color w:val="000000"/>
          <w:sz w:val="18"/>
          <w:szCs w:val="18"/>
        </w:rPr>
        <w:t xml:space="preserve"> under the</w:t>
      </w:r>
      <w:r w:rsidR="00707D01" w:rsidRPr="00745E86">
        <w:rPr>
          <w:rFonts w:eastAsia="Times New Roman"/>
          <w:color w:val="000000"/>
          <w:sz w:val="18"/>
          <w:szCs w:val="18"/>
        </w:rPr>
        <w:t xml:space="preserve"> Purchase Order</w:t>
      </w:r>
      <w:r w:rsidR="007933DA" w:rsidRPr="00745E86">
        <w:rPr>
          <w:rFonts w:eastAsia="Times New Roman"/>
          <w:color w:val="000000"/>
          <w:sz w:val="18"/>
          <w:szCs w:val="18"/>
        </w:rPr>
        <w:t xml:space="preserve">.  </w:t>
      </w:r>
      <w:r w:rsidR="00707D01" w:rsidRPr="00745E86">
        <w:rPr>
          <w:rFonts w:eastAsia="Times New Roman"/>
          <w:color w:val="000000"/>
          <w:sz w:val="18"/>
          <w:szCs w:val="18"/>
        </w:rPr>
        <w:t xml:space="preserve">Pending establishment of indirect cost rates for any subsequent Seller fiscal year (or other period agreed to by the parties), </w:t>
      </w:r>
      <w:r w:rsidR="0028216C">
        <w:rPr>
          <w:rFonts w:eastAsia="Times New Roman"/>
          <w:color w:val="000000"/>
          <w:sz w:val="18"/>
          <w:szCs w:val="18"/>
        </w:rPr>
        <w:t>Seller</w:t>
      </w:r>
      <w:r w:rsidR="00707D01" w:rsidRPr="00745E86">
        <w:rPr>
          <w:rFonts w:eastAsia="Times New Roman"/>
          <w:color w:val="000000"/>
          <w:sz w:val="18"/>
          <w:szCs w:val="18"/>
        </w:rPr>
        <w:t xml:space="preserve"> shall be reimbursed at the rate(s) established by the previous fiscal year</w:t>
      </w:r>
      <w:r w:rsidR="007933DA" w:rsidRPr="00745E86">
        <w:rPr>
          <w:rFonts w:eastAsia="Times New Roman"/>
          <w:color w:val="000000"/>
          <w:sz w:val="18"/>
          <w:szCs w:val="18"/>
        </w:rPr>
        <w:t xml:space="preserve">.  </w:t>
      </w:r>
      <w:r w:rsidR="004A210A">
        <w:rPr>
          <w:rFonts w:eastAsia="Times New Roman"/>
          <w:color w:val="000000"/>
          <w:sz w:val="18"/>
          <w:szCs w:val="18"/>
        </w:rPr>
        <w:t>(f</w:t>
      </w:r>
      <w:r w:rsidR="00707D01" w:rsidRPr="00745E86">
        <w:rPr>
          <w:rFonts w:eastAsia="Times New Roman"/>
          <w:color w:val="000000"/>
          <w:sz w:val="18"/>
          <w:szCs w:val="18"/>
        </w:rPr>
        <w:t xml:space="preserve">) </w:t>
      </w:r>
      <w:r w:rsidR="00D30FC8">
        <w:rPr>
          <w:rFonts w:eastAsia="Times New Roman"/>
          <w:color w:val="000000"/>
          <w:sz w:val="18"/>
          <w:szCs w:val="18"/>
        </w:rPr>
        <w:t>Buyer</w:t>
      </w:r>
      <w:r w:rsidR="00707D01" w:rsidRPr="00745E86">
        <w:rPr>
          <w:rFonts w:eastAsia="Times New Roman"/>
          <w:color w:val="000000"/>
          <w:sz w:val="18"/>
          <w:szCs w:val="18"/>
        </w:rPr>
        <w:t xml:space="preserve"> will not be obligated to pay any additional amount should any final indirect incurred cost rates for any Seller fiscal year exceed the indirect rates determined under this clause</w:t>
      </w:r>
      <w:r w:rsidR="007933DA" w:rsidRPr="00745E86">
        <w:rPr>
          <w:rFonts w:eastAsia="Times New Roman"/>
          <w:color w:val="000000"/>
          <w:sz w:val="18"/>
          <w:szCs w:val="18"/>
        </w:rPr>
        <w:t xml:space="preserve">.  </w:t>
      </w:r>
      <w:r w:rsidR="00707D01" w:rsidRPr="00745E86">
        <w:rPr>
          <w:rFonts w:eastAsia="Times New Roman"/>
          <w:color w:val="000000"/>
          <w:sz w:val="18"/>
          <w:szCs w:val="18"/>
        </w:rPr>
        <w:t>Incurred allowable indirect cost rates</w:t>
      </w:r>
      <w:r w:rsidR="00813BDF">
        <w:rPr>
          <w:rFonts w:eastAsia="Times New Roman"/>
          <w:color w:val="000000"/>
          <w:sz w:val="18"/>
          <w:szCs w:val="18"/>
        </w:rPr>
        <w:t xml:space="preserve"> for each Seller year under the</w:t>
      </w:r>
      <w:r w:rsidR="00707D01" w:rsidRPr="00745E86">
        <w:rPr>
          <w:rFonts w:eastAsia="Times New Roman"/>
          <w:color w:val="000000"/>
          <w:sz w:val="18"/>
          <w:szCs w:val="18"/>
        </w:rPr>
        <w:t xml:space="preserve"> Purchase Order will be the lesser of: (1) the final agreed upon incurred indirect rates for each year or (2) the Purchase Order indirect ceiling limitations rates for each year applied to the applicable base for each rate.</w:t>
      </w:r>
      <w:r>
        <w:rPr>
          <w:rFonts w:eastAsia="Times New Roman"/>
          <w:color w:val="000000"/>
          <w:sz w:val="18"/>
          <w:szCs w:val="18"/>
        </w:rPr>
        <w:t xml:space="preserve"> (g) </w:t>
      </w:r>
      <w:r w:rsidR="00707D01" w:rsidRPr="00745E86">
        <w:rPr>
          <w:rFonts w:eastAsia="Times New Roman"/>
          <w:color w:val="000000"/>
          <w:sz w:val="18"/>
          <w:szCs w:val="18"/>
        </w:rPr>
        <w:t>The limitations on indirect cost rates shall not change any monetary ceiling, Purchase Order obligation or specific cost allowance or d</w:t>
      </w:r>
      <w:r w:rsidR="00813BDF">
        <w:rPr>
          <w:rFonts w:eastAsia="Times New Roman"/>
          <w:color w:val="000000"/>
          <w:sz w:val="18"/>
          <w:szCs w:val="18"/>
        </w:rPr>
        <w:t>isallowance provided for in the</w:t>
      </w:r>
      <w:r w:rsidR="00707D01" w:rsidRPr="00745E86">
        <w:rPr>
          <w:rFonts w:eastAsia="Times New Roman"/>
          <w:color w:val="000000"/>
          <w:sz w:val="18"/>
          <w:szCs w:val="18"/>
        </w:rPr>
        <w:t xml:space="preserve"> Purchase Order</w:t>
      </w:r>
      <w:r w:rsidR="007933DA" w:rsidRPr="00745E86">
        <w:rPr>
          <w:rFonts w:eastAsia="Times New Roman"/>
          <w:color w:val="000000"/>
          <w:sz w:val="18"/>
          <w:szCs w:val="18"/>
        </w:rPr>
        <w:t xml:space="preserve">.  </w:t>
      </w:r>
      <w:r w:rsidR="00707D01" w:rsidRPr="00745E86">
        <w:rPr>
          <w:rFonts w:eastAsia="Times New Roman"/>
          <w:color w:val="000000"/>
          <w:sz w:val="18"/>
          <w:szCs w:val="18"/>
        </w:rPr>
        <w:t>If facilities capital cost of money is proposed as an allowable cost, the rates proposed shall also be subject to this clause of the Purchase Order.</w:t>
      </w:r>
      <w:r w:rsidR="00762026">
        <w:rPr>
          <w:rFonts w:eastAsia="Times New Roman"/>
          <w:color w:val="000000"/>
          <w:sz w:val="18"/>
          <w:szCs w:val="18"/>
        </w:rPr>
        <w:t xml:space="preserve"> (h) </w:t>
      </w:r>
      <w:r w:rsidR="00707D01" w:rsidRPr="00745E86">
        <w:rPr>
          <w:rFonts w:eastAsia="Times New Roman"/>
          <w:color w:val="000000"/>
          <w:sz w:val="18"/>
          <w:szCs w:val="18"/>
        </w:rPr>
        <w:t xml:space="preserve">Notwithstanding any of the terms of this requirement, should </w:t>
      </w:r>
      <w:r w:rsidR="0028216C">
        <w:rPr>
          <w:rFonts w:eastAsia="Times New Roman"/>
          <w:color w:val="000000"/>
          <w:sz w:val="18"/>
          <w:szCs w:val="18"/>
        </w:rPr>
        <w:t>Seller</w:t>
      </w:r>
      <w:r w:rsidR="00707D01" w:rsidRPr="00745E86">
        <w:rPr>
          <w:rFonts w:eastAsia="Times New Roman"/>
          <w:color w:val="000000"/>
          <w:sz w:val="18"/>
          <w:szCs w:val="18"/>
        </w:rPr>
        <w:t xml:space="preserve"> initiate a change to its accounting systems which would alter the composition of any overhead base or pool affected by this requirement, </w:t>
      </w:r>
      <w:r w:rsidR="00707D01" w:rsidRPr="00041F66">
        <w:rPr>
          <w:rFonts w:eastAsia="Times New Roman"/>
          <w:color w:val="000000"/>
          <w:sz w:val="18"/>
          <w:szCs w:val="18"/>
        </w:rPr>
        <w:t xml:space="preserve">the </w:t>
      </w:r>
      <w:r w:rsidR="00041F66" w:rsidRPr="00041F66">
        <w:rPr>
          <w:rFonts w:eastAsia="Times New Roman"/>
          <w:color w:val="000000"/>
          <w:sz w:val="18"/>
          <w:szCs w:val="18"/>
        </w:rPr>
        <w:t xml:space="preserve">Government </w:t>
      </w:r>
      <w:r w:rsidR="00707D01" w:rsidRPr="00041F66">
        <w:rPr>
          <w:rFonts w:eastAsia="Times New Roman"/>
          <w:color w:val="000000"/>
          <w:sz w:val="18"/>
          <w:szCs w:val="18"/>
        </w:rPr>
        <w:t>Contracting Officer contract</w:t>
      </w:r>
      <w:r w:rsidR="00707D01" w:rsidRPr="00745E86">
        <w:rPr>
          <w:rFonts w:eastAsia="Times New Roman"/>
          <w:color w:val="000000"/>
          <w:sz w:val="18"/>
          <w:szCs w:val="18"/>
        </w:rPr>
        <w:t xml:space="preserve"> or his designee and Seller shall negotiate to determine the rate ceilings to be applied to the new overhead pools, provided that no agreement shall </w:t>
      </w:r>
      <w:r w:rsidR="00707D01" w:rsidRPr="00745E86">
        <w:rPr>
          <w:rFonts w:eastAsia="Times New Roman"/>
          <w:i/>
          <w:color w:val="000000"/>
          <w:sz w:val="18"/>
          <w:szCs w:val="18"/>
        </w:rPr>
        <w:t xml:space="preserve">be </w:t>
      </w:r>
      <w:r w:rsidR="00707D01" w:rsidRPr="00745E86">
        <w:rPr>
          <w:rFonts w:eastAsia="Times New Roman"/>
          <w:color w:val="000000"/>
          <w:sz w:val="18"/>
          <w:szCs w:val="18"/>
        </w:rPr>
        <w:t>made, which would increase the costs paid by the United States under</w:t>
      </w:r>
      <w:r w:rsidR="00813BDF">
        <w:rPr>
          <w:rFonts w:eastAsia="Times New Roman"/>
          <w:color w:val="000000"/>
          <w:sz w:val="18"/>
          <w:szCs w:val="18"/>
        </w:rPr>
        <w:t xml:space="preserve"> the</w:t>
      </w:r>
      <w:r w:rsidR="00707D01" w:rsidRPr="00745E86">
        <w:rPr>
          <w:rFonts w:eastAsia="Times New Roman"/>
          <w:color w:val="000000"/>
          <w:sz w:val="18"/>
          <w:szCs w:val="18"/>
        </w:rPr>
        <w:t xml:space="preserve"> Purchase Order.</w:t>
      </w:r>
      <w:r w:rsidR="00762026">
        <w:rPr>
          <w:rFonts w:eastAsia="Times New Roman"/>
          <w:color w:val="000000"/>
          <w:sz w:val="18"/>
          <w:szCs w:val="18"/>
        </w:rPr>
        <w:t xml:space="preserve"> (i) </w:t>
      </w:r>
      <w:r w:rsidR="00707D01" w:rsidRPr="00745E86">
        <w:rPr>
          <w:rFonts w:eastAsia="Times New Roman"/>
          <w:color w:val="000000"/>
          <w:sz w:val="18"/>
          <w:szCs w:val="18"/>
        </w:rPr>
        <w:t>The limitations on the indirect cost rates shall apply to all work performed under the Purchase Order, including but not limited to all change orders and supplemental agreements, including changes due to growth, emergency and new work.</w:t>
      </w:r>
    </w:p>
    <w:p w:rsidR="004E0573" w:rsidRPr="00737E13" w:rsidRDefault="00762026" w:rsidP="00762026">
      <w:pPr>
        <w:ind w:firstLine="360"/>
        <w:jc w:val="both"/>
        <w:textAlignment w:val="baseline"/>
        <w:rPr>
          <w:rFonts w:eastAsia="Times New Roman"/>
          <w:b/>
          <w:color w:val="0070C0"/>
          <w:sz w:val="18"/>
          <w:szCs w:val="18"/>
          <w:u w:val="single"/>
        </w:rPr>
      </w:pPr>
      <w:r>
        <w:rPr>
          <w:rFonts w:eastAsia="Times New Roman"/>
          <w:color w:val="000000"/>
          <w:sz w:val="18"/>
          <w:szCs w:val="18"/>
        </w:rPr>
        <w:t>54</w:t>
      </w:r>
      <w:r w:rsidR="007933DA" w:rsidRPr="00745E86">
        <w:rPr>
          <w:rFonts w:eastAsia="Times New Roman"/>
          <w:color w:val="000000"/>
          <w:sz w:val="18"/>
          <w:szCs w:val="18"/>
        </w:rPr>
        <w:t xml:space="preserve">.  </w:t>
      </w:r>
      <w:r w:rsidR="007319BE">
        <w:rPr>
          <w:rFonts w:eastAsia="Times New Roman"/>
          <w:color w:val="000000"/>
          <w:sz w:val="18"/>
          <w:szCs w:val="18"/>
        </w:rPr>
        <w:tab/>
      </w:r>
      <w:r w:rsidR="00707D01" w:rsidRPr="00737E13">
        <w:rPr>
          <w:rFonts w:eastAsia="Times New Roman"/>
          <w:b/>
          <w:color w:val="0070C0"/>
          <w:sz w:val="18"/>
          <w:szCs w:val="18"/>
          <w:u w:val="single"/>
        </w:rPr>
        <w:t>ORGANIZATIONAL CONFLICT OF INTEREST (NAVSEA) (JUL 2000)</w:t>
      </w:r>
    </w:p>
    <w:p w:rsidR="00C64A81" w:rsidRDefault="00FE7D8E" w:rsidP="00762026">
      <w:pPr>
        <w:numPr>
          <w:ilvl w:val="0"/>
          <w:numId w:val="22"/>
        </w:numPr>
        <w:tabs>
          <w:tab w:val="clear" w:pos="216"/>
        </w:tabs>
        <w:jc w:val="both"/>
        <w:textAlignment w:val="baseline"/>
        <w:rPr>
          <w:rFonts w:eastAsia="Times New Roman"/>
          <w:color w:val="000000"/>
          <w:sz w:val="18"/>
          <w:szCs w:val="18"/>
        </w:rPr>
      </w:pPr>
      <w:r w:rsidRPr="00C64A81">
        <w:rPr>
          <w:rFonts w:eastAsia="Times New Roman"/>
          <w:color w:val="000000"/>
          <w:sz w:val="18"/>
          <w:szCs w:val="18"/>
        </w:rPr>
        <w:t>“</w:t>
      </w:r>
      <w:r w:rsidR="00707D01" w:rsidRPr="00C64A81">
        <w:rPr>
          <w:rFonts w:eastAsia="Times New Roman"/>
          <w:color w:val="000000"/>
          <w:sz w:val="18"/>
          <w:szCs w:val="18"/>
        </w:rPr>
        <w:t>Organizational Conflict of Interest</w:t>
      </w:r>
      <w:r w:rsidRPr="00C64A81">
        <w:rPr>
          <w:rFonts w:eastAsia="Times New Roman"/>
          <w:color w:val="000000"/>
          <w:sz w:val="18"/>
          <w:szCs w:val="18"/>
        </w:rPr>
        <w:t>”</w:t>
      </w:r>
      <w:r w:rsidR="00707D01" w:rsidRPr="00C64A81">
        <w:rPr>
          <w:rFonts w:eastAsia="Times New Roman"/>
          <w:color w:val="000000"/>
          <w:sz w:val="18"/>
          <w:szCs w:val="18"/>
        </w:rPr>
        <w:t xml:space="preserve"> means that because of other activities or relationships with other persons, a person is unable or potentially unable to render impartial assistance or advice to the Government, or the person's objectivity </w:t>
      </w:r>
      <w:r w:rsidR="00762026">
        <w:rPr>
          <w:rFonts w:eastAsia="Times New Roman"/>
          <w:color w:val="000000"/>
          <w:sz w:val="18"/>
          <w:szCs w:val="18"/>
        </w:rPr>
        <w:t>in performing the Contract W</w:t>
      </w:r>
      <w:r w:rsidR="00707D01" w:rsidRPr="00C64A81">
        <w:rPr>
          <w:rFonts w:eastAsia="Times New Roman"/>
          <w:color w:val="000000"/>
          <w:sz w:val="18"/>
          <w:szCs w:val="18"/>
        </w:rPr>
        <w:t>ork is or might be otherwise impaired, or a person has an unfair competitive advantage</w:t>
      </w:r>
      <w:r w:rsidR="007933DA" w:rsidRPr="00C64A81">
        <w:rPr>
          <w:rFonts w:eastAsia="Times New Roman"/>
          <w:color w:val="000000"/>
          <w:sz w:val="18"/>
          <w:szCs w:val="18"/>
        </w:rPr>
        <w:t xml:space="preserve">.  </w:t>
      </w:r>
      <w:r w:rsidRPr="00C64A81">
        <w:rPr>
          <w:rFonts w:eastAsia="Times New Roman"/>
          <w:color w:val="000000"/>
          <w:sz w:val="18"/>
          <w:szCs w:val="18"/>
        </w:rPr>
        <w:t>“</w:t>
      </w:r>
      <w:r w:rsidR="00707D01" w:rsidRPr="00C64A81">
        <w:rPr>
          <w:rFonts w:eastAsia="Times New Roman"/>
          <w:color w:val="000000"/>
          <w:sz w:val="18"/>
          <w:szCs w:val="18"/>
        </w:rPr>
        <w:t>Person</w:t>
      </w:r>
      <w:r w:rsidRPr="00C64A81">
        <w:rPr>
          <w:rFonts w:eastAsia="Times New Roman"/>
          <w:color w:val="000000"/>
          <w:sz w:val="18"/>
          <w:szCs w:val="18"/>
        </w:rPr>
        <w:t>”</w:t>
      </w:r>
      <w:r w:rsidR="00707D01" w:rsidRPr="00C64A81">
        <w:rPr>
          <w:rFonts w:eastAsia="Times New Roman"/>
          <w:color w:val="000000"/>
          <w:sz w:val="18"/>
          <w:szCs w:val="18"/>
        </w:rPr>
        <w:t xml:space="preserve"> as used</w:t>
      </w:r>
      <w:r w:rsidR="00762026">
        <w:rPr>
          <w:rFonts w:eastAsia="Times New Roman"/>
          <w:color w:val="000000"/>
          <w:sz w:val="18"/>
          <w:szCs w:val="18"/>
        </w:rPr>
        <w:t xml:space="preserve"> herein includes Corporations, partnerships, joint v</w:t>
      </w:r>
      <w:r w:rsidR="00707D01" w:rsidRPr="00C64A81">
        <w:rPr>
          <w:rFonts w:eastAsia="Times New Roman"/>
          <w:color w:val="000000"/>
          <w:sz w:val="18"/>
          <w:szCs w:val="18"/>
        </w:rPr>
        <w:t>entures, and other business enterprises</w:t>
      </w:r>
      <w:r w:rsidR="007933DA" w:rsidRPr="00C64A81">
        <w:rPr>
          <w:rFonts w:eastAsia="Times New Roman"/>
          <w:color w:val="000000"/>
          <w:sz w:val="18"/>
          <w:szCs w:val="18"/>
        </w:rPr>
        <w:t xml:space="preserve">.  </w:t>
      </w:r>
    </w:p>
    <w:p w:rsidR="004E0573" w:rsidRPr="00762026" w:rsidRDefault="0028216C" w:rsidP="00762026">
      <w:pPr>
        <w:pStyle w:val="ListParagraph"/>
        <w:numPr>
          <w:ilvl w:val="0"/>
          <w:numId w:val="22"/>
        </w:numPr>
        <w:jc w:val="both"/>
        <w:textAlignment w:val="baseline"/>
        <w:rPr>
          <w:rFonts w:eastAsia="Times New Roman"/>
          <w:color w:val="000000"/>
          <w:sz w:val="18"/>
          <w:szCs w:val="18"/>
        </w:rPr>
      </w:pPr>
      <w:r w:rsidRPr="00762026">
        <w:rPr>
          <w:rFonts w:eastAsia="Times New Roman"/>
          <w:color w:val="000000"/>
          <w:sz w:val="18"/>
          <w:szCs w:val="18"/>
        </w:rPr>
        <w:t>Seller</w:t>
      </w:r>
      <w:r w:rsidR="00707D01" w:rsidRPr="00762026">
        <w:rPr>
          <w:rFonts w:eastAsia="Times New Roman"/>
          <w:color w:val="000000"/>
          <w:sz w:val="18"/>
          <w:szCs w:val="18"/>
        </w:rPr>
        <w:t xml:space="preserve"> warrants that to the best of its knowledge and belief, and except as otherwise</w:t>
      </w:r>
      <w:r w:rsidR="00762026">
        <w:rPr>
          <w:rFonts w:eastAsia="Times New Roman"/>
          <w:color w:val="000000"/>
          <w:sz w:val="18"/>
          <w:szCs w:val="18"/>
        </w:rPr>
        <w:t xml:space="preserve"> set forth in the Contract</w:t>
      </w:r>
      <w:r w:rsidR="00707D01" w:rsidRPr="00762026">
        <w:rPr>
          <w:rFonts w:eastAsia="Times New Roman"/>
          <w:color w:val="000000"/>
          <w:sz w:val="18"/>
          <w:szCs w:val="18"/>
        </w:rPr>
        <w:t xml:space="preserve">, </w:t>
      </w:r>
      <w:r w:rsidRPr="00762026">
        <w:rPr>
          <w:rFonts w:eastAsia="Times New Roman"/>
          <w:color w:val="000000"/>
          <w:sz w:val="18"/>
          <w:szCs w:val="18"/>
        </w:rPr>
        <w:t>Seller</w:t>
      </w:r>
      <w:r w:rsidR="00707D01" w:rsidRPr="00762026">
        <w:rPr>
          <w:rFonts w:eastAsia="Times New Roman"/>
          <w:color w:val="000000"/>
          <w:sz w:val="18"/>
          <w:szCs w:val="18"/>
        </w:rPr>
        <w:t xml:space="preserve"> does not have any organizational conflict of interest(s) as defined in paragraph (a).</w:t>
      </w:r>
    </w:p>
    <w:p w:rsidR="004E0573" w:rsidRPr="00745E86" w:rsidRDefault="00707D01" w:rsidP="00762026">
      <w:pPr>
        <w:numPr>
          <w:ilvl w:val="0"/>
          <w:numId w:val="22"/>
        </w:numPr>
        <w:tabs>
          <w:tab w:val="clear" w:pos="216"/>
        </w:tabs>
        <w:jc w:val="both"/>
        <w:textAlignment w:val="baseline"/>
        <w:rPr>
          <w:rFonts w:eastAsia="Times New Roman"/>
          <w:color w:val="000000"/>
          <w:sz w:val="18"/>
          <w:szCs w:val="18"/>
        </w:rPr>
      </w:pPr>
      <w:r w:rsidRPr="00745E86">
        <w:rPr>
          <w:rFonts w:eastAsia="Times New Roman"/>
          <w:color w:val="000000"/>
          <w:sz w:val="18"/>
          <w:szCs w:val="18"/>
        </w:rPr>
        <w:t xml:space="preserve">It is recognized that the effort to be performed by </w:t>
      </w:r>
      <w:r w:rsidR="0028216C">
        <w:rPr>
          <w:rFonts w:eastAsia="Times New Roman"/>
          <w:color w:val="000000"/>
          <w:sz w:val="18"/>
          <w:szCs w:val="18"/>
        </w:rPr>
        <w:t>Seller</w:t>
      </w:r>
      <w:r w:rsidR="00813BDF">
        <w:rPr>
          <w:rFonts w:eastAsia="Times New Roman"/>
          <w:color w:val="000000"/>
          <w:sz w:val="18"/>
          <w:szCs w:val="18"/>
        </w:rPr>
        <w:t xml:space="preserve"> under the</w:t>
      </w:r>
      <w:r w:rsidR="00762026">
        <w:rPr>
          <w:rFonts w:eastAsia="Times New Roman"/>
          <w:color w:val="000000"/>
          <w:sz w:val="18"/>
          <w:szCs w:val="18"/>
        </w:rPr>
        <w:t xml:space="preserve"> Contract</w:t>
      </w:r>
      <w:r w:rsidRPr="00745E86">
        <w:rPr>
          <w:rFonts w:eastAsia="Times New Roman"/>
          <w:color w:val="000000"/>
          <w:sz w:val="18"/>
          <w:szCs w:val="18"/>
        </w:rPr>
        <w:t xml:space="preserve"> may create a potential organizational conflict of intere</w:t>
      </w:r>
      <w:r w:rsidR="00762026">
        <w:rPr>
          <w:rFonts w:eastAsia="Times New Roman"/>
          <w:color w:val="000000"/>
          <w:sz w:val="18"/>
          <w:szCs w:val="18"/>
        </w:rPr>
        <w:t>st on the instant Contract</w:t>
      </w:r>
      <w:r w:rsidRPr="00745E86">
        <w:rPr>
          <w:rFonts w:eastAsia="Times New Roman"/>
          <w:color w:val="000000"/>
          <w:sz w:val="18"/>
          <w:szCs w:val="18"/>
        </w:rPr>
        <w:t xml:space="preserve"> or on a future acquisition</w:t>
      </w:r>
      <w:r w:rsidR="007933DA" w:rsidRPr="00745E86">
        <w:rPr>
          <w:rFonts w:eastAsia="Times New Roman"/>
          <w:color w:val="000000"/>
          <w:sz w:val="18"/>
          <w:szCs w:val="18"/>
        </w:rPr>
        <w:t xml:space="preserve">.  </w:t>
      </w:r>
      <w:r w:rsidRPr="00745E86">
        <w:rPr>
          <w:rFonts w:eastAsia="Times New Roman"/>
          <w:color w:val="000000"/>
          <w:sz w:val="18"/>
          <w:szCs w:val="18"/>
        </w:rPr>
        <w:t xml:space="preserve">In order to avoid this potential conflict of interest, and at the same time to avoid prejudicing the best interest of the Government, the right of </w:t>
      </w:r>
      <w:r w:rsidR="0028216C">
        <w:rPr>
          <w:rFonts w:eastAsia="Times New Roman"/>
          <w:color w:val="000000"/>
          <w:sz w:val="18"/>
          <w:szCs w:val="18"/>
        </w:rPr>
        <w:t>Seller</w:t>
      </w:r>
      <w:r w:rsidRPr="00745E86">
        <w:rPr>
          <w:rFonts w:eastAsia="Times New Roman"/>
          <w:color w:val="000000"/>
          <w:sz w:val="18"/>
          <w:szCs w:val="18"/>
        </w:rPr>
        <w:t xml:space="preserve"> to participate in future procurement of equipment and/or services that are th</w:t>
      </w:r>
      <w:r w:rsidR="00813BDF">
        <w:rPr>
          <w:rFonts w:eastAsia="Times New Roman"/>
          <w:color w:val="000000"/>
          <w:sz w:val="18"/>
          <w:szCs w:val="18"/>
        </w:rPr>
        <w:t>e subject of any work under the</w:t>
      </w:r>
      <w:r w:rsidR="00762026">
        <w:rPr>
          <w:rFonts w:eastAsia="Times New Roman"/>
          <w:color w:val="000000"/>
          <w:sz w:val="18"/>
          <w:szCs w:val="18"/>
        </w:rPr>
        <w:t xml:space="preserve"> Contract</w:t>
      </w:r>
      <w:r w:rsidRPr="00745E86">
        <w:rPr>
          <w:rFonts w:eastAsia="Times New Roman"/>
          <w:color w:val="000000"/>
          <w:sz w:val="18"/>
          <w:szCs w:val="18"/>
        </w:rPr>
        <w:t xml:space="preserve"> shall be limited as described below in accordance with the</w:t>
      </w:r>
      <w:r w:rsidR="00660D95" w:rsidRPr="00745E86">
        <w:rPr>
          <w:rFonts w:eastAsia="Times New Roman"/>
          <w:color w:val="000000"/>
          <w:sz w:val="18"/>
          <w:szCs w:val="18"/>
        </w:rPr>
        <w:t xml:space="preserve"> </w:t>
      </w:r>
      <w:r w:rsidRPr="00745E86">
        <w:rPr>
          <w:rFonts w:eastAsia="Times New Roman"/>
          <w:color w:val="000000"/>
          <w:sz w:val="18"/>
          <w:szCs w:val="18"/>
        </w:rPr>
        <w:t>requirements of FAR 9.5.</w:t>
      </w:r>
    </w:p>
    <w:p w:rsidR="004E0573" w:rsidRPr="00745E86" w:rsidRDefault="00707D01" w:rsidP="00762026">
      <w:pPr>
        <w:ind w:left="720"/>
        <w:jc w:val="both"/>
        <w:textAlignment w:val="baseline"/>
        <w:rPr>
          <w:rFonts w:eastAsia="Times New Roman"/>
          <w:color w:val="000000"/>
          <w:sz w:val="18"/>
          <w:szCs w:val="18"/>
        </w:rPr>
      </w:pPr>
      <w:r w:rsidRPr="00745E86">
        <w:rPr>
          <w:rFonts w:eastAsia="Times New Roman"/>
          <w:color w:val="000000"/>
          <w:sz w:val="18"/>
          <w:szCs w:val="18"/>
        </w:rPr>
        <w:t xml:space="preserve">(d) (1) </w:t>
      </w:r>
      <w:r w:rsidR="0028216C">
        <w:rPr>
          <w:rFonts w:eastAsia="Times New Roman"/>
          <w:color w:val="000000"/>
          <w:sz w:val="18"/>
          <w:szCs w:val="18"/>
        </w:rPr>
        <w:t>Seller</w:t>
      </w:r>
      <w:r w:rsidRPr="00745E86">
        <w:rPr>
          <w:rFonts w:eastAsia="Times New Roman"/>
          <w:color w:val="000000"/>
          <w:sz w:val="18"/>
          <w:szCs w:val="18"/>
        </w:rPr>
        <w:t xml:space="preserve"> agrees that it shall not release, disclose, or use in any way that would permit or result in disclosure to any party outside the Government or </w:t>
      </w:r>
      <w:r w:rsidR="00D30FC8">
        <w:rPr>
          <w:rFonts w:eastAsia="Times New Roman"/>
          <w:color w:val="000000"/>
          <w:sz w:val="18"/>
          <w:szCs w:val="18"/>
        </w:rPr>
        <w:t>Buyer</w:t>
      </w:r>
      <w:r w:rsidRPr="00745E86">
        <w:rPr>
          <w:rFonts w:eastAsia="Times New Roman"/>
          <w:color w:val="000000"/>
          <w:sz w:val="18"/>
          <w:szCs w:val="18"/>
        </w:rPr>
        <w:t xml:space="preserve">'s organization any information provided to </w:t>
      </w:r>
      <w:r w:rsidR="0028216C">
        <w:rPr>
          <w:rFonts w:eastAsia="Times New Roman"/>
          <w:color w:val="000000"/>
          <w:sz w:val="18"/>
          <w:szCs w:val="18"/>
        </w:rPr>
        <w:t>Seller</w:t>
      </w:r>
      <w:r w:rsidRPr="00745E86">
        <w:rPr>
          <w:rFonts w:eastAsia="Times New Roman"/>
          <w:color w:val="000000"/>
          <w:sz w:val="18"/>
          <w:szCs w:val="18"/>
        </w:rPr>
        <w:t xml:space="preserve"> by the Government or </w:t>
      </w:r>
      <w:r w:rsidR="00D30FC8">
        <w:rPr>
          <w:rFonts w:eastAsia="Times New Roman"/>
          <w:color w:val="000000"/>
          <w:sz w:val="18"/>
          <w:szCs w:val="18"/>
        </w:rPr>
        <w:t>Buyer</w:t>
      </w:r>
      <w:r w:rsidR="00762026">
        <w:rPr>
          <w:rFonts w:eastAsia="Times New Roman"/>
          <w:color w:val="000000"/>
          <w:sz w:val="18"/>
          <w:szCs w:val="18"/>
        </w:rPr>
        <w:t xml:space="preserve"> or Buyer’s customer</w:t>
      </w:r>
      <w:r w:rsidRPr="00745E86">
        <w:rPr>
          <w:rFonts w:eastAsia="Times New Roman"/>
          <w:color w:val="000000"/>
          <w:sz w:val="18"/>
          <w:szCs w:val="18"/>
        </w:rPr>
        <w:t xml:space="preserve"> during or as</w:t>
      </w:r>
      <w:r w:rsidR="00813BDF">
        <w:rPr>
          <w:rFonts w:eastAsia="Times New Roman"/>
          <w:color w:val="000000"/>
          <w:sz w:val="18"/>
          <w:szCs w:val="18"/>
        </w:rPr>
        <w:t xml:space="preserve"> a result of performance of the</w:t>
      </w:r>
      <w:r w:rsidR="00762026">
        <w:rPr>
          <w:rFonts w:eastAsia="Times New Roman"/>
          <w:color w:val="000000"/>
          <w:sz w:val="18"/>
          <w:szCs w:val="18"/>
        </w:rPr>
        <w:t xml:space="preserve"> Contract</w:t>
      </w:r>
      <w:r w:rsidR="007933DA" w:rsidRPr="00745E86">
        <w:rPr>
          <w:rFonts w:eastAsia="Times New Roman"/>
          <w:color w:val="000000"/>
          <w:sz w:val="18"/>
          <w:szCs w:val="18"/>
        </w:rPr>
        <w:t xml:space="preserve">.  </w:t>
      </w:r>
      <w:r w:rsidRPr="00745E86">
        <w:rPr>
          <w:rFonts w:eastAsia="Times New Roman"/>
          <w:color w:val="000000"/>
          <w:sz w:val="18"/>
          <w:szCs w:val="18"/>
        </w:rPr>
        <w:t xml:space="preserve">Such information includes, but is not limited to, information submitted to the Government or </w:t>
      </w:r>
      <w:r w:rsidR="00D30FC8">
        <w:rPr>
          <w:rFonts w:eastAsia="Times New Roman"/>
          <w:color w:val="000000"/>
          <w:sz w:val="18"/>
          <w:szCs w:val="18"/>
        </w:rPr>
        <w:t>Buyer</w:t>
      </w:r>
      <w:r w:rsidR="00762026">
        <w:rPr>
          <w:rFonts w:eastAsia="Times New Roman"/>
          <w:color w:val="000000"/>
          <w:sz w:val="18"/>
          <w:szCs w:val="18"/>
        </w:rPr>
        <w:t xml:space="preserve"> or Buyer’s customer</w:t>
      </w:r>
      <w:r w:rsidRPr="00745E86">
        <w:rPr>
          <w:rFonts w:eastAsia="Times New Roman"/>
          <w:color w:val="000000"/>
          <w:sz w:val="18"/>
          <w:szCs w:val="18"/>
        </w:rPr>
        <w:t xml:space="preserve"> on a confidential basis by other persons</w:t>
      </w:r>
      <w:r w:rsidR="007933DA" w:rsidRPr="00745E86">
        <w:rPr>
          <w:rFonts w:eastAsia="Times New Roman"/>
          <w:color w:val="000000"/>
          <w:sz w:val="18"/>
          <w:szCs w:val="18"/>
        </w:rPr>
        <w:t xml:space="preserve">.  </w:t>
      </w:r>
      <w:r w:rsidRPr="00745E86">
        <w:rPr>
          <w:rFonts w:eastAsia="Times New Roman"/>
          <w:color w:val="000000"/>
          <w:sz w:val="18"/>
          <w:szCs w:val="18"/>
        </w:rPr>
        <w:t xml:space="preserve">Further, the prohibition against release of Government or </w:t>
      </w:r>
      <w:r w:rsidR="00D30FC8">
        <w:rPr>
          <w:rFonts w:eastAsia="Times New Roman"/>
          <w:color w:val="000000"/>
          <w:sz w:val="18"/>
          <w:szCs w:val="18"/>
        </w:rPr>
        <w:t>Buyer</w:t>
      </w:r>
      <w:r w:rsidRPr="00745E86">
        <w:rPr>
          <w:rFonts w:eastAsia="Times New Roman"/>
          <w:color w:val="000000"/>
          <w:sz w:val="18"/>
          <w:szCs w:val="18"/>
        </w:rPr>
        <w:t xml:space="preserve"> provided information extends to cover such information whether or not in its original form, e.g., where the information has been included in Seller generated work or where it is discernible from materials incorporating or based upon such information</w:t>
      </w:r>
      <w:r w:rsidR="007933DA" w:rsidRPr="00745E86">
        <w:rPr>
          <w:rFonts w:eastAsia="Times New Roman"/>
          <w:color w:val="000000"/>
          <w:sz w:val="18"/>
          <w:szCs w:val="18"/>
        </w:rPr>
        <w:t xml:space="preserve">.  </w:t>
      </w:r>
      <w:r w:rsidRPr="00745E86">
        <w:rPr>
          <w:rFonts w:eastAsia="Times New Roman"/>
          <w:color w:val="000000"/>
          <w:sz w:val="18"/>
          <w:szCs w:val="18"/>
        </w:rPr>
        <w:t>This prohibition shall not expire after a given period of time.</w:t>
      </w:r>
      <w:r w:rsidR="00762026">
        <w:rPr>
          <w:rFonts w:eastAsia="Times New Roman"/>
          <w:color w:val="000000"/>
          <w:sz w:val="18"/>
          <w:szCs w:val="18"/>
        </w:rPr>
        <w:t xml:space="preserve"> (2) </w:t>
      </w:r>
      <w:r w:rsidR="0028216C">
        <w:rPr>
          <w:rFonts w:eastAsia="Times New Roman"/>
          <w:color w:val="000000"/>
          <w:sz w:val="18"/>
          <w:szCs w:val="18"/>
        </w:rPr>
        <w:t>Seller</w:t>
      </w:r>
      <w:r w:rsidRPr="00745E86">
        <w:rPr>
          <w:rFonts w:eastAsia="Times New Roman"/>
          <w:color w:val="000000"/>
          <w:sz w:val="18"/>
          <w:szCs w:val="18"/>
        </w:rPr>
        <w:t xml:space="preserve"> agrees that it shall not release, disclose, or use in any way that would permit or result in disclosure to any party outside the Government or </w:t>
      </w:r>
      <w:r w:rsidR="00D30FC8">
        <w:rPr>
          <w:rFonts w:eastAsia="Times New Roman"/>
          <w:color w:val="000000"/>
          <w:sz w:val="18"/>
          <w:szCs w:val="18"/>
        </w:rPr>
        <w:t>Buyer</w:t>
      </w:r>
      <w:r w:rsidRPr="00745E86">
        <w:rPr>
          <w:rFonts w:eastAsia="Times New Roman"/>
          <w:color w:val="000000"/>
          <w:sz w:val="18"/>
          <w:szCs w:val="18"/>
        </w:rPr>
        <w:t xml:space="preserve">'s </w:t>
      </w:r>
      <w:r w:rsidR="00762026">
        <w:rPr>
          <w:rFonts w:eastAsia="Times New Roman"/>
          <w:color w:val="000000"/>
          <w:sz w:val="18"/>
          <w:szCs w:val="18"/>
        </w:rPr>
        <w:t xml:space="preserve">or Buyer’s customer’s </w:t>
      </w:r>
      <w:r w:rsidRPr="00745E86">
        <w:rPr>
          <w:rFonts w:eastAsia="Times New Roman"/>
          <w:color w:val="000000"/>
          <w:sz w:val="18"/>
          <w:szCs w:val="18"/>
        </w:rPr>
        <w:t>organization any information generated or derived during or as</w:t>
      </w:r>
      <w:r w:rsidR="00813BDF">
        <w:rPr>
          <w:rFonts w:eastAsia="Times New Roman"/>
          <w:color w:val="000000"/>
          <w:sz w:val="18"/>
          <w:szCs w:val="18"/>
        </w:rPr>
        <w:t xml:space="preserve"> a result of performance of the</w:t>
      </w:r>
      <w:r w:rsidR="00762026">
        <w:rPr>
          <w:rFonts w:eastAsia="Times New Roman"/>
          <w:color w:val="000000"/>
          <w:sz w:val="18"/>
          <w:szCs w:val="18"/>
        </w:rPr>
        <w:t xml:space="preserve"> Contract</w:t>
      </w:r>
      <w:r w:rsidR="007933DA" w:rsidRPr="00745E86">
        <w:rPr>
          <w:rFonts w:eastAsia="Times New Roman"/>
          <w:color w:val="000000"/>
          <w:sz w:val="18"/>
          <w:szCs w:val="18"/>
        </w:rPr>
        <w:t xml:space="preserve">.  </w:t>
      </w:r>
      <w:r w:rsidRPr="00745E86">
        <w:rPr>
          <w:rFonts w:eastAsia="Times New Roman"/>
          <w:color w:val="000000"/>
          <w:sz w:val="18"/>
          <w:szCs w:val="18"/>
        </w:rPr>
        <w:t>This prohibition shall expire after a period of three years after c</w:t>
      </w:r>
      <w:r w:rsidR="00813BDF">
        <w:rPr>
          <w:rFonts w:eastAsia="Times New Roman"/>
          <w:color w:val="000000"/>
          <w:sz w:val="18"/>
          <w:szCs w:val="18"/>
        </w:rPr>
        <w:t>ompletion of performance of the</w:t>
      </w:r>
      <w:r w:rsidR="00762026">
        <w:rPr>
          <w:rFonts w:eastAsia="Times New Roman"/>
          <w:color w:val="000000"/>
          <w:sz w:val="18"/>
          <w:szCs w:val="18"/>
        </w:rPr>
        <w:t xml:space="preserve"> Contract</w:t>
      </w:r>
      <w:r w:rsidRPr="00745E86">
        <w:rPr>
          <w:rFonts w:eastAsia="Times New Roman"/>
          <w:color w:val="000000"/>
          <w:sz w:val="18"/>
          <w:szCs w:val="18"/>
        </w:rPr>
        <w:t>.</w:t>
      </w:r>
      <w:r w:rsidR="00762026">
        <w:rPr>
          <w:rFonts w:eastAsia="Times New Roman"/>
          <w:color w:val="000000"/>
          <w:sz w:val="18"/>
          <w:szCs w:val="18"/>
        </w:rPr>
        <w:t xml:space="preserve"> (3) </w:t>
      </w:r>
      <w:r w:rsidRPr="00745E86">
        <w:rPr>
          <w:rFonts w:eastAsia="Times New Roman"/>
          <w:color w:val="000000"/>
          <w:sz w:val="18"/>
          <w:szCs w:val="18"/>
        </w:rPr>
        <w:t xml:space="preserve">The prohibitions contained in subparagraphs (dX1) and (d)(2) shall apply with equal force to any affiliate of </w:t>
      </w:r>
      <w:r w:rsidR="0028216C">
        <w:rPr>
          <w:rFonts w:eastAsia="Times New Roman"/>
          <w:color w:val="000000"/>
          <w:sz w:val="18"/>
          <w:szCs w:val="18"/>
        </w:rPr>
        <w:t>Seller</w:t>
      </w:r>
      <w:r w:rsidRPr="00745E86">
        <w:rPr>
          <w:rFonts w:eastAsia="Times New Roman"/>
          <w:color w:val="000000"/>
          <w:sz w:val="18"/>
          <w:szCs w:val="18"/>
        </w:rPr>
        <w:t xml:space="preserve">, any subcontractor, consultant, or employee of </w:t>
      </w:r>
      <w:r w:rsidR="0028216C">
        <w:rPr>
          <w:rFonts w:eastAsia="Times New Roman"/>
          <w:color w:val="000000"/>
          <w:sz w:val="18"/>
          <w:szCs w:val="18"/>
        </w:rPr>
        <w:t>Seller</w:t>
      </w:r>
      <w:r w:rsidRPr="00745E86">
        <w:rPr>
          <w:rFonts w:eastAsia="Times New Roman"/>
          <w:color w:val="000000"/>
          <w:sz w:val="18"/>
          <w:szCs w:val="18"/>
        </w:rPr>
        <w:t xml:space="preserve">, any joint venture involving </w:t>
      </w:r>
      <w:r w:rsidR="0028216C">
        <w:rPr>
          <w:rFonts w:eastAsia="Times New Roman"/>
          <w:color w:val="000000"/>
          <w:sz w:val="18"/>
          <w:szCs w:val="18"/>
        </w:rPr>
        <w:t>Seller</w:t>
      </w:r>
      <w:r w:rsidRPr="00745E86">
        <w:rPr>
          <w:rFonts w:eastAsia="Times New Roman"/>
          <w:color w:val="000000"/>
          <w:sz w:val="18"/>
          <w:szCs w:val="18"/>
        </w:rPr>
        <w:t xml:space="preserve">, any entity into or with which it may merge or affiliate, or any successor or assign of </w:t>
      </w:r>
      <w:r w:rsidR="0028216C">
        <w:rPr>
          <w:rFonts w:eastAsia="Times New Roman"/>
          <w:color w:val="000000"/>
          <w:sz w:val="18"/>
          <w:szCs w:val="18"/>
        </w:rPr>
        <w:t>Seller</w:t>
      </w:r>
      <w:r w:rsidR="007933DA" w:rsidRPr="00745E86">
        <w:rPr>
          <w:rFonts w:eastAsia="Times New Roman"/>
          <w:color w:val="000000"/>
          <w:sz w:val="18"/>
          <w:szCs w:val="18"/>
        </w:rPr>
        <w:t xml:space="preserve">.  </w:t>
      </w:r>
      <w:r w:rsidRPr="00745E86">
        <w:rPr>
          <w:rFonts w:eastAsia="Times New Roman"/>
          <w:color w:val="000000"/>
          <w:sz w:val="18"/>
          <w:szCs w:val="18"/>
        </w:rPr>
        <w:t>The terms of paragraph (1) of this Special Purchase Order Requirement relating to notification shall apply to any release of information in contravention of this paragraph (d).</w:t>
      </w:r>
    </w:p>
    <w:p w:rsidR="004E0573" w:rsidRPr="00745E86" w:rsidRDefault="00707D01" w:rsidP="00762026">
      <w:pPr>
        <w:ind w:left="720"/>
        <w:jc w:val="both"/>
        <w:textAlignment w:val="baseline"/>
        <w:rPr>
          <w:rFonts w:eastAsia="Times New Roman"/>
          <w:color w:val="000000"/>
          <w:sz w:val="18"/>
          <w:szCs w:val="18"/>
        </w:rPr>
      </w:pPr>
      <w:r w:rsidRPr="00745E86">
        <w:rPr>
          <w:rFonts w:eastAsia="Times New Roman"/>
          <w:color w:val="000000"/>
          <w:sz w:val="18"/>
          <w:szCs w:val="18"/>
        </w:rPr>
        <w:t xml:space="preserve">(e) </w:t>
      </w:r>
      <w:r w:rsidR="007B5852">
        <w:rPr>
          <w:rFonts w:eastAsia="Times New Roman"/>
          <w:color w:val="000000"/>
          <w:sz w:val="18"/>
          <w:szCs w:val="18"/>
        </w:rPr>
        <w:tab/>
      </w:r>
      <w:r w:rsidR="0028216C">
        <w:rPr>
          <w:rFonts w:eastAsia="Times New Roman"/>
          <w:color w:val="000000"/>
          <w:sz w:val="18"/>
          <w:szCs w:val="18"/>
        </w:rPr>
        <w:t>Seller</w:t>
      </w:r>
      <w:r w:rsidRPr="00745E86">
        <w:rPr>
          <w:rFonts w:eastAsia="Times New Roman"/>
          <w:color w:val="000000"/>
          <w:sz w:val="18"/>
          <w:szCs w:val="18"/>
        </w:rPr>
        <w:t xml:space="preserve"> further agrees that</w:t>
      </w:r>
      <w:r w:rsidR="00813BDF">
        <w:rPr>
          <w:rFonts w:eastAsia="Times New Roman"/>
          <w:color w:val="000000"/>
          <w:sz w:val="18"/>
          <w:szCs w:val="18"/>
        </w:rPr>
        <w:t>, during the performance of the</w:t>
      </w:r>
      <w:r w:rsidR="00762026">
        <w:rPr>
          <w:rFonts w:eastAsia="Times New Roman"/>
          <w:color w:val="000000"/>
          <w:sz w:val="18"/>
          <w:szCs w:val="18"/>
        </w:rPr>
        <w:t xml:space="preserve"> Contract</w:t>
      </w:r>
      <w:r w:rsidRPr="00745E86">
        <w:rPr>
          <w:rFonts w:eastAsia="Times New Roman"/>
          <w:color w:val="000000"/>
          <w:sz w:val="18"/>
          <w:szCs w:val="18"/>
        </w:rPr>
        <w:t xml:space="preserve"> and for a period of three years after c</w:t>
      </w:r>
      <w:r w:rsidR="00813BDF">
        <w:rPr>
          <w:rFonts w:eastAsia="Times New Roman"/>
          <w:color w:val="000000"/>
          <w:sz w:val="18"/>
          <w:szCs w:val="18"/>
        </w:rPr>
        <w:t>ompletion of performance of the</w:t>
      </w:r>
      <w:r w:rsidR="00762026">
        <w:rPr>
          <w:rFonts w:eastAsia="Times New Roman"/>
          <w:color w:val="000000"/>
          <w:sz w:val="18"/>
          <w:szCs w:val="18"/>
        </w:rPr>
        <w:t xml:space="preserve"> Contract</w:t>
      </w:r>
      <w:r w:rsidRPr="00745E86">
        <w:rPr>
          <w:rFonts w:eastAsia="Times New Roman"/>
          <w:color w:val="000000"/>
          <w:sz w:val="18"/>
          <w:szCs w:val="18"/>
        </w:rPr>
        <w:t xml:space="preserve">, </w:t>
      </w:r>
      <w:r w:rsidR="0028216C">
        <w:rPr>
          <w:rFonts w:eastAsia="Times New Roman"/>
          <w:color w:val="000000"/>
          <w:sz w:val="18"/>
          <w:szCs w:val="18"/>
        </w:rPr>
        <w:t>Seller</w:t>
      </w:r>
      <w:r w:rsidRPr="00745E86">
        <w:rPr>
          <w:rFonts w:eastAsia="Times New Roman"/>
          <w:color w:val="000000"/>
          <w:sz w:val="18"/>
          <w:szCs w:val="18"/>
        </w:rPr>
        <w:t xml:space="preserve">, any affiliate of </w:t>
      </w:r>
      <w:r w:rsidR="0028216C">
        <w:rPr>
          <w:rFonts w:eastAsia="Times New Roman"/>
          <w:color w:val="000000"/>
          <w:sz w:val="18"/>
          <w:szCs w:val="18"/>
        </w:rPr>
        <w:t>Seller</w:t>
      </w:r>
      <w:r w:rsidRPr="00745E86">
        <w:rPr>
          <w:rFonts w:eastAsia="Times New Roman"/>
          <w:color w:val="000000"/>
          <w:sz w:val="18"/>
          <w:szCs w:val="18"/>
        </w:rPr>
        <w:t xml:space="preserve">, any subcontractor, consultant, or employee of </w:t>
      </w:r>
      <w:r w:rsidR="0028216C">
        <w:rPr>
          <w:rFonts w:eastAsia="Times New Roman"/>
          <w:color w:val="000000"/>
          <w:sz w:val="18"/>
          <w:szCs w:val="18"/>
        </w:rPr>
        <w:t>Seller</w:t>
      </w:r>
      <w:r w:rsidRPr="00745E86">
        <w:rPr>
          <w:rFonts w:eastAsia="Times New Roman"/>
          <w:color w:val="000000"/>
          <w:sz w:val="18"/>
          <w:szCs w:val="18"/>
        </w:rPr>
        <w:t xml:space="preserve">, any joint venture involving </w:t>
      </w:r>
      <w:r w:rsidR="0028216C">
        <w:rPr>
          <w:rFonts w:eastAsia="Times New Roman"/>
          <w:color w:val="000000"/>
          <w:sz w:val="18"/>
          <w:szCs w:val="18"/>
        </w:rPr>
        <w:t>Seller</w:t>
      </w:r>
      <w:r w:rsidRPr="00745E86">
        <w:rPr>
          <w:rFonts w:eastAsia="Times New Roman"/>
          <w:color w:val="000000"/>
          <w:sz w:val="18"/>
          <w:szCs w:val="18"/>
        </w:rPr>
        <w:t xml:space="preserve">, any entity into or with which it may subsequently merge or affiliate, or any other successor or assign of </w:t>
      </w:r>
      <w:r w:rsidR="0028216C">
        <w:rPr>
          <w:rFonts w:eastAsia="Times New Roman"/>
          <w:color w:val="000000"/>
          <w:sz w:val="18"/>
          <w:szCs w:val="18"/>
        </w:rPr>
        <w:t>Seller</w:t>
      </w:r>
      <w:r w:rsidRPr="00745E86">
        <w:rPr>
          <w:rFonts w:eastAsia="Times New Roman"/>
          <w:color w:val="000000"/>
          <w:sz w:val="18"/>
          <w:szCs w:val="18"/>
        </w:rPr>
        <w:t>, shall not furnish to the United States Government, either as a prime contractor or as a subcontractor, or as a consultant to a prime contractor or subcontractor, any system, component or services which is the subject of the</w:t>
      </w:r>
      <w:r w:rsidR="00813BDF">
        <w:rPr>
          <w:rFonts w:eastAsia="Times New Roman"/>
          <w:color w:val="000000"/>
          <w:sz w:val="18"/>
          <w:szCs w:val="18"/>
        </w:rPr>
        <w:t xml:space="preserve"> work to be performed under the</w:t>
      </w:r>
      <w:r w:rsidR="00762026">
        <w:rPr>
          <w:rFonts w:eastAsia="Times New Roman"/>
          <w:color w:val="000000"/>
          <w:sz w:val="18"/>
          <w:szCs w:val="18"/>
        </w:rPr>
        <w:t xml:space="preserve"> Contract</w:t>
      </w:r>
      <w:r w:rsidR="007933DA" w:rsidRPr="00745E86">
        <w:rPr>
          <w:rFonts w:eastAsia="Times New Roman"/>
          <w:color w:val="000000"/>
          <w:sz w:val="18"/>
          <w:szCs w:val="18"/>
        </w:rPr>
        <w:t xml:space="preserve">.  </w:t>
      </w:r>
      <w:r w:rsidRPr="00745E86">
        <w:rPr>
          <w:rFonts w:eastAsia="Times New Roman"/>
          <w:color w:val="000000"/>
          <w:sz w:val="18"/>
          <w:szCs w:val="18"/>
        </w:rPr>
        <w:t>This exclusion does not apply to any re</w:t>
      </w:r>
      <w:r w:rsidR="00C64A81">
        <w:rPr>
          <w:rFonts w:eastAsia="Times New Roman"/>
          <w:color w:val="000000"/>
          <w:sz w:val="18"/>
          <w:szCs w:val="18"/>
        </w:rPr>
        <w:t>-</w:t>
      </w:r>
      <w:r w:rsidRPr="00745E86">
        <w:rPr>
          <w:rFonts w:eastAsia="Times New Roman"/>
          <w:color w:val="000000"/>
          <w:sz w:val="18"/>
          <w:szCs w:val="18"/>
        </w:rPr>
        <w:t>competition for those systems, components or ser</w:t>
      </w:r>
      <w:r w:rsidR="00813BDF">
        <w:rPr>
          <w:rFonts w:eastAsia="Times New Roman"/>
          <w:color w:val="000000"/>
          <w:sz w:val="18"/>
          <w:szCs w:val="18"/>
        </w:rPr>
        <w:t>vices furnished pursuant to the</w:t>
      </w:r>
      <w:r w:rsidR="00762026">
        <w:rPr>
          <w:rFonts w:eastAsia="Times New Roman"/>
          <w:color w:val="000000"/>
          <w:sz w:val="18"/>
          <w:szCs w:val="18"/>
        </w:rPr>
        <w:t xml:space="preserve"> Contract</w:t>
      </w:r>
      <w:r w:rsidR="007933DA" w:rsidRPr="00745E86">
        <w:rPr>
          <w:rFonts w:eastAsia="Times New Roman"/>
          <w:color w:val="000000"/>
          <w:sz w:val="18"/>
          <w:szCs w:val="18"/>
        </w:rPr>
        <w:t xml:space="preserve">.  </w:t>
      </w:r>
      <w:r w:rsidRPr="00745E86">
        <w:rPr>
          <w:rFonts w:eastAsia="Times New Roman"/>
          <w:color w:val="000000"/>
          <w:sz w:val="18"/>
          <w:szCs w:val="18"/>
        </w:rPr>
        <w:t>As provided in FAR 9.505-2, if the Government procures the system, component, or services on the basis of work statements growing out of</w:t>
      </w:r>
      <w:r w:rsidR="00813BDF">
        <w:rPr>
          <w:rFonts w:eastAsia="Times New Roman"/>
          <w:color w:val="000000"/>
          <w:sz w:val="18"/>
          <w:szCs w:val="18"/>
        </w:rPr>
        <w:t xml:space="preserve"> the effort performed under the</w:t>
      </w:r>
      <w:r w:rsidR="00762026">
        <w:rPr>
          <w:rFonts w:eastAsia="Times New Roman"/>
          <w:color w:val="000000"/>
          <w:sz w:val="18"/>
          <w:szCs w:val="18"/>
        </w:rPr>
        <w:t xml:space="preserve"> Contract</w:t>
      </w:r>
      <w:r w:rsidRPr="00745E86">
        <w:rPr>
          <w:rFonts w:eastAsia="Times New Roman"/>
          <w:color w:val="000000"/>
          <w:sz w:val="18"/>
          <w:szCs w:val="18"/>
        </w:rPr>
        <w:t xml:space="preserve">, from a source other than </w:t>
      </w:r>
      <w:r w:rsidR="0028216C">
        <w:rPr>
          <w:rFonts w:eastAsia="Times New Roman"/>
          <w:color w:val="000000"/>
          <w:sz w:val="18"/>
          <w:szCs w:val="18"/>
        </w:rPr>
        <w:t>Seller</w:t>
      </w:r>
      <w:r w:rsidRPr="00745E86">
        <w:rPr>
          <w:rFonts w:eastAsia="Times New Roman"/>
          <w:color w:val="000000"/>
          <w:sz w:val="18"/>
          <w:szCs w:val="18"/>
        </w:rPr>
        <w:t>, subcontractor, affiliate, or assign of either, during t</w:t>
      </w:r>
      <w:r w:rsidR="00813BDF">
        <w:rPr>
          <w:rFonts w:eastAsia="Times New Roman"/>
          <w:color w:val="000000"/>
          <w:sz w:val="18"/>
          <w:szCs w:val="18"/>
        </w:rPr>
        <w:t>he course of performance of the</w:t>
      </w:r>
      <w:r w:rsidR="00762026">
        <w:rPr>
          <w:rFonts w:eastAsia="Times New Roman"/>
          <w:color w:val="000000"/>
          <w:sz w:val="18"/>
          <w:szCs w:val="18"/>
        </w:rPr>
        <w:t xml:space="preserve"> Contract</w:t>
      </w:r>
      <w:r w:rsidRPr="00745E86">
        <w:rPr>
          <w:rFonts w:eastAsia="Times New Roman"/>
          <w:color w:val="000000"/>
          <w:sz w:val="18"/>
          <w:szCs w:val="18"/>
        </w:rPr>
        <w:t xml:space="preserve"> or before the three year per</w:t>
      </w:r>
      <w:r w:rsidR="00813BDF">
        <w:rPr>
          <w:rFonts w:eastAsia="Times New Roman"/>
          <w:color w:val="000000"/>
          <w:sz w:val="18"/>
          <w:szCs w:val="18"/>
        </w:rPr>
        <w:t>iod following completion of the</w:t>
      </w:r>
      <w:r w:rsidR="00762026">
        <w:rPr>
          <w:rFonts w:eastAsia="Times New Roman"/>
          <w:color w:val="000000"/>
          <w:sz w:val="18"/>
          <w:szCs w:val="18"/>
        </w:rPr>
        <w:t xml:space="preserve"> Contract</w:t>
      </w:r>
      <w:r w:rsidRPr="00745E86">
        <w:rPr>
          <w:rFonts w:eastAsia="Times New Roman"/>
          <w:color w:val="000000"/>
          <w:sz w:val="18"/>
          <w:szCs w:val="18"/>
        </w:rPr>
        <w:t xml:space="preserve"> has lapsed, </w:t>
      </w:r>
      <w:r w:rsidR="0028216C">
        <w:rPr>
          <w:rFonts w:eastAsia="Times New Roman"/>
          <w:color w:val="000000"/>
          <w:sz w:val="18"/>
          <w:szCs w:val="18"/>
        </w:rPr>
        <w:t>Seller</w:t>
      </w:r>
      <w:r w:rsidRPr="00745E86">
        <w:rPr>
          <w:rFonts w:eastAsia="Times New Roman"/>
          <w:color w:val="000000"/>
          <w:sz w:val="18"/>
          <w:szCs w:val="18"/>
        </w:rPr>
        <w:t xml:space="preserve"> may, with the authorization of the cognizant contracting officer, participate in a subsequent procurement for the same system, component, or service</w:t>
      </w:r>
      <w:r w:rsidR="007933DA" w:rsidRPr="00745E86">
        <w:rPr>
          <w:rFonts w:eastAsia="Times New Roman"/>
          <w:color w:val="000000"/>
          <w:sz w:val="18"/>
          <w:szCs w:val="18"/>
        </w:rPr>
        <w:t xml:space="preserve">.  </w:t>
      </w:r>
      <w:r w:rsidRPr="00745E86">
        <w:rPr>
          <w:rFonts w:eastAsia="Times New Roman"/>
          <w:color w:val="000000"/>
          <w:sz w:val="18"/>
          <w:szCs w:val="18"/>
        </w:rPr>
        <w:t xml:space="preserve">In other words, </w:t>
      </w:r>
      <w:r w:rsidR="0028216C">
        <w:rPr>
          <w:rFonts w:eastAsia="Times New Roman"/>
          <w:color w:val="000000"/>
          <w:sz w:val="18"/>
          <w:szCs w:val="18"/>
        </w:rPr>
        <w:t>Seller</w:t>
      </w:r>
      <w:r w:rsidRPr="00745E86">
        <w:rPr>
          <w:rFonts w:eastAsia="Times New Roman"/>
          <w:color w:val="000000"/>
          <w:sz w:val="18"/>
          <w:szCs w:val="18"/>
        </w:rPr>
        <w:t xml:space="preserve"> may be authorized to compete for procurement(s) for systems, components or services subsequent to an intervening procurement</w:t>
      </w:r>
    </w:p>
    <w:p w:rsidR="004E0573" w:rsidRPr="00745E86" w:rsidRDefault="00707D01" w:rsidP="00762026">
      <w:pPr>
        <w:ind w:left="720"/>
        <w:jc w:val="both"/>
        <w:textAlignment w:val="baseline"/>
        <w:rPr>
          <w:rFonts w:eastAsia="Times New Roman"/>
          <w:color w:val="000000"/>
          <w:sz w:val="18"/>
          <w:szCs w:val="18"/>
        </w:rPr>
      </w:pPr>
      <w:r w:rsidRPr="00745E86">
        <w:rPr>
          <w:rFonts w:eastAsia="Times New Roman"/>
          <w:color w:val="000000"/>
          <w:sz w:val="18"/>
          <w:szCs w:val="18"/>
        </w:rPr>
        <w:t xml:space="preserve">(f) </w:t>
      </w:r>
      <w:r w:rsidR="007B5852">
        <w:rPr>
          <w:rFonts w:eastAsia="Times New Roman"/>
          <w:color w:val="000000"/>
          <w:sz w:val="18"/>
          <w:szCs w:val="18"/>
        </w:rPr>
        <w:tab/>
      </w:r>
      <w:r w:rsidR="0028216C">
        <w:rPr>
          <w:rFonts w:eastAsia="Times New Roman"/>
          <w:color w:val="000000"/>
          <w:sz w:val="18"/>
          <w:szCs w:val="18"/>
        </w:rPr>
        <w:t>Seller</w:t>
      </w:r>
      <w:r w:rsidRPr="00745E86">
        <w:rPr>
          <w:rFonts w:eastAsia="Times New Roman"/>
          <w:color w:val="000000"/>
          <w:sz w:val="18"/>
          <w:szCs w:val="18"/>
        </w:rPr>
        <w:t xml:space="preserve"> agrees that, if after award, it discovers an actual or potential organizational conflict of interest, it shall make immediate and fu</w:t>
      </w:r>
      <w:r w:rsidR="00762026">
        <w:rPr>
          <w:rFonts w:eastAsia="Times New Roman"/>
          <w:color w:val="000000"/>
          <w:sz w:val="18"/>
          <w:szCs w:val="18"/>
        </w:rPr>
        <w:t xml:space="preserve">ll disclosure in writing to </w:t>
      </w:r>
      <w:r w:rsidR="00D30FC8">
        <w:rPr>
          <w:rFonts w:eastAsia="Times New Roman"/>
          <w:color w:val="000000"/>
          <w:sz w:val="18"/>
          <w:szCs w:val="18"/>
        </w:rPr>
        <w:t>Buyer</w:t>
      </w:r>
      <w:r w:rsidR="007933DA" w:rsidRPr="00745E86">
        <w:rPr>
          <w:rFonts w:eastAsia="Times New Roman"/>
          <w:color w:val="000000"/>
          <w:sz w:val="18"/>
          <w:szCs w:val="18"/>
        </w:rPr>
        <w:t xml:space="preserve">.  </w:t>
      </w:r>
      <w:r w:rsidRPr="00745E86">
        <w:rPr>
          <w:rFonts w:eastAsia="Times New Roman"/>
          <w:color w:val="000000"/>
          <w:sz w:val="18"/>
          <w:szCs w:val="18"/>
        </w:rPr>
        <w:t xml:space="preserve">The notification shall include a description of the actual or potential organizational conflict of interest, a description of the action which </w:t>
      </w:r>
      <w:r w:rsidR="0028216C">
        <w:rPr>
          <w:rFonts w:eastAsia="Times New Roman"/>
          <w:color w:val="000000"/>
          <w:sz w:val="18"/>
          <w:szCs w:val="18"/>
        </w:rPr>
        <w:t>Seller</w:t>
      </w:r>
      <w:r w:rsidRPr="00745E86">
        <w:rPr>
          <w:rFonts w:eastAsia="Times New Roman"/>
          <w:color w:val="000000"/>
          <w:sz w:val="18"/>
          <w:szCs w:val="18"/>
        </w:rPr>
        <w:t xml:space="preserve"> has taken or proposes to take to avoid, mitigate, or neutralize the conflict, and any other relevant information that would assist the Government in making a determination on this matter</w:t>
      </w:r>
      <w:r w:rsidR="007933DA" w:rsidRPr="00745E86">
        <w:rPr>
          <w:rFonts w:eastAsia="Times New Roman"/>
          <w:color w:val="000000"/>
          <w:sz w:val="18"/>
          <w:szCs w:val="18"/>
        </w:rPr>
        <w:t xml:space="preserve">.  </w:t>
      </w:r>
      <w:r w:rsidRPr="00745E86">
        <w:rPr>
          <w:rFonts w:eastAsia="Times New Roman"/>
          <w:color w:val="000000"/>
          <w:sz w:val="18"/>
          <w:szCs w:val="18"/>
        </w:rPr>
        <w:t xml:space="preserve">Notwithstanding this notification, </w:t>
      </w:r>
      <w:r w:rsidR="00D30FC8">
        <w:rPr>
          <w:rFonts w:eastAsia="Times New Roman"/>
          <w:color w:val="000000"/>
          <w:sz w:val="18"/>
          <w:szCs w:val="18"/>
        </w:rPr>
        <w:t>Buyer</w:t>
      </w:r>
      <w:r w:rsidRPr="00745E86">
        <w:rPr>
          <w:rFonts w:eastAsia="Times New Roman"/>
          <w:color w:val="000000"/>
          <w:sz w:val="18"/>
          <w:szCs w:val="18"/>
        </w:rPr>
        <w:t xml:space="preserve"> </w:t>
      </w:r>
      <w:r w:rsidR="00762026">
        <w:rPr>
          <w:rFonts w:eastAsia="Times New Roman"/>
          <w:color w:val="000000"/>
          <w:sz w:val="18"/>
          <w:szCs w:val="18"/>
        </w:rPr>
        <w:t>may terminate the Contract</w:t>
      </w:r>
      <w:r w:rsidRPr="00745E86">
        <w:rPr>
          <w:rFonts w:eastAsia="Times New Roman"/>
          <w:color w:val="000000"/>
          <w:sz w:val="18"/>
          <w:szCs w:val="18"/>
        </w:rPr>
        <w:t xml:space="preserve"> if determined to be in the best interest of </w:t>
      </w:r>
      <w:r w:rsidR="00D30FC8">
        <w:rPr>
          <w:rFonts w:eastAsia="Times New Roman"/>
          <w:color w:val="000000"/>
          <w:sz w:val="18"/>
          <w:szCs w:val="18"/>
        </w:rPr>
        <w:t>Buyer</w:t>
      </w:r>
      <w:r w:rsidRPr="00745E86">
        <w:rPr>
          <w:rFonts w:eastAsia="Times New Roman"/>
          <w:color w:val="000000"/>
          <w:sz w:val="18"/>
          <w:szCs w:val="18"/>
        </w:rPr>
        <w:t xml:space="preserve"> or </w:t>
      </w:r>
      <w:r w:rsidR="00D30FC8">
        <w:rPr>
          <w:rFonts w:eastAsia="Times New Roman"/>
          <w:color w:val="000000"/>
          <w:sz w:val="18"/>
          <w:szCs w:val="18"/>
        </w:rPr>
        <w:t>Buyer</w:t>
      </w:r>
      <w:r w:rsidRPr="00745E86">
        <w:rPr>
          <w:rFonts w:eastAsia="Times New Roman"/>
          <w:color w:val="000000"/>
          <w:sz w:val="18"/>
          <w:szCs w:val="18"/>
        </w:rPr>
        <w:t>'s customer</w:t>
      </w:r>
      <w:r w:rsidR="0055144A">
        <w:rPr>
          <w:rFonts w:eastAsia="Times New Roman"/>
          <w:color w:val="000000"/>
          <w:sz w:val="18"/>
          <w:szCs w:val="18"/>
        </w:rPr>
        <w:t xml:space="preserve"> and the Government</w:t>
      </w:r>
      <w:r w:rsidRPr="00745E86">
        <w:rPr>
          <w:rFonts w:eastAsia="Times New Roman"/>
          <w:color w:val="000000"/>
          <w:sz w:val="18"/>
          <w:szCs w:val="18"/>
        </w:rPr>
        <w:t>.</w:t>
      </w:r>
    </w:p>
    <w:p w:rsidR="004E0573" w:rsidRPr="00745E86" w:rsidRDefault="00707D01" w:rsidP="00762026">
      <w:pPr>
        <w:ind w:left="720"/>
        <w:jc w:val="both"/>
        <w:textAlignment w:val="baseline"/>
        <w:rPr>
          <w:rFonts w:eastAsia="Times New Roman"/>
          <w:color w:val="000000"/>
          <w:sz w:val="18"/>
          <w:szCs w:val="18"/>
        </w:rPr>
      </w:pPr>
      <w:r w:rsidRPr="00745E86">
        <w:rPr>
          <w:rFonts w:eastAsia="Times New Roman"/>
          <w:color w:val="000000"/>
          <w:sz w:val="18"/>
          <w:szCs w:val="18"/>
        </w:rPr>
        <w:t xml:space="preserve">(g) </w:t>
      </w:r>
      <w:r w:rsidR="007B5852">
        <w:rPr>
          <w:rFonts w:eastAsia="Times New Roman"/>
          <w:color w:val="000000"/>
          <w:sz w:val="18"/>
          <w:szCs w:val="18"/>
        </w:rPr>
        <w:tab/>
      </w:r>
      <w:r w:rsidRPr="00745E86">
        <w:rPr>
          <w:rFonts w:eastAsia="Times New Roman"/>
          <w:color w:val="000000"/>
          <w:sz w:val="18"/>
          <w:szCs w:val="18"/>
        </w:rPr>
        <w:t xml:space="preserve">Notwithstanding paragraph (f) above, if </w:t>
      </w:r>
      <w:r w:rsidR="0028216C">
        <w:rPr>
          <w:rFonts w:eastAsia="Times New Roman"/>
          <w:color w:val="000000"/>
          <w:sz w:val="18"/>
          <w:szCs w:val="18"/>
        </w:rPr>
        <w:t>Seller</w:t>
      </w:r>
      <w:r w:rsidRPr="00745E86">
        <w:rPr>
          <w:rFonts w:eastAsia="Times New Roman"/>
          <w:color w:val="000000"/>
          <w:sz w:val="18"/>
          <w:szCs w:val="18"/>
        </w:rPr>
        <w:t xml:space="preserve"> was aware, or should have been aware, of an organizational conflict of int</w:t>
      </w:r>
      <w:r w:rsidR="00813BDF">
        <w:rPr>
          <w:rFonts w:eastAsia="Times New Roman"/>
          <w:color w:val="000000"/>
          <w:sz w:val="18"/>
          <w:szCs w:val="18"/>
        </w:rPr>
        <w:t>erest prior to the award of the</w:t>
      </w:r>
      <w:r w:rsidR="00762026">
        <w:rPr>
          <w:rFonts w:eastAsia="Times New Roman"/>
          <w:color w:val="000000"/>
          <w:sz w:val="18"/>
          <w:szCs w:val="18"/>
        </w:rPr>
        <w:t xml:space="preserve"> Contract</w:t>
      </w:r>
      <w:r w:rsidRPr="00745E86">
        <w:rPr>
          <w:rFonts w:eastAsia="Times New Roman"/>
          <w:color w:val="000000"/>
          <w:sz w:val="18"/>
          <w:szCs w:val="18"/>
        </w:rPr>
        <w:t xml:space="preserve"> or becomes, or should become, aware of an organizational conflict</w:t>
      </w:r>
      <w:r w:rsidR="00813BDF">
        <w:rPr>
          <w:rFonts w:eastAsia="Times New Roman"/>
          <w:color w:val="000000"/>
          <w:sz w:val="18"/>
          <w:szCs w:val="18"/>
        </w:rPr>
        <w:t xml:space="preserve"> of interest after award of the</w:t>
      </w:r>
      <w:r w:rsidR="00762026">
        <w:rPr>
          <w:rFonts w:eastAsia="Times New Roman"/>
          <w:color w:val="000000"/>
          <w:sz w:val="18"/>
          <w:szCs w:val="18"/>
        </w:rPr>
        <w:t xml:space="preserve"> Contract</w:t>
      </w:r>
      <w:r w:rsidRPr="00745E86">
        <w:rPr>
          <w:rFonts w:eastAsia="Times New Roman"/>
          <w:color w:val="000000"/>
          <w:sz w:val="18"/>
          <w:szCs w:val="18"/>
        </w:rPr>
        <w:t xml:space="preserve"> and does not make an immediate and full disclosure in writing to the </w:t>
      </w:r>
      <w:r w:rsidR="00D30FC8">
        <w:rPr>
          <w:rFonts w:eastAsia="Times New Roman"/>
          <w:color w:val="000000"/>
          <w:sz w:val="18"/>
          <w:szCs w:val="18"/>
        </w:rPr>
        <w:t>Buyer</w:t>
      </w:r>
      <w:r w:rsidRPr="00745E86">
        <w:rPr>
          <w:rFonts w:eastAsia="Times New Roman"/>
          <w:color w:val="000000"/>
          <w:sz w:val="18"/>
          <w:szCs w:val="18"/>
        </w:rPr>
        <w:t xml:space="preserve">, the </w:t>
      </w:r>
      <w:r w:rsidR="00D30FC8">
        <w:rPr>
          <w:rFonts w:eastAsia="Times New Roman"/>
          <w:color w:val="000000"/>
          <w:sz w:val="18"/>
          <w:szCs w:val="18"/>
        </w:rPr>
        <w:t>Buyer</w:t>
      </w:r>
      <w:r w:rsidRPr="00745E86">
        <w:rPr>
          <w:rFonts w:eastAsia="Times New Roman"/>
          <w:color w:val="000000"/>
          <w:sz w:val="18"/>
          <w:szCs w:val="18"/>
        </w:rPr>
        <w:t xml:space="preserve"> </w:t>
      </w:r>
      <w:r w:rsidR="00813BDF">
        <w:rPr>
          <w:rFonts w:eastAsia="Times New Roman"/>
          <w:color w:val="000000"/>
          <w:sz w:val="18"/>
          <w:szCs w:val="18"/>
        </w:rPr>
        <w:t>may terminate the</w:t>
      </w:r>
      <w:r w:rsidR="00762026">
        <w:rPr>
          <w:rFonts w:eastAsia="Times New Roman"/>
          <w:color w:val="000000"/>
          <w:sz w:val="18"/>
          <w:szCs w:val="18"/>
        </w:rPr>
        <w:t xml:space="preserve"> Contract</w:t>
      </w:r>
      <w:r w:rsidRPr="00745E86">
        <w:rPr>
          <w:rFonts w:eastAsia="Times New Roman"/>
          <w:color w:val="000000"/>
          <w:sz w:val="18"/>
          <w:szCs w:val="18"/>
        </w:rPr>
        <w:t xml:space="preserve"> for default.</w:t>
      </w:r>
    </w:p>
    <w:p w:rsidR="004E0573" w:rsidRPr="00745E86" w:rsidRDefault="00707D01" w:rsidP="000A65C4">
      <w:pPr>
        <w:ind w:left="720"/>
        <w:jc w:val="both"/>
        <w:textAlignment w:val="baseline"/>
        <w:rPr>
          <w:rFonts w:eastAsia="Times New Roman"/>
          <w:color w:val="000000"/>
          <w:sz w:val="18"/>
          <w:szCs w:val="18"/>
        </w:rPr>
      </w:pPr>
      <w:r w:rsidRPr="00745E86">
        <w:rPr>
          <w:rFonts w:eastAsia="Times New Roman"/>
          <w:color w:val="000000"/>
          <w:sz w:val="18"/>
          <w:szCs w:val="18"/>
        </w:rPr>
        <w:t xml:space="preserve">(h) </w:t>
      </w:r>
      <w:r w:rsidR="007B5852">
        <w:rPr>
          <w:rFonts w:eastAsia="Times New Roman"/>
          <w:color w:val="000000"/>
          <w:sz w:val="18"/>
          <w:szCs w:val="18"/>
        </w:rPr>
        <w:tab/>
      </w:r>
      <w:r w:rsidRPr="00745E86">
        <w:rPr>
          <w:rFonts w:eastAsia="Times New Roman"/>
          <w:color w:val="000000"/>
          <w:sz w:val="18"/>
          <w:szCs w:val="18"/>
        </w:rPr>
        <w:t xml:space="preserve">If </w:t>
      </w:r>
      <w:r w:rsidR="0028216C">
        <w:rPr>
          <w:rFonts w:eastAsia="Times New Roman"/>
          <w:color w:val="000000"/>
          <w:sz w:val="18"/>
          <w:szCs w:val="18"/>
        </w:rPr>
        <w:t>Seller</w:t>
      </w:r>
      <w:r w:rsidRPr="00745E86">
        <w:rPr>
          <w:rFonts w:eastAsia="Times New Roman"/>
          <w:color w:val="000000"/>
          <w:sz w:val="18"/>
          <w:szCs w:val="18"/>
        </w:rPr>
        <w:t xml:space="preserve"> takes any action prohibited by this requirement or fails to take action required by this requirement, </w:t>
      </w:r>
      <w:r w:rsidR="00D30FC8">
        <w:rPr>
          <w:rFonts w:eastAsia="Times New Roman"/>
          <w:color w:val="000000"/>
          <w:sz w:val="18"/>
          <w:szCs w:val="18"/>
        </w:rPr>
        <w:t>Buyer</w:t>
      </w:r>
      <w:r w:rsidR="00813BDF">
        <w:rPr>
          <w:rFonts w:eastAsia="Times New Roman"/>
          <w:color w:val="000000"/>
          <w:sz w:val="18"/>
          <w:szCs w:val="18"/>
        </w:rPr>
        <w:t xml:space="preserve"> may terminate the</w:t>
      </w:r>
      <w:r w:rsidR="000A65C4">
        <w:rPr>
          <w:rFonts w:eastAsia="Times New Roman"/>
          <w:color w:val="000000"/>
          <w:sz w:val="18"/>
          <w:szCs w:val="18"/>
        </w:rPr>
        <w:t xml:space="preserve"> Contract</w:t>
      </w:r>
      <w:r w:rsidRPr="00745E86">
        <w:rPr>
          <w:rFonts w:eastAsia="Times New Roman"/>
          <w:color w:val="000000"/>
          <w:sz w:val="18"/>
          <w:szCs w:val="18"/>
        </w:rPr>
        <w:t xml:space="preserve"> for default.</w:t>
      </w:r>
    </w:p>
    <w:p w:rsidR="004E0573" w:rsidRPr="00745E86" w:rsidRDefault="00707D01" w:rsidP="000A65C4">
      <w:pPr>
        <w:ind w:left="720"/>
        <w:jc w:val="both"/>
        <w:textAlignment w:val="baseline"/>
        <w:rPr>
          <w:rFonts w:eastAsia="Times New Roman"/>
          <w:color w:val="000000"/>
          <w:sz w:val="18"/>
          <w:szCs w:val="18"/>
        </w:rPr>
      </w:pPr>
      <w:r w:rsidRPr="00745E86">
        <w:rPr>
          <w:rFonts w:eastAsia="Times New Roman"/>
          <w:color w:val="000000"/>
          <w:sz w:val="18"/>
          <w:szCs w:val="18"/>
        </w:rPr>
        <w:t xml:space="preserve">(i) </w:t>
      </w:r>
      <w:r w:rsidR="007B5852">
        <w:rPr>
          <w:rFonts w:eastAsia="Times New Roman"/>
          <w:color w:val="000000"/>
          <w:sz w:val="18"/>
          <w:szCs w:val="18"/>
        </w:rPr>
        <w:tab/>
      </w:r>
      <w:r w:rsidR="000A65C4">
        <w:rPr>
          <w:rFonts w:eastAsia="Times New Roman"/>
          <w:color w:val="000000"/>
          <w:sz w:val="18"/>
          <w:szCs w:val="18"/>
        </w:rPr>
        <w:t>The</w:t>
      </w:r>
      <w:r w:rsidRPr="00745E86">
        <w:rPr>
          <w:rFonts w:eastAsia="Times New Roman"/>
          <w:color w:val="000000"/>
          <w:sz w:val="18"/>
          <w:szCs w:val="18"/>
        </w:rPr>
        <w:t xml:space="preserve"> decision </w:t>
      </w:r>
      <w:r w:rsidR="000A65C4">
        <w:rPr>
          <w:rFonts w:eastAsia="Times New Roman"/>
          <w:color w:val="000000"/>
          <w:sz w:val="18"/>
          <w:szCs w:val="18"/>
        </w:rPr>
        <w:t xml:space="preserve">from the Government </w:t>
      </w:r>
      <w:r w:rsidRPr="00745E86">
        <w:rPr>
          <w:rFonts w:eastAsia="Times New Roman"/>
          <w:color w:val="000000"/>
          <w:sz w:val="18"/>
          <w:szCs w:val="18"/>
        </w:rPr>
        <w:t>as to the existence or nonexistence of an actual or potential organizational conflict of interest shall be final.</w:t>
      </w:r>
    </w:p>
    <w:p w:rsidR="004E0573" w:rsidRPr="00745E86" w:rsidRDefault="00707D01" w:rsidP="000A65C4">
      <w:pPr>
        <w:ind w:left="720"/>
        <w:jc w:val="both"/>
        <w:textAlignment w:val="baseline"/>
        <w:rPr>
          <w:rFonts w:eastAsia="Times New Roman"/>
          <w:color w:val="000000"/>
          <w:sz w:val="18"/>
          <w:szCs w:val="18"/>
        </w:rPr>
      </w:pPr>
      <w:r w:rsidRPr="00745E86">
        <w:rPr>
          <w:rFonts w:eastAsia="Times New Roman"/>
          <w:color w:val="000000"/>
          <w:sz w:val="18"/>
          <w:szCs w:val="18"/>
        </w:rPr>
        <w:t xml:space="preserve">(j) </w:t>
      </w:r>
      <w:r w:rsidR="007B5852">
        <w:rPr>
          <w:rFonts w:eastAsia="Times New Roman"/>
          <w:color w:val="000000"/>
          <w:sz w:val="18"/>
          <w:szCs w:val="18"/>
        </w:rPr>
        <w:tab/>
      </w:r>
      <w:r w:rsidRPr="00745E86">
        <w:rPr>
          <w:rFonts w:eastAsia="Times New Roman"/>
          <w:color w:val="000000"/>
          <w:sz w:val="18"/>
          <w:szCs w:val="18"/>
        </w:rPr>
        <w:t xml:space="preserve">Nothing in this requirement is intended to prohibit or preclude </w:t>
      </w:r>
      <w:r w:rsidR="0028216C">
        <w:rPr>
          <w:rFonts w:eastAsia="Times New Roman"/>
          <w:color w:val="000000"/>
          <w:sz w:val="18"/>
          <w:szCs w:val="18"/>
        </w:rPr>
        <w:t>Seller</w:t>
      </w:r>
      <w:r w:rsidRPr="00745E86">
        <w:rPr>
          <w:rFonts w:eastAsia="Times New Roman"/>
          <w:color w:val="000000"/>
          <w:sz w:val="18"/>
          <w:szCs w:val="18"/>
        </w:rPr>
        <w:t xml:space="preserve"> from marketing or selling to the United States Government its product lines in existen</w:t>
      </w:r>
      <w:r w:rsidR="00813BDF">
        <w:rPr>
          <w:rFonts w:eastAsia="Times New Roman"/>
          <w:color w:val="000000"/>
          <w:sz w:val="18"/>
          <w:szCs w:val="18"/>
        </w:rPr>
        <w:t>ce on the effective date of the</w:t>
      </w:r>
      <w:r w:rsidR="000A65C4">
        <w:rPr>
          <w:rFonts w:eastAsia="Times New Roman"/>
          <w:color w:val="000000"/>
          <w:sz w:val="18"/>
          <w:szCs w:val="18"/>
        </w:rPr>
        <w:t xml:space="preserve"> Contract</w:t>
      </w:r>
      <w:r w:rsidRPr="00745E86">
        <w:rPr>
          <w:rFonts w:eastAsia="Times New Roman"/>
          <w:color w:val="000000"/>
          <w:sz w:val="18"/>
          <w:szCs w:val="18"/>
        </w:rPr>
        <w:t xml:space="preserve">; nor, shall this requirement preclude </w:t>
      </w:r>
      <w:r w:rsidR="0028216C">
        <w:rPr>
          <w:rFonts w:eastAsia="Times New Roman"/>
          <w:color w:val="000000"/>
          <w:sz w:val="18"/>
          <w:szCs w:val="18"/>
        </w:rPr>
        <w:t>Seller</w:t>
      </w:r>
      <w:r w:rsidRPr="00745E86">
        <w:rPr>
          <w:rFonts w:eastAsia="Times New Roman"/>
          <w:color w:val="000000"/>
          <w:sz w:val="18"/>
          <w:szCs w:val="18"/>
        </w:rPr>
        <w:t xml:space="preserve"> from participating in any research and development or delivering any design development model or prototype of any such equipment</w:t>
      </w:r>
      <w:r w:rsidR="007933DA" w:rsidRPr="00745E86">
        <w:rPr>
          <w:rFonts w:eastAsia="Times New Roman"/>
          <w:color w:val="000000"/>
          <w:sz w:val="18"/>
          <w:szCs w:val="18"/>
        </w:rPr>
        <w:t xml:space="preserve">.  </w:t>
      </w:r>
      <w:r w:rsidRPr="00745E86">
        <w:rPr>
          <w:rFonts w:eastAsia="Times New Roman"/>
          <w:color w:val="000000"/>
          <w:sz w:val="18"/>
          <w:szCs w:val="18"/>
        </w:rPr>
        <w:t>Additionally, sale of catalog or standard commercial items are exempt from this requirement.</w:t>
      </w:r>
    </w:p>
    <w:p w:rsidR="004E0573" w:rsidRPr="00745E86" w:rsidRDefault="00707D01" w:rsidP="000A65C4">
      <w:pPr>
        <w:ind w:left="720"/>
        <w:jc w:val="both"/>
        <w:textAlignment w:val="baseline"/>
        <w:rPr>
          <w:rFonts w:eastAsia="Times New Roman"/>
          <w:color w:val="000000"/>
          <w:sz w:val="18"/>
          <w:szCs w:val="18"/>
        </w:rPr>
      </w:pPr>
      <w:r w:rsidRPr="00745E86">
        <w:rPr>
          <w:rFonts w:eastAsia="Times New Roman"/>
          <w:color w:val="000000"/>
          <w:sz w:val="18"/>
          <w:szCs w:val="18"/>
        </w:rPr>
        <w:t xml:space="preserve">(k) </w:t>
      </w:r>
      <w:r w:rsidR="007B5852">
        <w:rPr>
          <w:rFonts w:eastAsia="Times New Roman"/>
          <w:color w:val="000000"/>
          <w:sz w:val="18"/>
          <w:szCs w:val="18"/>
        </w:rPr>
        <w:tab/>
      </w:r>
      <w:r w:rsidR="0028216C">
        <w:rPr>
          <w:rFonts w:eastAsia="Times New Roman"/>
          <w:color w:val="000000"/>
          <w:sz w:val="18"/>
          <w:szCs w:val="18"/>
        </w:rPr>
        <w:t>Seller</w:t>
      </w:r>
      <w:r w:rsidRPr="00745E86">
        <w:rPr>
          <w:rFonts w:eastAsia="Times New Roman"/>
          <w:color w:val="000000"/>
          <w:sz w:val="18"/>
          <w:szCs w:val="18"/>
        </w:rPr>
        <w:t xml:space="preserve"> shall promptly notify the </w:t>
      </w:r>
      <w:r w:rsidR="00D30FC8">
        <w:rPr>
          <w:rFonts w:eastAsia="Times New Roman"/>
          <w:color w:val="000000"/>
          <w:sz w:val="18"/>
          <w:szCs w:val="18"/>
        </w:rPr>
        <w:t>Buyer</w:t>
      </w:r>
      <w:r w:rsidRPr="00745E86">
        <w:rPr>
          <w:rFonts w:eastAsia="Times New Roman"/>
          <w:color w:val="000000"/>
          <w:sz w:val="18"/>
          <w:szCs w:val="18"/>
        </w:rPr>
        <w:t>, in writing, if it has been tasked to evaluate or advise the Government concerning its own products or activities or those of a competitor in order to ensure proper safeguards exist to guarantee objectivity and to protect the Government's interest.</w:t>
      </w:r>
    </w:p>
    <w:p w:rsidR="004E0573" w:rsidRPr="00745E86" w:rsidRDefault="00707D01" w:rsidP="000A65C4">
      <w:pPr>
        <w:ind w:left="720"/>
        <w:jc w:val="both"/>
        <w:textAlignment w:val="baseline"/>
        <w:rPr>
          <w:rFonts w:eastAsia="Times New Roman"/>
          <w:color w:val="000000"/>
          <w:sz w:val="18"/>
          <w:szCs w:val="18"/>
        </w:rPr>
      </w:pPr>
      <w:r w:rsidRPr="00745E86">
        <w:rPr>
          <w:rFonts w:eastAsia="Times New Roman"/>
          <w:color w:val="000000"/>
          <w:sz w:val="18"/>
          <w:szCs w:val="18"/>
        </w:rPr>
        <w:t xml:space="preserve">(1) </w:t>
      </w:r>
      <w:r w:rsidR="007B5852">
        <w:rPr>
          <w:rFonts w:eastAsia="Times New Roman"/>
          <w:color w:val="000000"/>
          <w:sz w:val="18"/>
          <w:szCs w:val="18"/>
        </w:rPr>
        <w:tab/>
      </w:r>
      <w:r w:rsidR="0028216C">
        <w:rPr>
          <w:rFonts w:eastAsia="Times New Roman"/>
          <w:color w:val="000000"/>
          <w:sz w:val="18"/>
          <w:szCs w:val="18"/>
        </w:rPr>
        <w:t>Seller</w:t>
      </w:r>
      <w:r w:rsidRPr="00745E86">
        <w:rPr>
          <w:rFonts w:eastAsia="Times New Roman"/>
          <w:color w:val="000000"/>
          <w:sz w:val="18"/>
          <w:szCs w:val="18"/>
        </w:rPr>
        <w:t xml:space="preserve"> shall include this requirement in subcontracts of any tier which involve access t</w:t>
      </w:r>
      <w:r w:rsidR="00FA3888" w:rsidRPr="00745E86">
        <w:rPr>
          <w:rFonts w:eastAsia="Times New Roman"/>
          <w:color w:val="000000"/>
          <w:sz w:val="18"/>
          <w:szCs w:val="18"/>
        </w:rPr>
        <w:t>o information or situations/conditions</w:t>
      </w:r>
      <w:r w:rsidRPr="00745E86">
        <w:rPr>
          <w:rFonts w:eastAsia="Times New Roman"/>
          <w:color w:val="000000"/>
          <w:sz w:val="18"/>
          <w:szCs w:val="18"/>
        </w:rPr>
        <w:t xml:space="preserve"> covered by the preceding paragraphs, substituting </w:t>
      </w:r>
      <w:r w:rsidR="00FE7D8E" w:rsidRPr="00745E86">
        <w:rPr>
          <w:rFonts w:eastAsia="Times New Roman"/>
          <w:color w:val="000000"/>
          <w:sz w:val="18"/>
          <w:szCs w:val="18"/>
        </w:rPr>
        <w:t>“</w:t>
      </w:r>
      <w:r w:rsidRPr="00745E86">
        <w:rPr>
          <w:rFonts w:eastAsia="Times New Roman"/>
          <w:color w:val="000000"/>
          <w:sz w:val="18"/>
          <w:szCs w:val="18"/>
        </w:rPr>
        <w:t>subcontractor</w:t>
      </w:r>
      <w:r w:rsidR="00FE7D8E" w:rsidRPr="00745E86">
        <w:rPr>
          <w:rFonts w:eastAsia="Times New Roman"/>
          <w:color w:val="000000"/>
          <w:sz w:val="18"/>
          <w:szCs w:val="18"/>
        </w:rPr>
        <w:t>”</w:t>
      </w:r>
      <w:r w:rsidRPr="00745E86">
        <w:rPr>
          <w:rFonts w:eastAsia="Times New Roman"/>
          <w:color w:val="000000"/>
          <w:sz w:val="18"/>
          <w:szCs w:val="18"/>
        </w:rPr>
        <w:t xml:space="preserve"> for </w:t>
      </w:r>
      <w:r w:rsidR="00FE7D8E" w:rsidRPr="00745E86">
        <w:rPr>
          <w:rFonts w:eastAsia="Times New Roman"/>
          <w:color w:val="000000"/>
          <w:sz w:val="18"/>
          <w:szCs w:val="18"/>
        </w:rPr>
        <w:t>“</w:t>
      </w:r>
      <w:r w:rsidRPr="00745E86">
        <w:rPr>
          <w:rFonts w:eastAsia="Times New Roman"/>
          <w:color w:val="000000"/>
          <w:sz w:val="18"/>
          <w:szCs w:val="18"/>
        </w:rPr>
        <w:t>Seller</w:t>
      </w:r>
      <w:r w:rsidR="00FE7D8E" w:rsidRPr="00745E86">
        <w:rPr>
          <w:rFonts w:eastAsia="Times New Roman"/>
          <w:color w:val="000000"/>
          <w:sz w:val="18"/>
          <w:szCs w:val="18"/>
        </w:rPr>
        <w:t>”</w:t>
      </w:r>
      <w:r w:rsidRPr="00745E86">
        <w:rPr>
          <w:rFonts w:eastAsia="Times New Roman"/>
          <w:color w:val="000000"/>
          <w:sz w:val="18"/>
          <w:szCs w:val="18"/>
        </w:rPr>
        <w:t xml:space="preserve"> where appropriate.</w:t>
      </w:r>
    </w:p>
    <w:p w:rsidR="004E0573" w:rsidRPr="00745E86" w:rsidRDefault="00707D01" w:rsidP="000A65C4">
      <w:pPr>
        <w:numPr>
          <w:ilvl w:val="0"/>
          <w:numId w:val="24"/>
        </w:numPr>
        <w:tabs>
          <w:tab w:val="clear" w:pos="288"/>
        </w:tabs>
        <w:jc w:val="both"/>
        <w:textAlignment w:val="baseline"/>
        <w:rPr>
          <w:rFonts w:eastAsia="Times New Roman"/>
          <w:color w:val="000000"/>
          <w:sz w:val="18"/>
          <w:szCs w:val="18"/>
        </w:rPr>
      </w:pPr>
      <w:r w:rsidRPr="00745E86">
        <w:rPr>
          <w:rFonts w:eastAsia="Times New Roman"/>
          <w:color w:val="000000"/>
          <w:sz w:val="18"/>
          <w:szCs w:val="18"/>
        </w:rPr>
        <w:t>The rights and remedies described herein shall not be exclusive and are in addition to other rights and remedies provided by l</w:t>
      </w:r>
      <w:r w:rsidR="00813BDF">
        <w:rPr>
          <w:rFonts w:eastAsia="Times New Roman"/>
          <w:color w:val="000000"/>
          <w:sz w:val="18"/>
          <w:szCs w:val="18"/>
        </w:rPr>
        <w:t>aw or elsewhere included in the</w:t>
      </w:r>
      <w:r w:rsidR="000A65C4">
        <w:rPr>
          <w:rFonts w:eastAsia="Times New Roman"/>
          <w:color w:val="000000"/>
          <w:sz w:val="18"/>
          <w:szCs w:val="18"/>
        </w:rPr>
        <w:t xml:space="preserve"> Contract</w:t>
      </w:r>
      <w:r w:rsidRPr="00745E86">
        <w:rPr>
          <w:rFonts w:eastAsia="Times New Roman"/>
          <w:color w:val="000000"/>
          <w:sz w:val="18"/>
          <w:szCs w:val="18"/>
        </w:rPr>
        <w:t>.</w:t>
      </w:r>
    </w:p>
    <w:p w:rsidR="005D14DB" w:rsidRPr="00737E13" w:rsidRDefault="00707D01" w:rsidP="005D14DB">
      <w:pPr>
        <w:numPr>
          <w:ilvl w:val="0"/>
          <w:numId w:val="24"/>
        </w:numPr>
        <w:tabs>
          <w:tab w:val="clear" w:pos="288"/>
        </w:tabs>
        <w:ind w:left="810" w:hanging="90"/>
        <w:jc w:val="both"/>
        <w:textAlignment w:val="baseline"/>
        <w:rPr>
          <w:rFonts w:eastAsia="Times New Roman"/>
          <w:color w:val="000000"/>
          <w:sz w:val="18"/>
          <w:szCs w:val="18"/>
        </w:rPr>
      </w:pPr>
      <w:r w:rsidRPr="00745E86">
        <w:rPr>
          <w:rFonts w:eastAsia="Times New Roman"/>
          <w:color w:val="000000"/>
          <w:sz w:val="18"/>
          <w:szCs w:val="18"/>
        </w:rPr>
        <w:t>Compliance with this requirement i</w:t>
      </w:r>
      <w:r w:rsidR="00813BDF">
        <w:rPr>
          <w:rFonts w:eastAsia="Times New Roman"/>
          <w:color w:val="000000"/>
          <w:sz w:val="18"/>
          <w:szCs w:val="18"/>
        </w:rPr>
        <w:t>s a material requirement of the</w:t>
      </w:r>
      <w:r w:rsidR="000A65C4">
        <w:rPr>
          <w:rFonts w:eastAsia="Times New Roman"/>
          <w:color w:val="000000"/>
          <w:sz w:val="18"/>
          <w:szCs w:val="18"/>
        </w:rPr>
        <w:t xml:space="preserve"> Contract</w:t>
      </w:r>
      <w:r w:rsidRPr="00745E86">
        <w:rPr>
          <w:rFonts w:eastAsia="Times New Roman"/>
          <w:color w:val="000000"/>
          <w:sz w:val="18"/>
          <w:szCs w:val="18"/>
        </w:rPr>
        <w:t>.</w:t>
      </w:r>
    </w:p>
    <w:p w:rsidR="000A65C4" w:rsidRPr="00982D9E" w:rsidRDefault="000A65C4" w:rsidP="006209B1">
      <w:pPr>
        <w:tabs>
          <w:tab w:val="left" w:pos="288"/>
        </w:tabs>
        <w:ind w:left="720" w:hanging="360"/>
        <w:jc w:val="both"/>
        <w:textAlignment w:val="baseline"/>
        <w:rPr>
          <w:rFonts w:eastAsia="Times New Roman"/>
          <w:color w:val="000000"/>
          <w:sz w:val="18"/>
          <w:szCs w:val="18"/>
        </w:rPr>
      </w:pPr>
      <w:r>
        <w:rPr>
          <w:rFonts w:eastAsia="Times New Roman"/>
          <w:color w:val="000000"/>
          <w:sz w:val="18"/>
          <w:szCs w:val="18"/>
        </w:rPr>
        <w:t>55</w:t>
      </w:r>
      <w:r w:rsidR="005D14DB" w:rsidRPr="000A65C4">
        <w:rPr>
          <w:rFonts w:eastAsia="Times New Roman"/>
          <w:color w:val="000000"/>
          <w:sz w:val="18"/>
          <w:szCs w:val="18"/>
        </w:rPr>
        <w:t xml:space="preserve">. </w:t>
      </w:r>
      <w:r w:rsidR="005D14DB" w:rsidRPr="00737E13">
        <w:rPr>
          <w:rFonts w:eastAsia="Times New Roman"/>
          <w:b/>
          <w:color w:val="0070C0"/>
          <w:sz w:val="18"/>
          <w:szCs w:val="18"/>
          <w:u w:val="single"/>
        </w:rPr>
        <w:t>REQUISITIONS FROM THE FEDERAL SUPPLY SYSTEM (NAVSEA) (JUL 1992)</w:t>
      </w:r>
      <w:r w:rsidR="00737E13">
        <w:rPr>
          <w:rFonts w:eastAsia="Times New Roman"/>
          <w:color w:val="000000"/>
          <w:sz w:val="18"/>
          <w:szCs w:val="18"/>
        </w:rPr>
        <w:t xml:space="preserve">.  </w:t>
      </w:r>
      <w:r w:rsidR="005D14DB" w:rsidRPr="00982D9E">
        <w:rPr>
          <w:rFonts w:eastAsia="Times New Roman"/>
          <w:color w:val="000000"/>
          <w:sz w:val="18"/>
          <w:szCs w:val="18"/>
        </w:rPr>
        <w:t xml:space="preserve">Requisitions for Government furnished material from the Federal Supply System which are requisitioned by Seller, or are to be shipped directly by Seller, must be submitted to the following Management Control Activity (MCA): MCA Name: Kevin Cormier, Telephone: 202.781.4166. Address: </w:t>
      </w:r>
      <w:hyperlink r:id="rId14" w:history="1">
        <w:r w:rsidR="005D14DB" w:rsidRPr="00982D9E">
          <w:rPr>
            <w:rStyle w:val="Hyperlink"/>
            <w:rFonts w:eastAsia="Times New Roman"/>
            <w:sz w:val="18"/>
            <w:szCs w:val="18"/>
          </w:rPr>
          <w:t>Kevin.cormier@navy.mil</w:t>
        </w:r>
      </w:hyperlink>
      <w:r w:rsidR="005D14DB" w:rsidRPr="00982D9E">
        <w:rPr>
          <w:rFonts w:eastAsia="Times New Roman"/>
          <w:color w:val="000000"/>
          <w:sz w:val="18"/>
          <w:szCs w:val="18"/>
        </w:rPr>
        <w:t>.  For purposes of requisitions of Government furnished material from the Federal Supply System, Seller: has been assigned Defense Activity Address Code (DODAAC).</w:t>
      </w:r>
    </w:p>
    <w:p w:rsidR="004E0573" w:rsidRPr="00982D9E" w:rsidRDefault="000A65C4" w:rsidP="006209B1">
      <w:pPr>
        <w:ind w:left="720" w:hanging="360"/>
        <w:jc w:val="both"/>
        <w:textAlignment w:val="baseline"/>
        <w:rPr>
          <w:rFonts w:eastAsia="Times New Roman"/>
          <w:color w:val="000000"/>
          <w:sz w:val="18"/>
          <w:szCs w:val="18"/>
        </w:rPr>
      </w:pPr>
      <w:r>
        <w:rPr>
          <w:rFonts w:eastAsia="Times New Roman"/>
          <w:color w:val="000000"/>
          <w:sz w:val="18"/>
          <w:szCs w:val="18"/>
        </w:rPr>
        <w:t>56</w:t>
      </w:r>
      <w:r w:rsidR="007933DA" w:rsidRPr="00982D9E">
        <w:rPr>
          <w:rFonts w:eastAsia="Times New Roman"/>
          <w:color w:val="000000"/>
          <w:sz w:val="18"/>
          <w:szCs w:val="18"/>
        </w:rPr>
        <w:t xml:space="preserve">.  </w:t>
      </w:r>
      <w:r w:rsidR="00E41C78" w:rsidRPr="00982D9E">
        <w:rPr>
          <w:rFonts w:eastAsia="Times New Roman"/>
          <w:color w:val="000000"/>
          <w:sz w:val="18"/>
          <w:szCs w:val="18"/>
        </w:rPr>
        <w:tab/>
      </w:r>
      <w:r w:rsidR="00707D01" w:rsidRPr="00737E13">
        <w:rPr>
          <w:rFonts w:eastAsia="Times New Roman"/>
          <w:b/>
          <w:color w:val="0070C0"/>
          <w:sz w:val="18"/>
          <w:szCs w:val="18"/>
          <w:u w:val="single"/>
        </w:rPr>
        <w:t>USE OF POWER GRINDERS AND SAWS (NAVSEA) (SEP 1990)</w:t>
      </w:r>
      <w:r w:rsidR="006209B1">
        <w:rPr>
          <w:rFonts w:eastAsia="Times New Roman"/>
          <w:color w:val="000000"/>
          <w:sz w:val="18"/>
          <w:szCs w:val="18"/>
        </w:rPr>
        <w:t xml:space="preserve">. (a) </w:t>
      </w:r>
      <w:r w:rsidR="00707D01" w:rsidRPr="00982D9E">
        <w:rPr>
          <w:rFonts w:eastAsia="Times New Roman"/>
          <w:color w:val="000000"/>
          <w:sz w:val="18"/>
          <w:szCs w:val="18"/>
        </w:rPr>
        <w:t>Seller agrees that all portable pneumatic grinders or reciprocating saws that it purchases or acquire</w:t>
      </w:r>
      <w:r w:rsidR="00813BDF" w:rsidRPr="00982D9E">
        <w:rPr>
          <w:rFonts w:eastAsia="Times New Roman"/>
          <w:color w:val="000000"/>
          <w:sz w:val="18"/>
          <w:szCs w:val="18"/>
        </w:rPr>
        <w:t>s subsequent to the date of the</w:t>
      </w:r>
      <w:r w:rsidR="000C4FBD" w:rsidRPr="00982D9E">
        <w:rPr>
          <w:rFonts w:eastAsia="Times New Roman"/>
          <w:color w:val="000000"/>
          <w:sz w:val="18"/>
          <w:szCs w:val="18"/>
        </w:rPr>
        <w:t xml:space="preserve"> Contract</w:t>
      </w:r>
      <w:r w:rsidR="00813BDF" w:rsidRPr="00982D9E">
        <w:rPr>
          <w:rFonts w:eastAsia="Times New Roman"/>
          <w:color w:val="000000"/>
          <w:sz w:val="18"/>
          <w:szCs w:val="18"/>
        </w:rPr>
        <w:t>, for use in performance of the</w:t>
      </w:r>
      <w:r w:rsidR="000C4FBD" w:rsidRPr="00982D9E">
        <w:rPr>
          <w:rFonts w:eastAsia="Times New Roman"/>
          <w:color w:val="000000"/>
          <w:sz w:val="18"/>
          <w:szCs w:val="18"/>
        </w:rPr>
        <w:t xml:space="preserve"> Contract</w:t>
      </w:r>
      <w:r w:rsidR="00707D01" w:rsidRPr="00982D9E">
        <w:rPr>
          <w:rFonts w:eastAsia="Times New Roman"/>
          <w:color w:val="000000"/>
          <w:sz w:val="18"/>
          <w:szCs w:val="18"/>
        </w:rPr>
        <w:t xml:space="preserve"> in Naval workplace areas shall be equipped with safety lock-off devices.</w:t>
      </w:r>
      <w:r w:rsidR="006209B1">
        <w:rPr>
          <w:rFonts w:eastAsia="Times New Roman"/>
          <w:color w:val="000000"/>
          <w:sz w:val="18"/>
          <w:szCs w:val="18"/>
        </w:rPr>
        <w:t xml:space="preserve"> (b) </w:t>
      </w:r>
      <w:r w:rsidR="00707D01" w:rsidRPr="00982D9E">
        <w:rPr>
          <w:rFonts w:eastAsia="Times New Roman"/>
          <w:color w:val="000000"/>
          <w:sz w:val="18"/>
          <w:szCs w:val="18"/>
        </w:rPr>
        <w:t xml:space="preserve">A </w:t>
      </w:r>
      <w:r w:rsidR="00FE7D8E" w:rsidRPr="00982D9E">
        <w:rPr>
          <w:rFonts w:eastAsia="Times New Roman"/>
          <w:color w:val="000000"/>
          <w:sz w:val="18"/>
          <w:szCs w:val="18"/>
        </w:rPr>
        <w:t>“</w:t>
      </w:r>
      <w:r w:rsidR="00707D01" w:rsidRPr="00982D9E">
        <w:rPr>
          <w:rFonts w:eastAsia="Times New Roman"/>
          <w:color w:val="000000"/>
          <w:sz w:val="18"/>
          <w:szCs w:val="18"/>
        </w:rPr>
        <w:t>safety lock-off device</w:t>
      </w:r>
      <w:r w:rsidR="00FE7D8E" w:rsidRPr="00982D9E">
        <w:rPr>
          <w:rFonts w:eastAsia="Times New Roman"/>
          <w:color w:val="000000"/>
          <w:sz w:val="18"/>
          <w:szCs w:val="18"/>
        </w:rPr>
        <w:t>”</w:t>
      </w:r>
      <w:r w:rsidR="00707D01" w:rsidRPr="00982D9E">
        <w:rPr>
          <w:rFonts w:eastAsia="Times New Roman"/>
          <w:color w:val="000000"/>
          <w:sz w:val="18"/>
          <w:szCs w:val="18"/>
        </w:rPr>
        <w:t xml:space="preserve"> is any operating control which requires positive action by the operator before the tool can be turned on</w:t>
      </w:r>
      <w:r w:rsidR="007933DA" w:rsidRPr="00982D9E">
        <w:rPr>
          <w:rFonts w:eastAsia="Times New Roman"/>
          <w:color w:val="000000"/>
          <w:sz w:val="18"/>
          <w:szCs w:val="18"/>
        </w:rPr>
        <w:t xml:space="preserve">.  </w:t>
      </w:r>
      <w:r w:rsidR="00707D01" w:rsidRPr="00982D9E">
        <w:rPr>
          <w:rFonts w:eastAsia="Times New Roman"/>
          <w:color w:val="000000"/>
          <w:sz w:val="18"/>
          <w:szCs w:val="18"/>
        </w:rPr>
        <w:t>The lock-off device shall automatically and positively lock the throttle in the off position when the throttle is released</w:t>
      </w:r>
      <w:r w:rsidR="007933DA" w:rsidRPr="00982D9E">
        <w:rPr>
          <w:rFonts w:eastAsia="Times New Roman"/>
          <w:color w:val="000000"/>
          <w:sz w:val="18"/>
          <w:szCs w:val="18"/>
        </w:rPr>
        <w:t xml:space="preserve">.  </w:t>
      </w:r>
      <w:r w:rsidR="00707D01" w:rsidRPr="00982D9E">
        <w:rPr>
          <w:rFonts w:eastAsia="Times New Roman"/>
          <w:color w:val="000000"/>
          <w:sz w:val="18"/>
          <w:szCs w:val="18"/>
        </w:rPr>
        <w:t>Two consecutive operations by the same hand shall be required first to disengage the lock-off device and then to turn on the throttle</w:t>
      </w:r>
      <w:r w:rsidR="007933DA" w:rsidRPr="00982D9E">
        <w:rPr>
          <w:rFonts w:eastAsia="Times New Roman"/>
          <w:color w:val="000000"/>
          <w:sz w:val="18"/>
          <w:szCs w:val="18"/>
        </w:rPr>
        <w:t xml:space="preserve">.  </w:t>
      </w:r>
      <w:r w:rsidR="00707D01" w:rsidRPr="00982D9E">
        <w:rPr>
          <w:rFonts w:eastAsia="Times New Roman"/>
          <w:color w:val="000000"/>
          <w:sz w:val="18"/>
          <w:szCs w:val="18"/>
        </w:rPr>
        <w:t>The lock-off device shall be integral with the tool, shall not adversely affect the safety or operating characteristics of the tool, and shall not be easily removable.</w:t>
      </w:r>
      <w:r w:rsidR="006209B1">
        <w:rPr>
          <w:rFonts w:eastAsia="Times New Roman"/>
          <w:color w:val="000000"/>
          <w:sz w:val="18"/>
          <w:szCs w:val="18"/>
        </w:rPr>
        <w:t xml:space="preserve"> (c) </w:t>
      </w:r>
      <w:r w:rsidR="00707D01" w:rsidRPr="00982D9E">
        <w:rPr>
          <w:rFonts w:eastAsia="Times New Roman"/>
          <w:color w:val="000000"/>
          <w:sz w:val="18"/>
          <w:szCs w:val="18"/>
        </w:rPr>
        <w:t xml:space="preserve">Devices, such as a </w:t>
      </w:r>
      <w:r w:rsidR="00FE7D8E" w:rsidRPr="00982D9E">
        <w:rPr>
          <w:rFonts w:eastAsia="Times New Roman"/>
          <w:color w:val="000000"/>
          <w:sz w:val="18"/>
          <w:szCs w:val="18"/>
        </w:rPr>
        <w:t>“</w:t>
      </w:r>
      <w:r w:rsidR="00707D01" w:rsidRPr="00982D9E">
        <w:rPr>
          <w:rFonts w:eastAsia="Times New Roman"/>
          <w:color w:val="000000"/>
          <w:sz w:val="18"/>
          <w:szCs w:val="18"/>
        </w:rPr>
        <w:t>dead man control</w:t>
      </w:r>
      <w:r w:rsidR="00FE7D8E" w:rsidRPr="00982D9E">
        <w:rPr>
          <w:rFonts w:eastAsia="Times New Roman"/>
          <w:color w:val="000000"/>
          <w:sz w:val="18"/>
          <w:szCs w:val="18"/>
        </w:rPr>
        <w:t>”</w:t>
      </w:r>
      <w:r w:rsidR="00707D01" w:rsidRPr="00982D9E">
        <w:rPr>
          <w:rFonts w:eastAsia="Times New Roman"/>
          <w:color w:val="000000"/>
          <w:sz w:val="18"/>
          <w:szCs w:val="18"/>
        </w:rPr>
        <w:t xml:space="preserve"> or </w:t>
      </w:r>
      <w:r w:rsidR="00FE7D8E" w:rsidRPr="00982D9E">
        <w:rPr>
          <w:rFonts w:eastAsia="Times New Roman"/>
          <w:color w:val="000000"/>
          <w:sz w:val="18"/>
          <w:szCs w:val="18"/>
        </w:rPr>
        <w:t>“</w:t>
      </w:r>
      <w:r w:rsidR="00707D01" w:rsidRPr="00982D9E">
        <w:rPr>
          <w:rFonts w:eastAsia="Times New Roman"/>
          <w:color w:val="000000"/>
          <w:sz w:val="18"/>
          <w:szCs w:val="18"/>
        </w:rPr>
        <w:t>quick-disconnect</w:t>
      </w:r>
      <w:r w:rsidR="00FE7D8E" w:rsidRPr="00982D9E">
        <w:rPr>
          <w:rFonts w:eastAsia="Times New Roman"/>
          <w:color w:val="000000"/>
          <w:sz w:val="18"/>
          <w:szCs w:val="18"/>
        </w:rPr>
        <w:t>”</w:t>
      </w:r>
      <w:r w:rsidR="00707D01" w:rsidRPr="00982D9E">
        <w:rPr>
          <w:rFonts w:eastAsia="Times New Roman"/>
          <w:color w:val="000000"/>
          <w:sz w:val="18"/>
          <w:szCs w:val="18"/>
        </w:rPr>
        <w:t>, which do not automatically and positively lock the throttle in the off position when the throttle is released, are not safety lock-off devices.</w:t>
      </w:r>
    </w:p>
    <w:p w:rsidR="004E0573" w:rsidRPr="00982D9E" w:rsidRDefault="000A65C4" w:rsidP="000A65C4">
      <w:pPr>
        <w:ind w:left="720" w:hanging="360"/>
        <w:jc w:val="both"/>
        <w:textAlignment w:val="baseline"/>
        <w:rPr>
          <w:rFonts w:eastAsia="Times New Roman"/>
          <w:color w:val="000000"/>
          <w:sz w:val="18"/>
          <w:szCs w:val="18"/>
        </w:rPr>
      </w:pPr>
      <w:r>
        <w:rPr>
          <w:rFonts w:eastAsia="Times New Roman"/>
          <w:color w:val="000000"/>
          <w:sz w:val="18"/>
          <w:szCs w:val="18"/>
        </w:rPr>
        <w:t>57</w:t>
      </w:r>
      <w:r w:rsidR="007933DA" w:rsidRPr="00982D9E">
        <w:rPr>
          <w:rFonts w:eastAsia="Times New Roman"/>
          <w:color w:val="000000"/>
          <w:sz w:val="18"/>
          <w:szCs w:val="18"/>
        </w:rPr>
        <w:t xml:space="preserve">.  </w:t>
      </w:r>
      <w:r w:rsidR="00E41C78" w:rsidRPr="00982D9E">
        <w:rPr>
          <w:rFonts w:eastAsia="Times New Roman"/>
          <w:color w:val="000000"/>
          <w:sz w:val="18"/>
          <w:szCs w:val="18"/>
        </w:rPr>
        <w:tab/>
      </w:r>
      <w:r w:rsidR="00707D01" w:rsidRPr="00737E13">
        <w:rPr>
          <w:rFonts w:eastAsia="Times New Roman"/>
          <w:b/>
          <w:color w:val="0070C0"/>
          <w:sz w:val="18"/>
          <w:szCs w:val="18"/>
          <w:u w:val="single"/>
        </w:rPr>
        <w:t>NON SMOKING POLI</w:t>
      </w:r>
      <w:r w:rsidR="003B4E52" w:rsidRPr="00737E13">
        <w:rPr>
          <w:rFonts w:eastAsia="Times New Roman"/>
          <w:b/>
          <w:color w:val="0070C0"/>
          <w:sz w:val="18"/>
          <w:szCs w:val="18"/>
          <w:u w:val="single"/>
        </w:rPr>
        <w:t>CY</w:t>
      </w:r>
      <w:r w:rsidR="001E6CB5" w:rsidRPr="00982D9E">
        <w:rPr>
          <w:rFonts w:eastAsia="Times New Roman"/>
          <w:color w:val="000000"/>
          <w:sz w:val="18"/>
          <w:szCs w:val="18"/>
        </w:rPr>
        <w:t>.</w:t>
      </w:r>
      <w:r w:rsidR="003B4E52" w:rsidRPr="00982D9E">
        <w:rPr>
          <w:rFonts w:eastAsia="Times New Roman"/>
          <w:color w:val="000000"/>
          <w:sz w:val="18"/>
          <w:szCs w:val="18"/>
        </w:rPr>
        <w:t xml:space="preserve"> Seller is</w:t>
      </w:r>
      <w:r w:rsidR="00707D01" w:rsidRPr="00982D9E">
        <w:rPr>
          <w:rFonts w:eastAsia="Times New Roman"/>
          <w:color w:val="000000"/>
          <w:sz w:val="18"/>
          <w:szCs w:val="18"/>
        </w:rPr>
        <w:t xml:space="preserve"> advised that in light of the Navy's policy regarding smoke-free facilities, the entire vessel, </w:t>
      </w:r>
      <w:r w:rsidR="007C5331">
        <w:rPr>
          <w:rFonts w:eastAsia="Times New Roman"/>
          <w:color w:val="000000"/>
          <w:sz w:val="18"/>
          <w:szCs w:val="18"/>
        </w:rPr>
        <w:t xml:space="preserve">and </w:t>
      </w:r>
      <w:r w:rsidR="00707D01" w:rsidRPr="00982D9E">
        <w:rPr>
          <w:rFonts w:eastAsia="Times New Roman"/>
          <w:color w:val="000000"/>
          <w:sz w:val="18"/>
          <w:szCs w:val="18"/>
        </w:rPr>
        <w:t>top</w:t>
      </w:r>
      <w:r w:rsidR="007C5331">
        <w:rPr>
          <w:rFonts w:eastAsia="Times New Roman"/>
          <w:color w:val="000000"/>
          <w:sz w:val="18"/>
          <w:szCs w:val="18"/>
        </w:rPr>
        <w:t>-</w:t>
      </w:r>
      <w:r w:rsidR="00707D01" w:rsidRPr="00982D9E">
        <w:rPr>
          <w:rFonts w:eastAsia="Times New Roman"/>
          <w:color w:val="000000"/>
          <w:sz w:val="18"/>
          <w:szCs w:val="18"/>
        </w:rPr>
        <w:t xml:space="preserve">side and below decks, is to be considered a </w:t>
      </w:r>
      <w:r w:rsidR="00FE7D8E" w:rsidRPr="00982D9E">
        <w:rPr>
          <w:rFonts w:eastAsia="Times New Roman"/>
          <w:color w:val="000000"/>
          <w:sz w:val="18"/>
          <w:szCs w:val="18"/>
        </w:rPr>
        <w:t>“</w:t>
      </w:r>
      <w:r w:rsidR="00707D01" w:rsidRPr="00982D9E">
        <w:rPr>
          <w:rFonts w:eastAsia="Times New Roman"/>
          <w:color w:val="000000"/>
          <w:sz w:val="18"/>
          <w:szCs w:val="18"/>
        </w:rPr>
        <w:t>No Smoking Area</w:t>
      </w:r>
      <w:r w:rsidR="00FE7D8E" w:rsidRPr="00982D9E">
        <w:rPr>
          <w:rFonts w:eastAsia="Times New Roman"/>
          <w:color w:val="000000"/>
          <w:sz w:val="18"/>
          <w:szCs w:val="18"/>
        </w:rPr>
        <w:t>”</w:t>
      </w:r>
      <w:r w:rsidR="00707D01" w:rsidRPr="00982D9E">
        <w:rPr>
          <w:rFonts w:eastAsia="Times New Roman"/>
          <w:color w:val="000000"/>
          <w:sz w:val="18"/>
          <w:szCs w:val="18"/>
        </w:rPr>
        <w:t xml:space="preserve"> unless otherwise indicated by shipboard policy.</w:t>
      </w:r>
    </w:p>
    <w:p w:rsidR="004E0573" w:rsidRPr="00982D9E" w:rsidRDefault="000A65C4" w:rsidP="000A65C4">
      <w:pPr>
        <w:ind w:left="720" w:hanging="360"/>
        <w:jc w:val="both"/>
        <w:textAlignment w:val="baseline"/>
        <w:rPr>
          <w:rFonts w:eastAsia="Times New Roman"/>
          <w:color w:val="000000"/>
          <w:sz w:val="18"/>
          <w:szCs w:val="18"/>
        </w:rPr>
      </w:pPr>
      <w:r>
        <w:rPr>
          <w:rFonts w:eastAsia="Times New Roman"/>
          <w:color w:val="000000"/>
          <w:sz w:val="18"/>
          <w:szCs w:val="18"/>
        </w:rPr>
        <w:t>58</w:t>
      </w:r>
      <w:r w:rsidR="007933DA" w:rsidRPr="00982D9E">
        <w:rPr>
          <w:rFonts w:eastAsia="Times New Roman"/>
          <w:color w:val="000000"/>
          <w:sz w:val="18"/>
          <w:szCs w:val="18"/>
        </w:rPr>
        <w:t xml:space="preserve">.  </w:t>
      </w:r>
      <w:r w:rsidR="00E41C78" w:rsidRPr="00982D9E">
        <w:rPr>
          <w:rFonts w:eastAsia="Times New Roman"/>
          <w:color w:val="000000"/>
          <w:sz w:val="18"/>
          <w:szCs w:val="18"/>
        </w:rPr>
        <w:tab/>
      </w:r>
      <w:r w:rsidR="00707D01" w:rsidRPr="00737E13">
        <w:rPr>
          <w:rFonts w:eastAsia="Times New Roman"/>
          <w:b/>
          <w:color w:val="0070C0"/>
          <w:sz w:val="18"/>
          <w:szCs w:val="18"/>
          <w:u w:val="single"/>
        </w:rPr>
        <w:t>COSAL CONFIGURATION CHANGE DOCUMENTATION (NAVSEA) (JUN 1992)</w:t>
      </w:r>
      <w:r w:rsidR="00707D01" w:rsidRPr="00982D9E">
        <w:rPr>
          <w:rFonts w:eastAsia="Times New Roman"/>
          <w:color w:val="000000"/>
          <w:sz w:val="18"/>
          <w:szCs w:val="18"/>
        </w:rPr>
        <w:t xml:space="preserve"> </w:t>
      </w:r>
      <w:r w:rsidR="0028216C" w:rsidRPr="00982D9E">
        <w:rPr>
          <w:rFonts w:eastAsia="Times New Roman"/>
          <w:color w:val="000000"/>
          <w:sz w:val="18"/>
          <w:szCs w:val="18"/>
        </w:rPr>
        <w:t>Seller</w:t>
      </w:r>
      <w:r w:rsidR="00707D01" w:rsidRPr="00982D9E">
        <w:rPr>
          <w:rFonts w:eastAsia="Times New Roman"/>
          <w:color w:val="000000"/>
          <w:sz w:val="18"/>
          <w:szCs w:val="18"/>
        </w:rPr>
        <w:t xml:space="preserve"> shall document all changes to the ship's configuration and prepare all documentation required to bring the ship's COSAL and SPCC Weapons Systems Files (WSF) into agreement with the actual end of availability configuration</w:t>
      </w:r>
      <w:r w:rsidR="007933DA" w:rsidRPr="00982D9E">
        <w:rPr>
          <w:rFonts w:eastAsia="Times New Roman"/>
          <w:color w:val="000000"/>
          <w:sz w:val="18"/>
          <w:szCs w:val="18"/>
        </w:rPr>
        <w:t xml:space="preserve">.  </w:t>
      </w:r>
      <w:r w:rsidR="00707D01" w:rsidRPr="00982D9E">
        <w:rPr>
          <w:rFonts w:eastAsia="Times New Roman"/>
          <w:color w:val="000000"/>
          <w:sz w:val="18"/>
          <w:szCs w:val="18"/>
        </w:rPr>
        <w:t xml:space="preserve">Perform COSAL/WSF maintenance action on all planned and actual equipments/components/equipage, whether furnished by the Government, </w:t>
      </w:r>
      <w:r w:rsidR="00D30FC8" w:rsidRPr="00982D9E">
        <w:rPr>
          <w:rFonts w:eastAsia="Times New Roman"/>
          <w:color w:val="000000"/>
          <w:sz w:val="18"/>
          <w:szCs w:val="18"/>
        </w:rPr>
        <w:t>Buyer</w:t>
      </w:r>
      <w:r w:rsidR="000C4FBD" w:rsidRPr="00982D9E">
        <w:rPr>
          <w:rFonts w:eastAsia="Times New Roman"/>
          <w:color w:val="000000"/>
          <w:sz w:val="18"/>
          <w:szCs w:val="18"/>
        </w:rPr>
        <w:t>, Buyer’s customer</w:t>
      </w:r>
      <w:r w:rsidR="00707D01" w:rsidRPr="00982D9E">
        <w:rPr>
          <w:rFonts w:eastAsia="Times New Roman"/>
          <w:color w:val="000000"/>
          <w:sz w:val="18"/>
          <w:szCs w:val="18"/>
        </w:rPr>
        <w:t xml:space="preserve"> or </w:t>
      </w:r>
      <w:r w:rsidR="0028216C" w:rsidRPr="00982D9E">
        <w:rPr>
          <w:rFonts w:eastAsia="Times New Roman"/>
          <w:color w:val="000000"/>
          <w:sz w:val="18"/>
          <w:szCs w:val="18"/>
        </w:rPr>
        <w:t>Seller</w:t>
      </w:r>
      <w:r w:rsidR="00707D01" w:rsidRPr="00982D9E">
        <w:rPr>
          <w:rFonts w:eastAsia="Times New Roman"/>
          <w:color w:val="000000"/>
          <w:sz w:val="18"/>
          <w:szCs w:val="18"/>
        </w:rPr>
        <w:t>.</w:t>
      </w:r>
    </w:p>
    <w:p w:rsidR="004E0573" w:rsidRPr="00982D9E" w:rsidRDefault="000A65C4" w:rsidP="000A65C4">
      <w:pPr>
        <w:ind w:left="720" w:hanging="360"/>
        <w:jc w:val="both"/>
        <w:textAlignment w:val="baseline"/>
        <w:rPr>
          <w:rFonts w:eastAsia="Times New Roman"/>
          <w:color w:val="000000"/>
          <w:sz w:val="18"/>
          <w:szCs w:val="18"/>
        </w:rPr>
      </w:pPr>
      <w:r>
        <w:rPr>
          <w:rFonts w:eastAsia="Times New Roman"/>
          <w:color w:val="000000"/>
          <w:sz w:val="18"/>
          <w:szCs w:val="18"/>
        </w:rPr>
        <w:t>59</w:t>
      </w:r>
      <w:r w:rsidR="007933DA" w:rsidRPr="00982D9E">
        <w:rPr>
          <w:rFonts w:eastAsia="Times New Roman"/>
          <w:color w:val="000000"/>
          <w:sz w:val="18"/>
          <w:szCs w:val="18"/>
        </w:rPr>
        <w:t xml:space="preserve">.  </w:t>
      </w:r>
      <w:r w:rsidR="00E41C78" w:rsidRPr="00982D9E">
        <w:rPr>
          <w:rFonts w:eastAsia="Times New Roman"/>
          <w:color w:val="000000"/>
          <w:sz w:val="18"/>
          <w:szCs w:val="18"/>
        </w:rPr>
        <w:tab/>
      </w:r>
      <w:r w:rsidR="00707D01" w:rsidRPr="00737E13">
        <w:rPr>
          <w:rFonts w:eastAsia="Times New Roman"/>
          <w:b/>
          <w:color w:val="0070C0"/>
          <w:sz w:val="18"/>
          <w:szCs w:val="18"/>
          <w:u w:val="single"/>
        </w:rPr>
        <w:t>USE/POSSESSION OF PERSONAL FT FCTRONIC DEVICES (PEDs)</w:t>
      </w:r>
      <w:r w:rsidR="00707D01" w:rsidRPr="00982D9E">
        <w:rPr>
          <w:rFonts w:eastAsia="Times New Roman"/>
          <w:color w:val="000000"/>
          <w:sz w:val="18"/>
          <w:szCs w:val="18"/>
        </w:rPr>
        <w:t xml:space="preserve"> The possession and use of p</w:t>
      </w:r>
      <w:r>
        <w:rPr>
          <w:rFonts w:eastAsia="Times New Roman"/>
          <w:color w:val="000000"/>
          <w:sz w:val="18"/>
          <w:szCs w:val="18"/>
        </w:rPr>
        <w:t>ortable electronic devices (PED</w:t>
      </w:r>
      <w:r w:rsidR="00707D01" w:rsidRPr="00982D9E">
        <w:rPr>
          <w:rFonts w:eastAsia="Times New Roman"/>
          <w:color w:val="000000"/>
          <w:sz w:val="18"/>
          <w:szCs w:val="18"/>
        </w:rPr>
        <w:t xml:space="preserve">s) within the confines of any naval vessel, or in </w:t>
      </w:r>
      <w:r w:rsidR="0028216C" w:rsidRPr="00982D9E">
        <w:rPr>
          <w:rFonts w:eastAsia="Times New Roman"/>
          <w:color w:val="000000"/>
          <w:sz w:val="18"/>
          <w:szCs w:val="18"/>
        </w:rPr>
        <w:t>Seller</w:t>
      </w:r>
      <w:r w:rsidR="00707D01" w:rsidRPr="00982D9E">
        <w:rPr>
          <w:rFonts w:eastAsia="Times New Roman"/>
          <w:color w:val="000000"/>
          <w:sz w:val="18"/>
          <w:szCs w:val="18"/>
        </w:rPr>
        <w:t xml:space="preserve"> facility where equipment removed from the vessel is being worked, is strictly controlled</w:t>
      </w:r>
      <w:r w:rsidR="007933DA" w:rsidRPr="00982D9E">
        <w:rPr>
          <w:rFonts w:eastAsia="Times New Roman"/>
          <w:color w:val="000000"/>
          <w:sz w:val="18"/>
          <w:szCs w:val="18"/>
        </w:rPr>
        <w:t xml:space="preserve">.  </w:t>
      </w:r>
      <w:r w:rsidR="00707D01" w:rsidRPr="00982D9E">
        <w:rPr>
          <w:rFonts w:eastAsia="Times New Roman"/>
          <w:color w:val="000000"/>
          <w:sz w:val="18"/>
          <w:szCs w:val="18"/>
        </w:rPr>
        <w:t>PEDs include:</w:t>
      </w:r>
      <w:r w:rsidR="000C4FBD" w:rsidRPr="00982D9E">
        <w:rPr>
          <w:rFonts w:eastAsia="Times New Roman"/>
          <w:color w:val="000000"/>
          <w:sz w:val="18"/>
          <w:szCs w:val="18"/>
        </w:rPr>
        <w:t xml:space="preserve"> </w:t>
      </w:r>
      <w:r w:rsidR="00707D01" w:rsidRPr="00982D9E">
        <w:rPr>
          <w:rFonts w:eastAsia="Times New Roman"/>
          <w:color w:val="000000"/>
          <w:sz w:val="18"/>
          <w:szCs w:val="18"/>
        </w:rPr>
        <w:t>mobile computing devices such as personal digital assistants (PDAs);</w:t>
      </w:r>
      <w:r w:rsidR="000C4FBD" w:rsidRPr="00982D9E">
        <w:rPr>
          <w:rFonts w:eastAsia="Times New Roman"/>
          <w:color w:val="000000"/>
          <w:sz w:val="18"/>
          <w:szCs w:val="18"/>
        </w:rPr>
        <w:t xml:space="preserve"> </w:t>
      </w:r>
      <w:r w:rsidR="00707D01" w:rsidRPr="00982D9E">
        <w:rPr>
          <w:rFonts w:eastAsia="Times New Roman"/>
          <w:color w:val="000000"/>
          <w:sz w:val="18"/>
          <w:szCs w:val="18"/>
        </w:rPr>
        <w:t>hand-held or laptop computers; mobile telephone devices such as data-enabled cellular telephones;</w:t>
      </w:r>
      <w:r w:rsidR="000C4FBD" w:rsidRPr="00982D9E">
        <w:rPr>
          <w:rFonts w:eastAsia="Times New Roman"/>
          <w:color w:val="000000"/>
          <w:sz w:val="18"/>
          <w:szCs w:val="18"/>
        </w:rPr>
        <w:t xml:space="preserve"> </w:t>
      </w:r>
      <w:r w:rsidR="00707D01" w:rsidRPr="00982D9E">
        <w:rPr>
          <w:rFonts w:eastAsia="Times New Roman"/>
          <w:color w:val="000000"/>
          <w:sz w:val="18"/>
          <w:szCs w:val="18"/>
        </w:rPr>
        <w:t>two-way pagers, including those with e-mail capability;</w:t>
      </w:r>
      <w:r w:rsidR="000C4FBD" w:rsidRPr="00982D9E">
        <w:rPr>
          <w:rFonts w:eastAsia="Times New Roman"/>
          <w:color w:val="000000"/>
          <w:sz w:val="18"/>
          <w:szCs w:val="18"/>
        </w:rPr>
        <w:t xml:space="preserve"> </w:t>
      </w:r>
      <w:r w:rsidR="00707D01" w:rsidRPr="00982D9E">
        <w:rPr>
          <w:rFonts w:eastAsia="Times New Roman"/>
          <w:color w:val="000000"/>
          <w:sz w:val="18"/>
          <w:szCs w:val="18"/>
        </w:rPr>
        <w:t>analog and digital sound recorders; and</w:t>
      </w:r>
      <w:r w:rsidR="000C4FBD" w:rsidRPr="00982D9E">
        <w:rPr>
          <w:rFonts w:eastAsia="Times New Roman"/>
          <w:color w:val="000000"/>
          <w:sz w:val="18"/>
          <w:szCs w:val="18"/>
        </w:rPr>
        <w:t xml:space="preserve"> </w:t>
      </w:r>
      <w:r w:rsidR="00707D01" w:rsidRPr="00982D9E">
        <w:rPr>
          <w:rFonts w:eastAsia="Times New Roman"/>
          <w:color w:val="000000"/>
          <w:sz w:val="18"/>
          <w:szCs w:val="18"/>
        </w:rPr>
        <w:t>digital cameras, including cellular phones with digital imaging capabilities</w:t>
      </w:r>
      <w:r w:rsidR="007933DA" w:rsidRPr="00982D9E">
        <w:rPr>
          <w:rFonts w:eastAsia="Times New Roman"/>
          <w:color w:val="000000"/>
          <w:sz w:val="18"/>
          <w:szCs w:val="18"/>
        </w:rPr>
        <w:t xml:space="preserve">.  </w:t>
      </w:r>
      <w:r w:rsidR="00707D01" w:rsidRPr="00982D9E">
        <w:rPr>
          <w:rFonts w:eastAsia="Times New Roman"/>
          <w:color w:val="000000"/>
          <w:sz w:val="18"/>
          <w:szCs w:val="18"/>
        </w:rPr>
        <w:t>Cellular phones with digital imaging capabilities are strictly prohibited</w:t>
      </w:r>
      <w:r w:rsidR="007933DA" w:rsidRPr="00982D9E">
        <w:rPr>
          <w:rFonts w:eastAsia="Times New Roman"/>
          <w:color w:val="000000"/>
          <w:sz w:val="18"/>
          <w:szCs w:val="18"/>
        </w:rPr>
        <w:t xml:space="preserve">.  </w:t>
      </w:r>
      <w:r w:rsidR="00707D01" w:rsidRPr="00982D9E">
        <w:rPr>
          <w:rFonts w:eastAsia="Times New Roman"/>
          <w:color w:val="000000"/>
          <w:sz w:val="18"/>
          <w:szCs w:val="18"/>
        </w:rPr>
        <w:t>PEDs may not be connected to any Navy owned or controlled network</w:t>
      </w:r>
      <w:r w:rsidR="007933DA" w:rsidRPr="00982D9E">
        <w:rPr>
          <w:rFonts w:eastAsia="Times New Roman"/>
          <w:color w:val="000000"/>
          <w:sz w:val="18"/>
          <w:szCs w:val="18"/>
        </w:rPr>
        <w:t xml:space="preserve">.  </w:t>
      </w:r>
      <w:r w:rsidR="00707D01" w:rsidRPr="00982D9E">
        <w:rPr>
          <w:rFonts w:eastAsia="Times New Roman"/>
          <w:color w:val="000000"/>
          <w:sz w:val="18"/>
          <w:szCs w:val="18"/>
        </w:rPr>
        <w:t>PEDs may not be used to store or process any digital information associated with the conduct of the contract without written authorization from the Naval Supervising Activity (NSA).</w:t>
      </w:r>
    </w:p>
    <w:p w:rsidR="004E0573" w:rsidRPr="00745E86" w:rsidRDefault="000A65C4" w:rsidP="000A65C4">
      <w:pPr>
        <w:ind w:left="720" w:hanging="360"/>
        <w:jc w:val="both"/>
        <w:textAlignment w:val="baseline"/>
        <w:rPr>
          <w:rFonts w:eastAsia="Times New Roman"/>
          <w:color w:val="000000"/>
          <w:sz w:val="18"/>
          <w:szCs w:val="18"/>
        </w:rPr>
      </w:pPr>
      <w:r>
        <w:rPr>
          <w:rFonts w:eastAsia="Times New Roman"/>
          <w:color w:val="000000"/>
          <w:sz w:val="18"/>
          <w:szCs w:val="18"/>
        </w:rPr>
        <w:t>60</w:t>
      </w:r>
      <w:r w:rsidR="007933DA" w:rsidRPr="00982D9E">
        <w:rPr>
          <w:rFonts w:eastAsia="Times New Roman"/>
          <w:color w:val="000000"/>
          <w:sz w:val="18"/>
          <w:szCs w:val="18"/>
        </w:rPr>
        <w:t xml:space="preserve">.  </w:t>
      </w:r>
      <w:r w:rsidR="00E41C78" w:rsidRPr="00982D9E">
        <w:rPr>
          <w:rFonts w:eastAsia="Times New Roman"/>
          <w:color w:val="000000"/>
          <w:sz w:val="18"/>
          <w:szCs w:val="18"/>
        </w:rPr>
        <w:tab/>
      </w:r>
      <w:r w:rsidR="00707D01" w:rsidRPr="00737E13">
        <w:rPr>
          <w:rFonts w:eastAsia="Times New Roman"/>
          <w:b/>
          <w:color w:val="0070C0"/>
          <w:sz w:val="18"/>
          <w:szCs w:val="18"/>
          <w:u w:val="single"/>
        </w:rPr>
        <w:t>DELIVERY SCHEDULE</w:t>
      </w:r>
      <w:r w:rsidR="007933DA" w:rsidRPr="00982D9E">
        <w:rPr>
          <w:rFonts w:eastAsia="Times New Roman"/>
          <w:color w:val="000000"/>
          <w:sz w:val="18"/>
          <w:szCs w:val="18"/>
        </w:rPr>
        <w:t xml:space="preserve">.  </w:t>
      </w:r>
      <w:r w:rsidR="00707D01" w:rsidRPr="00982D9E">
        <w:rPr>
          <w:rFonts w:eastAsia="Times New Roman"/>
          <w:color w:val="000000"/>
          <w:sz w:val="18"/>
          <w:szCs w:val="18"/>
        </w:rPr>
        <w:t>Delivery shall be affected in accordance with the delivery schedule established in the purchase order/modification</w:t>
      </w:r>
      <w:r w:rsidR="007933DA" w:rsidRPr="00982D9E">
        <w:rPr>
          <w:rFonts w:eastAsia="Times New Roman"/>
          <w:color w:val="000000"/>
          <w:sz w:val="18"/>
          <w:szCs w:val="18"/>
        </w:rPr>
        <w:t xml:space="preserve">.  </w:t>
      </w:r>
      <w:r w:rsidR="000C7AE4" w:rsidRPr="00982D9E">
        <w:rPr>
          <w:rFonts w:eastAsia="Times New Roman"/>
          <w:color w:val="000000"/>
          <w:sz w:val="18"/>
          <w:szCs w:val="18"/>
        </w:rPr>
        <w:t xml:space="preserve">Contract </w:t>
      </w:r>
      <w:r w:rsidR="00707D01" w:rsidRPr="00982D9E">
        <w:rPr>
          <w:rFonts w:eastAsia="Times New Roman"/>
          <w:color w:val="000000"/>
          <w:sz w:val="18"/>
          <w:szCs w:val="18"/>
        </w:rPr>
        <w:t>Work shall be performed at the Naval Air Station North Island located in San Diego, California</w:t>
      </w:r>
      <w:r w:rsidR="000C7AE4" w:rsidRPr="00982D9E">
        <w:rPr>
          <w:rFonts w:eastAsia="Times New Roman"/>
          <w:color w:val="000000"/>
          <w:sz w:val="18"/>
          <w:szCs w:val="18"/>
        </w:rPr>
        <w:t xml:space="preserve">, or as determined by </w:t>
      </w:r>
      <w:r w:rsidR="00D30FC8" w:rsidRPr="00982D9E">
        <w:rPr>
          <w:rFonts w:eastAsia="Times New Roman"/>
          <w:color w:val="000000"/>
          <w:sz w:val="18"/>
          <w:szCs w:val="18"/>
        </w:rPr>
        <w:t>Buyer</w:t>
      </w:r>
      <w:r w:rsidR="007933DA" w:rsidRPr="00982D9E">
        <w:rPr>
          <w:rFonts w:eastAsia="Times New Roman"/>
          <w:color w:val="000000"/>
          <w:sz w:val="18"/>
          <w:szCs w:val="18"/>
        </w:rPr>
        <w:t xml:space="preserve">.  </w:t>
      </w:r>
      <w:r w:rsidR="00707D01" w:rsidRPr="00982D9E">
        <w:rPr>
          <w:rFonts w:eastAsia="Times New Roman"/>
          <w:color w:val="000000"/>
          <w:sz w:val="18"/>
          <w:szCs w:val="18"/>
        </w:rPr>
        <w:t xml:space="preserve">From time to time </w:t>
      </w:r>
      <w:r w:rsidR="0028216C" w:rsidRPr="00982D9E">
        <w:rPr>
          <w:rFonts w:eastAsia="Times New Roman"/>
          <w:color w:val="000000"/>
          <w:sz w:val="18"/>
          <w:szCs w:val="18"/>
        </w:rPr>
        <w:t>Seller</w:t>
      </w:r>
      <w:r w:rsidR="00707D01" w:rsidRPr="00982D9E">
        <w:rPr>
          <w:rFonts w:eastAsia="Times New Roman"/>
          <w:color w:val="000000"/>
          <w:sz w:val="18"/>
          <w:szCs w:val="18"/>
        </w:rPr>
        <w:t xml:space="preserve"> may be required to provide repair support to ships at remote locations</w:t>
      </w:r>
      <w:r w:rsidR="007933DA" w:rsidRPr="00982D9E">
        <w:rPr>
          <w:rFonts w:eastAsia="Times New Roman"/>
          <w:color w:val="000000"/>
          <w:sz w:val="18"/>
          <w:szCs w:val="18"/>
        </w:rPr>
        <w:t xml:space="preserve">.  </w:t>
      </w:r>
      <w:r w:rsidR="00707D01" w:rsidRPr="00982D9E">
        <w:rPr>
          <w:rFonts w:eastAsia="Times New Roman"/>
          <w:color w:val="000000"/>
          <w:sz w:val="18"/>
          <w:szCs w:val="18"/>
        </w:rPr>
        <w:t>This work shall be accomp</w:t>
      </w:r>
      <w:r w:rsidR="000C7AE4" w:rsidRPr="00982D9E">
        <w:rPr>
          <w:rFonts w:eastAsia="Times New Roman"/>
          <w:color w:val="000000"/>
          <w:sz w:val="18"/>
          <w:szCs w:val="18"/>
        </w:rPr>
        <w:t xml:space="preserve">lished per the direction of </w:t>
      </w:r>
      <w:r w:rsidR="00D30FC8" w:rsidRPr="00982D9E">
        <w:rPr>
          <w:rFonts w:eastAsia="Times New Roman"/>
          <w:color w:val="000000"/>
          <w:sz w:val="18"/>
          <w:szCs w:val="18"/>
        </w:rPr>
        <w:t>Buyer</w:t>
      </w:r>
      <w:r w:rsidR="00707D01" w:rsidRPr="00982D9E">
        <w:rPr>
          <w:rFonts w:eastAsia="Times New Roman"/>
          <w:color w:val="000000"/>
          <w:sz w:val="18"/>
          <w:szCs w:val="18"/>
        </w:rPr>
        <w:t xml:space="preserve"> and the requiremen</w:t>
      </w:r>
      <w:r w:rsidR="00813BDF" w:rsidRPr="00982D9E">
        <w:rPr>
          <w:rFonts w:eastAsia="Times New Roman"/>
          <w:color w:val="000000"/>
          <w:sz w:val="18"/>
          <w:szCs w:val="18"/>
        </w:rPr>
        <w:t>ts of the</w:t>
      </w:r>
      <w:r w:rsidR="000C7AE4" w:rsidRPr="00982D9E">
        <w:rPr>
          <w:rFonts w:eastAsia="Times New Roman"/>
          <w:color w:val="000000"/>
          <w:sz w:val="18"/>
          <w:szCs w:val="18"/>
        </w:rPr>
        <w:t xml:space="preserve"> Contract</w:t>
      </w:r>
      <w:r w:rsidR="007933DA" w:rsidRPr="00982D9E">
        <w:rPr>
          <w:rFonts w:eastAsia="Times New Roman"/>
          <w:color w:val="000000"/>
          <w:sz w:val="18"/>
          <w:szCs w:val="18"/>
        </w:rPr>
        <w:t xml:space="preserve">.  </w:t>
      </w:r>
      <w:r w:rsidR="00707D01" w:rsidRPr="00982D9E">
        <w:rPr>
          <w:rFonts w:eastAsia="Times New Roman"/>
          <w:color w:val="000000"/>
          <w:sz w:val="18"/>
          <w:szCs w:val="18"/>
        </w:rPr>
        <w:t xml:space="preserve">The Provisioning Technical Documentation provided by Seller shall be delivered as specified by </w:t>
      </w:r>
      <w:r w:rsidR="00D30FC8" w:rsidRPr="00982D9E">
        <w:rPr>
          <w:rFonts w:eastAsia="Times New Roman"/>
          <w:color w:val="000000"/>
          <w:sz w:val="18"/>
          <w:szCs w:val="18"/>
        </w:rPr>
        <w:t>Buyer</w:t>
      </w:r>
      <w:r w:rsidR="00707D01" w:rsidRPr="00982D9E">
        <w:rPr>
          <w:rFonts w:eastAsia="Times New Roman"/>
          <w:color w:val="000000"/>
          <w:sz w:val="18"/>
          <w:szCs w:val="18"/>
        </w:rPr>
        <w:t xml:space="preserve"> direction</w:t>
      </w:r>
      <w:r w:rsidR="007933DA" w:rsidRPr="00982D9E">
        <w:rPr>
          <w:rFonts w:eastAsia="Times New Roman"/>
          <w:color w:val="000000"/>
          <w:sz w:val="18"/>
          <w:szCs w:val="18"/>
        </w:rPr>
        <w:t xml:space="preserve">.  </w:t>
      </w:r>
      <w:r w:rsidR="00707D01" w:rsidRPr="00982D9E">
        <w:rPr>
          <w:rFonts w:eastAsia="Times New Roman"/>
          <w:color w:val="000000"/>
          <w:sz w:val="18"/>
          <w:szCs w:val="18"/>
        </w:rPr>
        <w:t>Execution planning activities may be performed at Seller's facilities or at various Government activities, in accordance with specification work items.</w:t>
      </w:r>
    </w:p>
    <w:p w:rsidR="004E0573" w:rsidRPr="000A65C4" w:rsidRDefault="000A65C4" w:rsidP="006209B1">
      <w:pPr>
        <w:ind w:left="720" w:hanging="360"/>
        <w:jc w:val="both"/>
        <w:textAlignment w:val="baseline"/>
        <w:rPr>
          <w:rFonts w:eastAsia="Times New Roman"/>
          <w:color w:val="000000"/>
          <w:sz w:val="18"/>
          <w:szCs w:val="18"/>
        </w:rPr>
      </w:pPr>
      <w:r>
        <w:rPr>
          <w:rFonts w:eastAsia="Times New Roman"/>
          <w:color w:val="000000"/>
          <w:sz w:val="18"/>
          <w:szCs w:val="18"/>
        </w:rPr>
        <w:t>61</w:t>
      </w:r>
      <w:r w:rsidR="007933DA" w:rsidRPr="00745E86">
        <w:rPr>
          <w:rFonts w:eastAsia="Times New Roman"/>
          <w:color w:val="000000"/>
          <w:sz w:val="18"/>
          <w:szCs w:val="18"/>
        </w:rPr>
        <w:t xml:space="preserve">.  </w:t>
      </w:r>
      <w:r w:rsidR="00E41C78">
        <w:rPr>
          <w:rFonts w:eastAsia="Times New Roman"/>
          <w:color w:val="000000"/>
          <w:sz w:val="18"/>
          <w:szCs w:val="18"/>
        </w:rPr>
        <w:tab/>
      </w:r>
      <w:r w:rsidR="00707D01" w:rsidRPr="00737E13">
        <w:rPr>
          <w:rFonts w:eastAsia="Times New Roman"/>
          <w:b/>
          <w:color w:val="0070C0"/>
          <w:sz w:val="18"/>
          <w:szCs w:val="18"/>
          <w:u w:val="single"/>
        </w:rPr>
        <w:t>ASBESTOS, POLYCHLORINATED BIPHENYLS (PCBs) AND OTHER REGULATED SUBSTANCES</w:t>
      </w:r>
      <w:r w:rsidR="006209B1">
        <w:rPr>
          <w:rFonts w:eastAsia="Times New Roman"/>
          <w:color w:val="000000"/>
          <w:sz w:val="18"/>
          <w:szCs w:val="18"/>
        </w:rPr>
        <w:t xml:space="preserve"> (a) </w:t>
      </w:r>
      <w:r w:rsidR="00813BDF">
        <w:rPr>
          <w:rFonts w:eastAsia="Times New Roman"/>
          <w:color w:val="000000"/>
          <w:sz w:val="18"/>
          <w:szCs w:val="18"/>
        </w:rPr>
        <w:t>For the purposes of the</w:t>
      </w:r>
      <w:r>
        <w:rPr>
          <w:rFonts w:eastAsia="Times New Roman"/>
          <w:color w:val="000000"/>
          <w:sz w:val="18"/>
          <w:szCs w:val="18"/>
        </w:rPr>
        <w:t xml:space="preserve"> Contract</w:t>
      </w:r>
      <w:r w:rsidR="00707D01" w:rsidRPr="00745E86">
        <w:rPr>
          <w:rFonts w:eastAsia="Times New Roman"/>
          <w:color w:val="000000"/>
          <w:sz w:val="18"/>
          <w:szCs w:val="18"/>
        </w:rPr>
        <w:t>, regulated substances are those substances (excluding radioactive material) for which:</w:t>
      </w:r>
      <w:r w:rsidR="006209B1">
        <w:rPr>
          <w:rFonts w:eastAsia="Times New Roman"/>
          <w:color w:val="000000"/>
          <w:sz w:val="18"/>
          <w:szCs w:val="18"/>
        </w:rPr>
        <w:t xml:space="preserve"> (1) </w:t>
      </w:r>
      <w:r w:rsidR="00707D01" w:rsidRPr="00745E86">
        <w:rPr>
          <w:rFonts w:eastAsia="Times New Roman"/>
          <w:color w:val="000000"/>
          <w:sz w:val="18"/>
          <w:szCs w:val="18"/>
        </w:rPr>
        <w:t xml:space="preserve">Applicable federal, state or local regulations, or the safety and health standards cited in Section C - General Requirement </w:t>
      </w:r>
      <w:r w:rsidR="00FE7D8E" w:rsidRPr="00745E86">
        <w:rPr>
          <w:rFonts w:eastAsia="Times New Roman"/>
          <w:color w:val="000000"/>
          <w:sz w:val="18"/>
          <w:szCs w:val="18"/>
        </w:rPr>
        <w:t>“</w:t>
      </w:r>
      <w:r w:rsidR="00707D01" w:rsidRPr="00745E86">
        <w:rPr>
          <w:rFonts w:eastAsia="Times New Roman"/>
          <w:color w:val="000000"/>
          <w:sz w:val="18"/>
          <w:szCs w:val="18"/>
        </w:rPr>
        <w:t>Department of Labor Occupational Safety and Health Standards for Ship Repair</w:t>
      </w:r>
      <w:r w:rsidR="00FE7D8E" w:rsidRPr="00745E86">
        <w:rPr>
          <w:rFonts w:eastAsia="Times New Roman"/>
          <w:color w:val="000000"/>
          <w:sz w:val="18"/>
          <w:szCs w:val="18"/>
        </w:rPr>
        <w:t>”</w:t>
      </w:r>
      <w:r w:rsidR="00707D01" w:rsidRPr="00745E86">
        <w:rPr>
          <w:rFonts w:eastAsia="Times New Roman"/>
          <w:color w:val="000000"/>
          <w:sz w:val="18"/>
          <w:szCs w:val="18"/>
        </w:rPr>
        <w:t xml:space="preserve"> may require special exposure control measures to protect worker health and safety, or</w:t>
      </w:r>
      <w:r>
        <w:rPr>
          <w:rFonts w:eastAsia="Times New Roman"/>
          <w:color w:val="000000"/>
          <w:sz w:val="18"/>
          <w:szCs w:val="18"/>
        </w:rPr>
        <w:t xml:space="preserve"> (2) </w:t>
      </w:r>
      <w:r w:rsidR="00707D01" w:rsidRPr="000A65C4">
        <w:rPr>
          <w:rFonts w:eastAsia="Times New Roman"/>
          <w:color w:val="000000"/>
          <w:sz w:val="18"/>
          <w:szCs w:val="18"/>
        </w:rPr>
        <w:t xml:space="preserve">In the absence of the specific regulations and standards, </w:t>
      </w:r>
      <w:r w:rsidR="0028216C" w:rsidRPr="000A65C4">
        <w:rPr>
          <w:rFonts w:eastAsia="Times New Roman"/>
          <w:color w:val="000000"/>
          <w:sz w:val="18"/>
          <w:szCs w:val="18"/>
        </w:rPr>
        <w:t>Seller</w:t>
      </w:r>
      <w:r w:rsidR="00707D01" w:rsidRPr="000A65C4">
        <w:rPr>
          <w:rFonts w:eastAsia="Times New Roman"/>
          <w:color w:val="000000"/>
          <w:sz w:val="18"/>
          <w:szCs w:val="18"/>
        </w:rPr>
        <w:t xml:space="preserve"> shall utilize Occupational Safety and Health Act (OSHA) recognized standards for identifying and controlling substances, and requiring special exposure control measures to protect workers in accordance with Section 5(a)(1) of Public Law 91-596 OSHA</w:t>
      </w:r>
      <w:r w:rsidR="007933DA" w:rsidRPr="000A65C4">
        <w:rPr>
          <w:rFonts w:eastAsia="Times New Roman"/>
          <w:color w:val="000000"/>
          <w:sz w:val="18"/>
          <w:szCs w:val="18"/>
        </w:rPr>
        <w:t xml:space="preserve">.  </w:t>
      </w:r>
      <w:r w:rsidR="00707D01" w:rsidRPr="000A65C4">
        <w:rPr>
          <w:rFonts w:eastAsia="Times New Roman"/>
          <w:color w:val="000000"/>
          <w:sz w:val="18"/>
          <w:szCs w:val="18"/>
        </w:rPr>
        <w:t>Such measures include, but are not limited to, respiratory protection, protective clothing, industrial hygiene surveys and workplace controls such as containment and ventilation.</w:t>
      </w:r>
      <w:r>
        <w:rPr>
          <w:rFonts w:eastAsia="Times New Roman"/>
          <w:color w:val="000000"/>
          <w:sz w:val="18"/>
          <w:szCs w:val="18"/>
        </w:rPr>
        <w:t xml:space="preserve"> (b) </w:t>
      </w:r>
      <w:r w:rsidR="00707D01" w:rsidRPr="000A65C4">
        <w:rPr>
          <w:rFonts w:eastAsia="Times New Roman"/>
          <w:color w:val="000000"/>
          <w:sz w:val="18"/>
          <w:szCs w:val="18"/>
        </w:rPr>
        <w:t>The Government will remediate or reduce the amount of any identified substance determined to be in such concentrations as to require worker protection measures in the workplace enviro</w:t>
      </w:r>
      <w:r>
        <w:rPr>
          <w:rFonts w:eastAsia="Times New Roman"/>
          <w:color w:val="000000"/>
          <w:sz w:val="18"/>
          <w:szCs w:val="18"/>
        </w:rPr>
        <w:t>nment as required by paragraph (a)</w:t>
      </w:r>
      <w:r w:rsidR="00707D01" w:rsidRPr="000A65C4">
        <w:rPr>
          <w:rFonts w:eastAsia="Times New Roman"/>
          <w:color w:val="000000"/>
          <w:sz w:val="18"/>
          <w:szCs w:val="18"/>
        </w:rPr>
        <w:t xml:space="preserve"> to the extent such remediation or removal is feasible.</w:t>
      </w:r>
      <w:r>
        <w:rPr>
          <w:rFonts w:eastAsia="Times New Roman"/>
          <w:color w:val="000000"/>
          <w:sz w:val="18"/>
          <w:szCs w:val="18"/>
        </w:rPr>
        <w:t xml:space="preserve"> (c) </w:t>
      </w:r>
      <w:r w:rsidR="00707D01" w:rsidRPr="000A65C4">
        <w:rPr>
          <w:rFonts w:eastAsia="Times New Roman"/>
          <w:color w:val="000000"/>
          <w:sz w:val="18"/>
          <w:szCs w:val="18"/>
        </w:rPr>
        <w:t xml:space="preserve">Despite the best efforts of </w:t>
      </w:r>
      <w:r w:rsidR="0028216C" w:rsidRPr="000A65C4">
        <w:rPr>
          <w:rFonts w:eastAsia="Times New Roman"/>
          <w:color w:val="000000"/>
          <w:sz w:val="18"/>
          <w:szCs w:val="18"/>
        </w:rPr>
        <w:t>Seller</w:t>
      </w:r>
      <w:r w:rsidR="00707D01" w:rsidRPr="000A65C4">
        <w:rPr>
          <w:rFonts w:eastAsia="Times New Roman"/>
          <w:color w:val="000000"/>
          <w:sz w:val="18"/>
          <w:szCs w:val="18"/>
        </w:rPr>
        <w:t xml:space="preserve"> and Government personnel to anticipate and remediate any conditions where the workplace environme</w:t>
      </w:r>
      <w:r>
        <w:rPr>
          <w:rFonts w:eastAsia="Times New Roman"/>
          <w:color w:val="000000"/>
          <w:sz w:val="18"/>
          <w:szCs w:val="18"/>
        </w:rPr>
        <w:t>nt is affected by asbestos, PCB</w:t>
      </w:r>
      <w:r w:rsidR="00707D01" w:rsidRPr="000A65C4">
        <w:rPr>
          <w:rFonts w:eastAsia="Times New Roman"/>
          <w:color w:val="000000"/>
          <w:sz w:val="18"/>
          <w:szCs w:val="18"/>
        </w:rPr>
        <w:t xml:space="preserve">s or other regulated substances, </w:t>
      </w:r>
      <w:r w:rsidR="0028216C" w:rsidRPr="000A65C4">
        <w:rPr>
          <w:rFonts w:eastAsia="Times New Roman"/>
          <w:color w:val="000000"/>
          <w:sz w:val="18"/>
          <w:szCs w:val="18"/>
        </w:rPr>
        <w:t>Seller</w:t>
      </w:r>
      <w:r w:rsidR="00707D01" w:rsidRPr="000A65C4">
        <w:rPr>
          <w:rFonts w:eastAsia="Times New Roman"/>
          <w:color w:val="000000"/>
          <w:sz w:val="18"/>
          <w:szCs w:val="18"/>
        </w:rPr>
        <w:t xml:space="preserve"> may nevertheless encounter unanticipated situations where worker protection measures are required</w:t>
      </w:r>
      <w:r w:rsidR="007933DA" w:rsidRPr="000A65C4">
        <w:rPr>
          <w:rFonts w:eastAsia="Times New Roman"/>
          <w:color w:val="000000"/>
          <w:sz w:val="18"/>
          <w:szCs w:val="18"/>
        </w:rPr>
        <w:t xml:space="preserve">.  </w:t>
      </w:r>
      <w:r w:rsidR="00707D01" w:rsidRPr="000A65C4">
        <w:rPr>
          <w:rFonts w:eastAsia="Times New Roman"/>
          <w:color w:val="000000"/>
          <w:sz w:val="18"/>
          <w:szCs w:val="18"/>
        </w:rPr>
        <w:t>In this case:</w:t>
      </w:r>
      <w:r>
        <w:rPr>
          <w:rFonts w:eastAsia="Times New Roman"/>
          <w:color w:val="000000"/>
          <w:sz w:val="18"/>
          <w:szCs w:val="18"/>
        </w:rPr>
        <w:t xml:space="preserve"> (1) </w:t>
      </w:r>
      <w:r w:rsidR="0028216C" w:rsidRPr="000A65C4">
        <w:rPr>
          <w:rFonts w:eastAsia="Times New Roman"/>
          <w:color w:val="000000"/>
          <w:sz w:val="18"/>
          <w:szCs w:val="18"/>
        </w:rPr>
        <w:t>Seller</w:t>
      </w:r>
      <w:r w:rsidR="00707D01" w:rsidRPr="000A65C4">
        <w:rPr>
          <w:rFonts w:eastAsia="Times New Roman"/>
          <w:color w:val="000000"/>
          <w:sz w:val="18"/>
          <w:szCs w:val="18"/>
        </w:rPr>
        <w:t xml:space="preserve"> shall not be relieved of his duty to continue to </w:t>
      </w:r>
      <w:r w:rsidR="00813BDF" w:rsidRPr="000A65C4">
        <w:rPr>
          <w:rFonts w:eastAsia="Times New Roman"/>
          <w:color w:val="000000"/>
          <w:sz w:val="18"/>
          <w:szCs w:val="18"/>
        </w:rPr>
        <w:t>perform the requirements of the</w:t>
      </w:r>
      <w:r>
        <w:rPr>
          <w:rFonts w:eastAsia="Times New Roman"/>
          <w:color w:val="000000"/>
          <w:sz w:val="18"/>
          <w:szCs w:val="18"/>
        </w:rPr>
        <w:t xml:space="preserve"> Contract</w:t>
      </w:r>
      <w:r w:rsidR="00707D01" w:rsidRPr="000A65C4">
        <w:rPr>
          <w:rFonts w:eastAsia="Times New Roman"/>
          <w:color w:val="000000"/>
          <w:sz w:val="18"/>
          <w:szCs w:val="18"/>
        </w:rPr>
        <w:t xml:space="preserve">, including taking any actions necessary to comply with Section C - General Requirement </w:t>
      </w:r>
      <w:r w:rsidR="00FE7D8E" w:rsidRPr="000A65C4">
        <w:rPr>
          <w:rFonts w:eastAsia="Times New Roman"/>
          <w:color w:val="000000"/>
          <w:sz w:val="18"/>
          <w:szCs w:val="18"/>
        </w:rPr>
        <w:t>“</w:t>
      </w:r>
      <w:r w:rsidR="00707D01" w:rsidRPr="000A65C4">
        <w:rPr>
          <w:rFonts w:eastAsia="Times New Roman"/>
          <w:color w:val="000000"/>
          <w:sz w:val="18"/>
          <w:szCs w:val="18"/>
        </w:rPr>
        <w:t>Department of Labor Occupational Safety and Health Standards for Ship Repair.</w:t>
      </w:r>
      <w:r w:rsidR="00FE7D8E" w:rsidRPr="000A65C4">
        <w:rPr>
          <w:rFonts w:eastAsia="Times New Roman"/>
          <w:color w:val="000000"/>
          <w:sz w:val="18"/>
          <w:szCs w:val="18"/>
        </w:rPr>
        <w:t>”</w:t>
      </w:r>
      <w:r>
        <w:rPr>
          <w:rFonts w:eastAsia="Times New Roman"/>
          <w:color w:val="000000"/>
          <w:sz w:val="18"/>
          <w:szCs w:val="18"/>
        </w:rPr>
        <w:t xml:space="preserve"> (2) </w:t>
      </w:r>
      <w:r w:rsidR="00707D01" w:rsidRPr="000A65C4">
        <w:rPr>
          <w:rFonts w:eastAsia="Times New Roman"/>
          <w:color w:val="000000"/>
          <w:sz w:val="18"/>
          <w:szCs w:val="18"/>
        </w:rPr>
        <w:t xml:space="preserve">Any </w:t>
      </w:r>
      <w:r w:rsidR="00707D01" w:rsidRPr="000A65C4">
        <w:rPr>
          <w:rFonts w:eastAsia="Garamond"/>
          <w:color w:val="000000"/>
          <w:sz w:val="18"/>
          <w:szCs w:val="18"/>
        </w:rPr>
        <w:t>Seller</w:t>
      </w:r>
      <w:r w:rsidR="00707D01" w:rsidRPr="000A65C4">
        <w:rPr>
          <w:rFonts w:eastAsia="Garamond"/>
          <w:i/>
          <w:color w:val="000000"/>
          <w:sz w:val="18"/>
          <w:szCs w:val="18"/>
        </w:rPr>
        <w:t xml:space="preserve"> </w:t>
      </w:r>
      <w:r w:rsidR="00707D01" w:rsidRPr="000A65C4">
        <w:rPr>
          <w:rFonts w:eastAsia="Times New Roman"/>
          <w:color w:val="000000"/>
          <w:sz w:val="18"/>
          <w:szCs w:val="18"/>
        </w:rPr>
        <w:t>effort, except for that specified in C.3</w:t>
      </w:r>
      <w:r w:rsidR="007933DA" w:rsidRPr="000A65C4">
        <w:rPr>
          <w:rFonts w:eastAsia="Times New Roman"/>
          <w:color w:val="000000"/>
          <w:sz w:val="18"/>
          <w:szCs w:val="18"/>
        </w:rPr>
        <w:t xml:space="preserve">.  </w:t>
      </w:r>
      <w:r w:rsidR="00707D01" w:rsidRPr="000A65C4">
        <w:rPr>
          <w:rFonts w:eastAsia="Times New Roman"/>
          <w:color w:val="000000"/>
          <w:sz w:val="18"/>
          <w:szCs w:val="18"/>
        </w:rPr>
        <w:t xml:space="preserve">below, resulting from the actions of </w:t>
      </w:r>
      <w:r w:rsidR="00707D01" w:rsidRPr="000A65C4">
        <w:rPr>
          <w:rFonts w:eastAsia="Garamond"/>
          <w:color w:val="000000"/>
          <w:sz w:val="18"/>
          <w:szCs w:val="18"/>
        </w:rPr>
        <w:t xml:space="preserve">paragraph C.I </w:t>
      </w:r>
      <w:r w:rsidR="00707D01" w:rsidRPr="000A65C4">
        <w:rPr>
          <w:rFonts w:eastAsia="Times New Roman"/>
          <w:color w:val="000000"/>
          <w:sz w:val="18"/>
          <w:szCs w:val="18"/>
        </w:rPr>
        <w:t>above shall</w:t>
      </w:r>
      <w:r w:rsidR="00813BDF" w:rsidRPr="000A65C4">
        <w:rPr>
          <w:rFonts w:eastAsia="Times New Roman"/>
          <w:color w:val="000000"/>
          <w:sz w:val="18"/>
          <w:szCs w:val="18"/>
        </w:rPr>
        <w:t xml:space="preserve"> be an allowable cost under the</w:t>
      </w:r>
      <w:r>
        <w:rPr>
          <w:rFonts w:eastAsia="Times New Roman"/>
          <w:color w:val="000000"/>
          <w:sz w:val="18"/>
          <w:szCs w:val="18"/>
        </w:rPr>
        <w:t xml:space="preserve"> Contract</w:t>
      </w:r>
      <w:r w:rsidR="00707D01" w:rsidRPr="000A65C4">
        <w:rPr>
          <w:rFonts w:eastAsia="Times New Roman"/>
          <w:color w:val="000000"/>
          <w:sz w:val="18"/>
          <w:szCs w:val="18"/>
        </w:rPr>
        <w:t xml:space="preserve"> but shall not be the subject of equitable adjustment under the </w:t>
      </w:r>
      <w:r w:rsidR="00FE7D8E" w:rsidRPr="000A65C4">
        <w:rPr>
          <w:rFonts w:eastAsia="Times New Roman"/>
          <w:color w:val="000000"/>
          <w:sz w:val="18"/>
          <w:szCs w:val="18"/>
        </w:rPr>
        <w:t>“</w:t>
      </w:r>
      <w:r w:rsidR="00707D01" w:rsidRPr="000A65C4">
        <w:rPr>
          <w:rFonts w:eastAsia="Times New Roman"/>
          <w:color w:val="000000"/>
          <w:sz w:val="18"/>
          <w:szCs w:val="18"/>
        </w:rPr>
        <w:t>Changes</w:t>
      </w:r>
      <w:r w:rsidR="00FE7D8E" w:rsidRPr="000A65C4">
        <w:rPr>
          <w:rFonts w:eastAsia="Times New Roman"/>
          <w:color w:val="000000"/>
          <w:sz w:val="18"/>
          <w:szCs w:val="18"/>
        </w:rPr>
        <w:t>”</w:t>
      </w:r>
      <w:r w:rsidR="00813BDF" w:rsidRPr="000A65C4">
        <w:rPr>
          <w:rFonts w:eastAsia="Times New Roman"/>
          <w:color w:val="000000"/>
          <w:sz w:val="18"/>
          <w:szCs w:val="18"/>
        </w:rPr>
        <w:t xml:space="preserve"> clause of the</w:t>
      </w:r>
      <w:r>
        <w:rPr>
          <w:rFonts w:eastAsia="Times New Roman"/>
          <w:color w:val="000000"/>
          <w:sz w:val="18"/>
          <w:szCs w:val="18"/>
        </w:rPr>
        <w:t xml:space="preserve"> Contract</w:t>
      </w:r>
      <w:r w:rsidR="00707D01" w:rsidRPr="000A65C4">
        <w:rPr>
          <w:rFonts w:eastAsia="Times New Roman"/>
          <w:color w:val="000000"/>
          <w:sz w:val="18"/>
          <w:szCs w:val="18"/>
        </w:rPr>
        <w:t>.</w:t>
      </w:r>
      <w:r>
        <w:rPr>
          <w:rFonts w:eastAsia="Times New Roman"/>
          <w:color w:val="000000"/>
          <w:sz w:val="18"/>
          <w:szCs w:val="18"/>
        </w:rPr>
        <w:t xml:space="preserve"> (3) </w:t>
      </w:r>
      <w:r w:rsidR="00707D01" w:rsidRPr="000A65C4">
        <w:rPr>
          <w:rFonts w:eastAsia="Times New Roman"/>
          <w:color w:val="000000"/>
          <w:sz w:val="18"/>
          <w:szCs w:val="18"/>
        </w:rPr>
        <w:t>Cost and/or schedule impact resulting from remediation measure (i.e</w:t>
      </w:r>
      <w:r w:rsidR="007933DA" w:rsidRPr="000A65C4">
        <w:rPr>
          <w:rFonts w:eastAsia="Times New Roman"/>
          <w:color w:val="000000"/>
          <w:sz w:val="18"/>
          <w:szCs w:val="18"/>
        </w:rPr>
        <w:t xml:space="preserve">.  </w:t>
      </w:r>
      <w:r w:rsidR="00707D01" w:rsidRPr="000A65C4">
        <w:rPr>
          <w:rFonts w:eastAsia="Times New Roman"/>
          <w:color w:val="000000"/>
          <w:sz w:val="18"/>
          <w:szCs w:val="18"/>
        </w:rPr>
        <w:t>clean up) by paragraph A</w:t>
      </w:r>
      <w:r w:rsidR="007933DA" w:rsidRPr="000A65C4">
        <w:rPr>
          <w:rFonts w:eastAsia="Times New Roman"/>
          <w:color w:val="000000"/>
          <w:sz w:val="18"/>
          <w:szCs w:val="18"/>
        </w:rPr>
        <w:t xml:space="preserve">.  </w:t>
      </w:r>
      <w:r w:rsidR="00707D01" w:rsidRPr="000A65C4">
        <w:rPr>
          <w:rFonts w:eastAsia="Times New Roman"/>
          <w:color w:val="000000"/>
          <w:sz w:val="18"/>
          <w:szCs w:val="18"/>
        </w:rPr>
        <w:t xml:space="preserve">above and worker protections measures in a level greater than the worker protection measures </w:t>
      </w:r>
      <w:r w:rsidR="0028216C" w:rsidRPr="000A65C4">
        <w:rPr>
          <w:rFonts w:eastAsia="Times New Roman"/>
          <w:color w:val="000000"/>
          <w:sz w:val="18"/>
          <w:szCs w:val="18"/>
        </w:rPr>
        <w:t>Seller</w:t>
      </w:r>
      <w:r w:rsidR="00707D01" w:rsidRPr="000A65C4">
        <w:rPr>
          <w:rFonts w:eastAsia="Times New Roman"/>
          <w:color w:val="000000"/>
          <w:sz w:val="18"/>
          <w:szCs w:val="18"/>
        </w:rPr>
        <w:t xml:space="preserve"> must employ to comply with paragraph C.1</w:t>
      </w:r>
      <w:r w:rsidR="007933DA" w:rsidRPr="000A65C4">
        <w:rPr>
          <w:rFonts w:eastAsia="Times New Roman"/>
          <w:color w:val="000000"/>
          <w:sz w:val="18"/>
          <w:szCs w:val="18"/>
        </w:rPr>
        <w:t xml:space="preserve">.  </w:t>
      </w:r>
      <w:r w:rsidR="00707D01" w:rsidRPr="000A65C4">
        <w:rPr>
          <w:rFonts w:eastAsia="Times New Roman"/>
          <w:color w:val="000000"/>
          <w:sz w:val="18"/>
          <w:szCs w:val="18"/>
        </w:rPr>
        <w:t xml:space="preserve">above shall be the subject of equitable adjustment under the </w:t>
      </w:r>
      <w:r w:rsidR="00FE7D8E" w:rsidRPr="000A65C4">
        <w:rPr>
          <w:rFonts w:eastAsia="Times New Roman"/>
          <w:color w:val="000000"/>
          <w:sz w:val="18"/>
          <w:szCs w:val="18"/>
        </w:rPr>
        <w:t>“</w:t>
      </w:r>
      <w:r w:rsidR="00707D01" w:rsidRPr="000A65C4">
        <w:rPr>
          <w:rFonts w:eastAsia="Times New Roman"/>
          <w:color w:val="000000"/>
          <w:sz w:val="18"/>
          <w:szCs w:val="18"/>
        </w:rPr>
        <w:t>Changes</w:t>
      </w:r>
      <w:r w:rsidR="00FE7D8E" w:rsidRPr="000A65C4">
        <w:rPr>
          <w:rFonts w:eastAsia="Times New Roman"/>
          <w:color w:val="000000"/>
          <w:sz w:val="18"/>
          <w:szCs w:val="18"/>
        </w:rPr>
        <w:t>”</w:t>
      </w:r>
      <w:r w:rsidR="00813BDF" w:rsidRPr="000A65C4">
        <w:rPr>
          <w:rFonts w:eastAsia="Times New Roman"/>
          <w:color w:val="000000"/>
          <w:sz w:val="18"/>
          <w:szCs w:val="18"/>
        </w:rPr>
        <w:t xml:space="preserve"> clause of the</w:t>
      </w:r>
      <w:r>
        <w:rPr>
          <w:rFonts w:eastAsia="Times New Roman"/>
          <w:color w:val="000000"/>
          <w:sz w:val="18"/>
          <w:szCs w:val="18"/>
        </w:rPr>
        <w:t xml:space="preserve"> Contract</w:t>
      </w:r>
      <w:r w:rsidR="00707D01" w:rsidRPr="000A65C4">
        <w:rPr>
          <w:rFonts w:eastAsia="Times New Roman"/>
          <w:color w:val="000000"/>
          <w:sz w:val="18"/>
          <w:szCs w:val="18"/>
        </w:rPr>
        <w:t>.</w:t>
      </w:r>
    </w:p>
    <w:p w:rsidR="004E0573" w:rsidRPr="006C08AB" w:rsidRDefault="000A65C4" w:rsidP="006C08AB">
      <w:pPr>
        <w:ind w:left="720" w:hanging="360"/>
        <w:jc w:val="both"/>
        <w:textAlignment w:val="baseline"/>
        <w:rPr>
          <w:rFonts w:eastAsia="Times New Roman"/>
          <w:color w:val="000000"/>
          <w:sz w:val="18"/>
          <w:szCs w:val="18"/>
        </w:rPr>
      </w:pPr>
      <w:r>
        <w:rPr>
          <w:rFonts w:eastAsia="Times New Roman"/>
          <w:color w:val="000000"/>
          <w:sz w:val="18"/>
          <w:szCs w:val="18"/>
        </w:rPr>
        <w:t>62</w:t>
      </w:r>
      <w:r w:rsidR="007933DA" w:rsidRPr="00745E86">
        <w:rPr>
          <w:rFonts w:eastAsia="Times New Roman"/>
          <w:color w:val="000000"/>
          <w:sz w:val="18"/>
          <w:szCs w:val="18"/>
        </w:rPr>
        <w:t xml:space="preserve">.  </w:t>
      </w:r>
      <w:r w:rsidR="00707D01" w:rsidRPr="00737E13">
        <w:rPr>
          <w:rFonts w:eastAsia="Times New Roman"/>
          <w:b/>
          <w:color w:val="0070C0"/>
          <w:sz w:val="18"/>
          <w:szCs w:val="18"/>
          <w:u w:val="single"/>
        </w:rPr>
        <w:t>HAZARDOUS WASTE AND PCB WASTE</w:t>
      </w:r>
      <w:r w:rsidR="006C08AB">
        <w:rPr>
          <w:rFonts w:eastAsia="Times New Roman"/>
          <w:color w:val="000000"/>
          <w:sz w:val="18"/>
          <w:szCs w:val="18"/>
        </w:rPr>
        <w:t xml:space="preserve"> (a) </w:t>
      </w:r>
      <w:r w:rsidR="00707D01" w:rsidRPr="006C08AB">
        <w:rPr>
          <w:rFonts w:eastAsia="Times New Roman"/>
          <w:color w:val="000000"/>
          <w:sz w:val="18"/>
          <w:szCs w:val="18"/>
        </w:rPr>
        <w:t>Pursuant to 10 U.S.C</w:t>
      </w:r>
      <w:r w:rsidR="007933DA" w:rsidRPr="006C08AB">
        <w:rPr>
          <w:rFonts w:eastAsia="Times New Roman"/>
          <w:color w:val="000000"/>
          <w:sz w:val="18"/>
          <w:szCs w:val="18"/>
        </w:rPr>
        <w:t xml:space="preserve">.  </w:t>
      </w:r>
      <w:r w:rsidR="00707D01" w:rsidRPr="006C08AB">
        <w:rPr>
          <w:rFonts w:eastAsia="Times New Roman"/>
          <w:color w:val="000000"/>
          <w:sz w:val="18"/>
          <w:szCs w:val="18"/>
        </w:rPr>
        <w:t xml:space="preserve">7311, </w:t>
      </w:r>
      <w:r w:rsidR="0028216C" w:rsidRPr="006C08AB">
        <w:rPr>
          <w:rFonts w:eastAsia="Times New Roman"/>
          <w:color w:val="000000"/>
          <w:sz w:val="18"/>
          <w:szCs w:val="18"/>
        </w:rPr>
        <w:t>Seller</w:t>
      </w:r>
      <w:r w:rsidR="00707D01" w:rsidRPr="006C08AB">
        <w:rPr>
          <w:rFonts w:eastAsia="Times New Roman"/>
          <w:color w:val="000000"/>
          <w:sz w:val="18"/>
          <w:szCs w:val="18"/>
        </w:rPr>
        <w:t xml:space="preserve"> is informed that the amount and types of Hazardous Waste expected to be generated during performance of the availability will be estimated as set forth in Attachment (To Be Provided By The Government)</w:t>
      </w:r>
      <w:r w:rsidR="007933DA" w:rsidRPr="006C08AB">
        <w:rPr>
          <w:rFonts w:eastAsia="Times New Roman"/>
          <w:color w:val="000000"/>
          <w:sz w:val="18"/>
          <w:szCs w:val="18"/>
        </w:rPr>
        <w:t xml:space="preserve">.  </w:t>
      </w:r>
      <w:r w:rsidR="00707D01" w:rsidRPr="006C08AB">
        <w:rPr>
          <w:rFonts w:eastAsia="Times New Roman"/>
          <w:color w:val="000000"/>
          <w:sz w:val="18"/>
          <w:szCs w:val="18"/>
        </w:rPr>
        <w:t>In addition, the amount of polychlorinated biphenyl (PCB) Waste (including both radioactive and non-radioactive PCB Waste) will be estimated as set forth i</w:t>
      </w:r>
      <w:r w:rsidRPr="006C08AB">
        <w:rPr>
          <w:rFonts w:eastAsia="Times New Roman"/>
          <w:color w:val="000000"/>
          <w:sz w:val="18"/>
          <w:szCs w:val="18"/>
        </w:rPr>
        <w:t xml:space="preserve">n Attachment (To Be Provided By </w:t>
      </w:r>
      <w:r w:rsidR="00707D01" w:rsidRPr="006C08AB">
        <w:rPr>
          <w:rFonts w:eastAsia="Times New Roman"/>
          <w:color w:val="000000"/>
          <w:sz w:val="18"/>
          <w:szCs w:val="18"/>
        </w:rPr>
        <w:t>The Government).</w:t>
      </w:r>
      <w:r w:rsidRPr="006C08AB">
        <w:rPr>
          <w:rFonts w:eastAsia="Times New Roman"/>
          <w:color w:val="000000"/>
          <w:sz w:val="18"/>
          <w:szCs w:val="18"/>
        </w:rPr>
        <w:t xml:space="preserve"> (b) </w:t>
      </w:r>
      <w:r w:rsidR="00707D01" w:rsidRPr="006C08AB">
        <w:rPr>
          <w:rFonts w:eastAsia="Times New Roman"/>
          <w:color w:val="000000"/>
          <w:sz w:val="18"/>
          <w:szCs w:val="18"/>
        </w:rPr>
        <w:t>The amounts and types of Hazardous Waste set forth in Attachment (To Be Provided By The Government) will be based on the best information availab</w:t>
      </w:r>
      <w:r w:rsidRPr="006C08AB">
        <w:rPr>
          <w:rFonts w:eastAsia="Times New Roman"/>
          <w:color w:val="000000"/>
          <w:sz w:val="18"/>
          <w:szCs w:val="18"/>
        </w:rPr>
        <w:t>le at the time of Contract</w:t>
      </w:r>
      <w:r w:rsidR="00707D01" w:rsidRPr="006C08AB">
        <w:rPr>
          <w:rFonts w:eastAsia="Times New Roman"/>
          <w:color w:val="000000"/>
          <w:sz w:val="18"/>
          <w:szCs w:val="18"/>
        </w:rPr>
        <w:t xml:space="preserve"> award</w:t>
      </w:r>
      <w:r w:rsidR="007933DA" w:rsidRPr="006C08AB">
        <w:rPr>
          <w:rFonts w:eastAsia="Times New Roman"/>
          <w:color w:val="000000"/>
          <w:sz w:val="18"/>
          <w:szCs w:val="18"/>
        </w:rPr>
        <w:t xml:space="preserve">.  </w:t>
      </w:r>
      <w:r w:rsidR="00707D01" w:rsidRPr="006C08AB">
        <w:rPr>
          <w:rFonts w:eastAsia="Times New Roman"/>
          <w:color w:val="000000"/>
          <w:sz w:val="18"/>
          <w:szCs w:val="18"/>
        </w:rPr>
        <w:t xml:space="preserve">PCB Waste or Hazardous Waste generated during the actual performance of the work may vary in type or amount from that listed in Attachment (To Be Provided By The Government), which will result in an equitable adjustment in accordance with the </w:t>
      </w:r>
      <w:r w:rsidR="00FE7D8E" w:rsidRPr="006C08AB">
        <w:rPr>
          <w:rFonts w:eastAsia="Times New Roman"/>
          <w:color w:val="000000"/>
          <w:sz w:val="18"/>
          <w:szCs w:val="18"/>
        </w:rPr>
        <w:t>“</w:t>
      </w:r>
      <w:r w:rsidR="00707D01" w:rsidRPr="006C08AB">
        <w:rPr>
          <w:rFonts w:eastAsia="Times New Roman"/>
          <w:color w:val="000000"/>
          <w:sz w:val="18"/>
          <w:szCs w:val="18"/>
        </w:rPr>
        <w:t>Changes</w:t>
      </w:r>
      <w:r w:rsidR="00FE7D8E" w:rsidRPr="006C08AB">
        <w:rPr>
          <w:rFonts w:eastAsia="Times New Roman"/>
          <w:color w:val="000000"/>
          <w:sz w:val="18"/>
          <w:szCs w:val="18"/>
        </w:rPr>
        <w:t>”</w:t>
      </w:r>
      <w:r w:rsidR="00707D01" w:rsidRPr="006C08AB">
        <w:rPr>
          <w:rFonts w:eastAsia="Times New Roman"/>
          <w:color w:val="000000"/>
          <w:sz w:val="18"/>
          <w:szCs w:val="18"/>
        </w:rPr>
        <w:t xml:space="preserve"> clause as set forth in Se</w:t>
      </w:r>
      <w:r w:rsidRPr="006C08AB">
        <w:rPr>
          <w:rFonts w:eastAsia="Times New Roman"/>
          <w:color w:val="000000"/>
          <w:sz w:val="18"/>
          <w:szCs w:val="18"/>
        </w:rPr>
        <w:t>ction H - Special Contract</w:t>
      </w:r>
      <w:r w:rsidR="00707D01" w:rsidRPr="006C08AB">
        <w:rPr>
          <w:rFonts w:eastAsia="Times New Roman"/>
          <w:color w:val="000000"/>
          <w:sz w:val="18"/>
          <w:szCs w:val="18"/>
        </w:rPr>
        <w:t xml:space="preserve"> Requirement NAVSEA 5252.223-9114 </w:t>
      </w:r>
      <w:r w:rsidR="00FE7D8E" w:rsidRPr="006C08AB">
        <w:rPr>
          <w:rFonts w:eastAsia="Times New Roman"/>
          <w:color w:val="000000"/>
          <w:sz w:val="18"/>
          <w:szCs w:val="18"/>
        </w:rPr>
        <w:t>“</w:t>
      </w:r>
      <w:r w:rsidR="00707D01" w:rsidRPr="006C08AB">
        <w:rPr>
          <w:rFonts w:eastAsia="Times New Roman"/>
          <w:color w:val="000000"/>
          <w:sz w:val="18"/>
          <w:szCs w:val="18"/>
        </w:rPr>
        <w:t>Management and Disposal of Hazardous Waste,</w:t>
      </w:r>
      <w:r w:rsidR="00FE7D8E" w:rsidRPr="006C08AB">
        <w:rPr>
          <w:rFonts w:eastAsia="Times New Roman"/>
          <w:color w:val="000000"/>
          <w:sz w:val="18"/>
          <w:szCs w:val="18"/>
        </w:rPr>
        <w:t>”</w:t>
      </w:r>
      <w:r w:rsidR="00707D01" w:rsidRPr="006C08AB">
        <w:rPr>
          <w:rFonts w:eastAsia="Times New Roman"/>
          <w:color w:val="000000"/>
          <w:sz w:val="18"/>
          <w:szCs w:val="18"/>
        </w:rPr>
        <w:t xml:space="preserve"> and Section C, Part C-2 clauses, </w:t>
      </w:r>
      <w:r w:rsidR="00FE7D8E" w:rsidRPr="006C08AB">
        <w:rPr>
          <w:rFonts w:eastAsia="Times New Roman"/>
          <w:color w:val="000000"/>
          <w:sz w:val="18"/>
          <w:szCs w:val="18"/>
        </w:rPr>
        <w:t>“</w:t>
      </w:r>
      <w:r w:rsidR="00707D01" w:rsidRPr="006C08AB">
        <w:rPr>
          <w:rFonts w:eastAsia="Times New Roman"/>
          <w:color w:val="000000"/>
          <w:sz w:val="18"/>
          <w:szCs w:val="18"/>
        </w:rPr>
        <w:t>Radioactive PCB Waste,</w:t>
      </w:r>
      <w:r w:rsidR="00FE7D8E" w:rsidRPr="006C08AB">
        <w:rPr>
          <w:rFonts w:eastAsia="Times New Roman"/>
          <w:color w:val="000000"/>
          <w:sz w:val="18"/>
          <w:szCs w:val="18"/>
        </w:rPr>
        <w:t>”</w:t>
      </w:r>
      <w:r w:rsidR="00707D01" w:rsidRPr="006C08AB">
        <w:rPr>
          <w:rFonts w:eastAsia="Times New Roman"/>
          <w:color w:val="000000"/>
          <w:sz w:val="18"/>
          <w:szCs w:val="18"/>
        </w:rPr>
        <w:t xml:space="preserve"> and </w:t>
      </w:r>
      <w:r w:rsidR="00FE7D8E" w:rsidRPr="006C08AB">
        <w:rPr>
          <w:rFonts w:eastAsia="Times New Roman"/>
          <w:color w:val="000000"/>
          <w:sz w:val="18"/>
          <w:szCs w:val="18"/>
        </w:rPr>
        <w:t>“</w:t>
      </w:r>
      <w:r w:rsidR="00707D01" w:rsidRPr="006C08AB">
        <w:rPr>
          <w:rFonts w:eastAsia="Times New Roman"/>
          <w:color w:val="000000"/>
          <w:sz w:val="18"/>
          <w:szCs w:val="18"/>
        </w:rPr>
        <w:t>Non-Radioactive PCB Waste.</w:t>
      </w:r>
      <w:r w:rsidR="00FE7D8E" w:rsidRPr="006C08AB">
        <w:rPr>
          <w:rFonts w:eastAsia="Times New Roman"/>
          <w:color w:val="000000"/>
          <w:sz w:val="18"/>
          <w:szCs w:val="18"/>
        </w:rPr>
        <w:t>”</w:t>
      </w:r>
      <w:r w:rsidR="00707D01" w:rsidRPr="006C08AB">
        <w:rPr>
          <w:rFonts w:eastAsia="Times New Roman"/>
          <w:color w:val="000000"/>
          <w:sz w:val="18"/>
          <w:szCs w:val="18"/>
        </w:rPr>
        <w:t xml:space="preserve"> Some of the items listed in Attachment (To Be Provided By The Government) may be neutralized, recycled, or otherwise removed from the requirements of the Resource Conservation and Recovery Act (RCRA)</w:t>
      </w:r>
      <w:r w:rsidR="007933DA" w:rsidRPr="006C08AB">
        <w:rPr>
          <w:rFonts w:eastAsia="Times New Roman"/>
          <w:color w:val="000000"/>
          <w:sz w:val="18"/>
          <w:szCs w:val="18"/>
        </w:rPr>
        <w:t xml:space="preserve">.  </w:t>
      </w:r>
      <w:r w:rsidR="00707D01" w:rsidRPr="006C08AB">
        <w:rPr>
          <w:rFonts w:eastAsia="Times New Roman"/>
          <w:color w:val="000000"/>
          <w:sz w:val="18"/>
          <w:szCs w:val="18"/>
        </w:rPr>
        <w:t xml:space="preserve">Inclusion of the items in Attachment (To Be Provided By The Government) does not preclude </w:t>
      </w:r>
      <w:r w:rsidR="0028216C" w:rsidRPr="006C08AB">
        <w:rPr>
          <w:rFonts w:eastAsia="Times New Roman"/>
          <w:color w:val="000000"/>
          <w:sz w:val="18"/>
          <w:szCs w:val="18"/>
        </w:rPr>
        <w:t>Seller</w:t>
      </w:r>
      <w:r w:rsidR="00707D01" w:rsidRPr="006C08AB">
        <w:rPr>
          <w:rFonts w:eastAsia="Times New Roman"/>
          <w:color w:val="000000"/>
          <w:sz w:val="18"/>
          <w:szCs w:val="18"/>
        </w:rPr>
        <w:t xml:space="preserve"> from taking action consistent with the RCRA or the Toxic Substances Control Act (TSCA) to reduce or eliminate the hazardous constituents of any waste requi</w:t>
      </w:r>
      <w:r w:rsidR="00813BDF" w:rsidRPr="006C08AB">
        <w:rPr>
          <w:rFonts w:eastAsia="Times New Roman"/>
          <w:color w:val="000000"/>
          <w:sz w:val="18"/>
          <w:szCs w:val="18"/>
        </w:rPr>
        <w:t>red to be disposed of under the</w:t>
      </w:r>
      <w:r w:rsidRPr="006C08AB">
        <w:rPr>
          <w:rFonts w:eastAsia="Times New Roman"/>
          <w:color w:val="000000"/>
          <w:sz w:val="18"/>
          <w:szCs w:val="18"/>
        </w:rPr>
        <w:t xml:space="preserve"> Contract</w:t>
      </w:r>
      <w:r w:rsidR="00707D01" w:rsidRPr="006C08AB">
        <w:rPr>
          <w:rFonts w:eastAsia="Times New Roman"/>
          <w:color w:val="000000"/>
          <w:sz w:val="18"/>
          <w:szCs w:val="18"/>
        </w:rPr>
        <w:t>.</w:t>
      </w:r>
    </w:p>
    <w:p w:rsidR="004E0573" w:rsidRPr="006C08AB" w:rsidRDefault="000A65C4" w:rsidP="006C08AB">
      <w:pPr>
        <w:ind w:left="720" w:hanging="360"/>
        <w:jc w:val="both"/>
        <w:textAlignment w:val="baseline"/>
        <w:rPr>
          <w:rFonts w:eastAsia="Times New Roman"/>
          <w:color w:val="000000"/>
          <w:sz w:val="18"/>
          <w:szCs w:val="18"/>
        </w:rPr>
      </w:pPr>
      <w:r>
        <w:rPr>
          <w:rFonts w:eastAsia="Times New Roman"/>
          <w:color w:val="000000"/>
          <w:sz w:val="18"/>
          <w:szCs w:val="18"/>
        </w:rPr>
        <w:t>63</w:t>
      </w:r>
      <w:r w:rsidR="007933DA" w:rsidRPr="00745E86">
        <w:rPr>
          <w:rFonts w:eastAsia="Times New Roman"/>
          <w:color w:val="000000"/>
          <w:sz w:val="18"/>
          <w:szCs w:val="18"/>
        </w:rPr>
        <w:t xml:space="preserve">.  </w:t>
      </w:r>
      <w:r w:rsidR="00E41C78">
        <w:rPr>
          <w:rFonts w:eastAsia="Times New Roman"/>
          <w:color w:val="000000"/>
          <w:sz w:val="18"/>
          <w:szCs w:val="18"/>
        </w:rPr>
        <w:tab/>
      </w:r>
      <w:r w:rsidR="00707D01" w:rsidRPr="006C08AB">
        <w:rPr>
          <w:rFonts w:eastAsia="Times New Roman"/>
          <w:b/>
          <w:color w:val="0070C0"/>
          <w:sz w:val="18"/>
          <w:szCs w:val="18"/>
          <w:u w:val="single"/>
        </w:rPr>
        <w:t>MIXED RADIOACTIVE AND HAZARDOUS WASTE</w:t>
      </w:r>
      <w:r w:rsidR="006C08AB">
        <w:rPr>
          <w:rFonts w:eastAsia="Times New Roman"/>
          <w:color w:val="000000"/>
          <w:sz w:val="18"/>
          <w:szCs w:val="18"/>
        </w:rPr>
        <w:t xml:space="preserve"> (a) </w:t>
      </w:r>
      <w:r w:rsidR="00FE7D8E" w:rsidRPr="006C08AB">
        <w:rPr>
          <w:rFonts w:eastAsia="Times New Roman"/>
          <w:color w:val="000000"/>
          <w:sz w:val="18"/>
          <w:szCs w:val="18"/>
        </w:rPr>
        <w:t>“</w:t>
      </w:r>
      <w:r w:rsidR="00707D01" w:rsidRPr="006C08AB">
        <w:rPr>
          <w:rFonts w:eastAsia="Times New Roman"/>
          <w:color w:val="000000"/>
          <w:sz w:val="18"/>
          <w:szCs w:val="18"/>
        </w:rPr>
        <w:t>Mixed waste</w:t>
      </w:r>
      <w:r w:rsidR="00FE7D8E" w:rsidRPr="006C08AB">
        <w:rPr>
          <w:rFonts w:eastAsia="Times New Roman"/>
          <w:color w:val="000000"/>
          <w:sz w:val="18"/>
          <w:szCs w:val="18"/>
        </w:rPr>
        <w:t>”</w:t>
      </w:r>
      <w:r w:rsidR="00707D01" w:rsidRPr="006C08AB">
        <w:rPr>
          <w:rFonts w:eastAsia="Times New Roman"/>
          <w:color w:val="000000"/>
          <w:sz w:val="18"/>
          <w:szCs w:val="18"/>
        </w:rPr>
        <w:t xml:space="preserve"> is defined as waste that is both hazardous and radioactive</w:t>
      </w:r>
      <w:r w:rsidR="007933DA" w:rsidRPr="006C08AB">
        <w:rPr>
          <w:rFonts w:eastAsia="Times New Roman"/>
          <w:color w:val="000000"/>
          <w:sz w:val="18"/>
          <w:szCs w:val="18"/>
        </w:rPr>
        <w:t xml:space="preserve">.  </w:t>
      </w:r>
      <w:r w:rsidR="00707D01" w:rsidRPr="006C08AB">
        <w:rPr>
          <w:rFonts w:eastAsia="Times New Roman"/>
          <w:color w:val="000000"/>
          <w:sz w:val="18"/>
          <w:szCs w:val="18"/>
        </w:rPr>
        <w:t>Radioactive waste is defined in NAVSEA 389-0288</w:t>
      </w:r>
      <w:r w:rsidR="007933DA" w:rsidRPr="006C08AB">
        <w:rPr>
          <w:rFonts w:eastAsia="Times New Roman"/>
          <w:color w:val="000000"/>
          <w:sz w:val="18"/>
          <w:szCs w:val="18"/>
        </w:rPr>
        <w:t xml:space="preserve">.  </w:t>
      </w:r>
      <w:r w:rsidR="00707D01" w:rsidRPr="006C08AB">
        <w:rPr>
          <w:rFonts w:eastAsia="Times New Roman"/>
          <w:color w:val="000000"/>
          <w:sz w:val="18"/>
          <w:szCs w:val="18"/>
        </w:rPr>
        <w:t>Hazardous waste is as defined in the Resource Conservation and Recovery Act (RCRA) and its implementing state of California requirements.</w:t>
      </w:r>
      <w:r w:rsidRPr="006C08AB">
        <w:rPr>
          <w:rFonts w:eastAsia="Times New Roman"/>
          <w:color w:val="000000"/>
          <w:sz w:val="18"/>
          <w:szCs w:val="18"/>
        </w:rPr>
        <w:t xml:space="preserve"> (b) </w:t>
      </w:r>
      <w:r w:rsidR="00707D01" w:rsidRPr="006C08AB">
        <w:rPr>
          <w:rFonts w:eastAsia="Times New Roman"/>
          <w:color w:val="000000"/>
          <w:sz w:val="18"/>
          <w:szCs w:val="18"/>
        </w:rPr>
        <w:t>If, during preparation to perform a</w:t>
      </w:r>
      <w:r w:rsidR="00813BDF" w:rsidRPr="006C08AB">
        <w:rPr>
          <w:rFonts w:eastAsia="Times New Roman"/>
          <w:color w:val="000000"/>
          <w:sz w:val="18"/>
          <w:szCs w:val="18"/>
        </w:rPr>
        <w:t>ny work under the</w:t>
      </w:r>
      <w:r w:rsidR="00707D01" w:rsidRPr="006C08AB">
        <w:rPr>
          <w:rFonts w:eastAsia="Times New Roman"/>
          <w:color w:val="000000"/>
          <w:sz w:val="18"/>
          <w:szCs w:val="18"/>
        </w:rPr>
        <w:t xml:space="preserve"> Purchase Order, </w:t>
      </w:r>
      <w:r w:rsidR="0028216C" w:rsidRPr="006C08AB">
        <w:rPr>
          <w:rFonts w:eastAsia="Times New Roman"/>
          <w:color w:val="000000"/>
          <w:sz w:val="18"/>
          <w:szCs w:val="18"/>
        </w:rPr>
        <w:t>Seller</w:t>
      </w:r>
      <w:r w:rsidR="00707D01" w:rsidRPr="006C08AB">
        <w:rPr>
          <w:rFonts w:eastAsia="Times New Roman"/>
          <w:color w:val="000000"/>
          <w:sz w:val="18"/>
          <w:szCs w:val="18"/>
        </w:rPr>
        <w:t xml:space="preserve"> identifies that mixed waste may be generated, </w:t>
      </w:r>
      <w:r w:rsidR="0028216C" w:rsidRPr="006C08AB">
        <w:rPr>
          <w:rFonts w:eastAsia="Times New Roman"/>
          <w:color w:val="000000"/>
          <w:sz w:val="18"/>
          <w:szCs w:val="18"/>
        </w:rPr>
        <w:t>Seller</w:t>
      </w:r>
      <w:r w:rsidR="00707D01" w:rsidRPr="006C08AB">
        <w:rPr>
          <w:rFonts w:eastAsia="Times New Roman"/>
          <w:color w:val="000000"/>
          <w:sz w:val="18"/>
          <w:szCs w:val="18"/>
        </w:rPr>
        <w:t xml:space="preserve"> shall notify the </w:t>
      </w:r>
      <w:r w:rsidR="00D30FC8" w:rsidRPr="006C08AB">
        <w:rPr>
          <w:rFonts w:eastAsia="Times New Roman"/>
          <w:color w:val="000000"/>
          <w:sz w:val="18"/>
          <w:szCs w:val="18"/>
        </w:rPr>
        <w:t>Buyer</w:t>
      </w:r>
      <w:r w:rsidR="00707D01" w:rsidRPr="006C08AB">
        <w:rPr>
          <w:rFonts w:eastAsia="Times New Roman"/>
          <w:color w:val="000000"/>
          <w:sz w:val="18"/>
          <w:szCs w:val="18"/>
        </w:rPr>
        <w:t xml:space="preserve"> as soon as practicable, but shall continue preparation to perform the work which may result in such generation</w:t>
      </w:r>
      <w:r w:rsidR="007933DA" w:rsidRPr="006C08AB">
        <w:rPr>
          <w:rFonts w:eastAsia="Times New Roman"/>
          <w:color w:val="000000"/>
          <w:sz w:val="18"/>
          <w:szCs w:val="18"/>
        </w:rPr>
        <w:t xml:space="preserve">.  </w:t>
      </w:r>
      <w:r w:rsidR="00707D01" w:rsidRPr="006C08AB">
        <w:rPr>
          <w:rFonts w:eastAsia="Times New Roman"/>
          <w:color w:val="000000"/>
          <w:sz w:val="18"/>
          <w:szCs w:val="18"/>
        </w:rPr>
        <w:t>The notification should include type, amount, characteristics, and circumstances behind the potential generation of this mixed waste, including alternatives to generation of this mixed waste.</w:t>
      </w:r>
    </w:p>
    <w:p w:rsidR="004E0573" w:rsidRPr="00745E86" w:rsidRDefault="000A65C4" w:rsidP="006C08AB">
      <w:pPr>
        <w:ind w:left="720" w:hanging="360"/>
        <w:jc w:val="both"/>
        <w:textAlignment w:val="baseline"/>
        <w:rPr>
          <w:rFonts w:eastAsia="Times New Roman"/>
          <w:color w:val="000000"/>
          <w:sz w:val="18"/>
          <w:szCs w:val="18"/>
        </w:rPr>
      </w:pPr>
      <w:r>
        <w:rPr>
          <w:rFonts w:eastAsia="Times New Roman"/>
          <w:color w:val="000000"/>
          <w:sz w:val="18"/>
          <w:szCs w:val="18"/>
        </w:rPr>
        <w:t>64</w:t>
      </w:r>
      <w:r w:rsidR="007933DA" w:rsidRPr="00745E86">
        <w:rPr>
          <w:rFonts w:eastAsia="Times New Roman"/>
          <w:color w:val="000000"/>
          <w:sz w:val="18"/>
          <w:szCs w:val="18"/>
        </w:rPr>
        <w:t xml:space="preserve">.  </w:t>
      </w:r>
      <w:r w:rsidR="00E41C78">
        <w:rPr>
          <w:rFonts w:eastAsia="Times New Roman"/>
          <w:color w:val="000000"/>
          <w:sz w:val="18"/>
          <w:szCs w:val="18"/>
        </w:rPr>
        <w:tab/>
      </w:r>
      <w:r w:rsidR="00707D01" w:rsidRPr="006C08AB">
        <w:rPr>
          <w:rFonts w:eastAsia="Times New Roman"/>
          <w:b/>
          <w:color w:val="0070C0"/>
          <w:sz w:val="18"/>
          <w:szCs w:val="18"/>
          <w:u w:val="single"/>
        </w:rPr>
        <w:t>NON-RADIOACTIVE PCB WASTES</w:t>
      </w:r>
      <w:r w:rsidR="006C08AB">
        <w:rPr>
          <w:rFonts w:eastAsia="Times New Roman"/>
          <w:color w:val="000000"/>
          <w:sz w:val="18"/>
          <w:szCs w:val="18"/>
        </w:rPr>
        <w:t xml:space="preserve"> (a) </w:t>
      </w:r>
      <w:r w:rsidR="00707D01" w:rsidRPr="006C08AB">
        <w:rPr>
          <w:rFonts w:eastAsia="Times New Roman"/>
          <w:color w:val="000000"/>
          <w:sz w:val="18"/>
          <w:szCs w:val="18"/>
        </w:rPr>
        <w:t>Non-Radioactive PCB Waste is any waste that contains polychlorinated biphenyls (PCBs) subject to the disposal regulations of 40CFR761, promulgated under the Toxic Substances Control Act (TSCA)</w:t>
      </w:r>
      <w:r w:rsidR="007933DA" w:rsidRPr="006C08AB">
        <w:rPr>
          <w:rFonts w:eastAsia="Times New Roman"/>
          <w:color w:val="000000"/>
          <w:sz w:val="18"/>
          <w:szCs w:val="18"/>
        </w:rPr>
        <w:t xml:space="preserve">.  </w:t>
      </w:r>
      <w:r w:rsidR="00707D01" w:rsidRPr="006C08AB">
        <w:rPr>
          <w:rFonts w:eastAsia="Times New Roman"/>
          <w:color w:val="000000"/>
          <w:sz w:val="18"/>
          <w:szCs w:val="18"/>
        </w:rPr>
        <w:t>Non-Radioactive PCB waste is defined as any item or material, containing concentrations of PCBs regulated for disposal that is removed from service for disposal.</w:t>
      </w:r>
      <w:r w:rsidR="006C08AB">
        <w:rPr>
          <w:rFonts w:eastAsia="Times New Roman"/>
          <w:color w:val="000000"/>
          <w:sz w:val="18"/>
          <w:szCs w:val="18"/>
        </w:rPr>
        <w:t xml:space="preserve"> (b) </w:t>
      </w:r>
      <w:r w:rsidR="0028216C">
        <w:rPr>
          <w:rFonts w:eastAsia="Times New Roman"/>
          <w:color w:val="000000"/>
          <w:sz w:val="18"/>
          <w:szCs w:val="18"/>
        </w:rPr>
        <w:t>Seller</w:t>
      </w:r>
      <w:r w:rsidR="00707D01" w:rsidRPr="00745E86">
        <w:rPr>
          <w:rFonts w:eastAsia="Times New Roman"/>
          <w:color w:val="000000"/>
          <w:sz w:val="18"/>
          <w:szCs w:val="18"/>
        </w:rPr>
        <w:t xml:space="preserve"> shall not employ equipment or material that are known to or suspected of containing PCBs in the pe</w:t>
      </w:r>
      <w:r w:rsidR="00813BDF">
        <w:rPr>
          <w:rFonts w:eastAsia="Times New Roman"/>
          <w:color w:val="000000"/>
          <w:sz w:val="18"/>
          <w:szCs w:val="18"/>
        </w:rPr>
        <w:t>rformance of any work under the</w:t>
      </w:r>
      <w:r w:rsidR="00707D01" w:rsidRPr="00745E86">
        <w:rPr>
          <w:rFonts w:eastAsia="Times New Roman"/>
          <w:color w:val="000000"/>
          <w:sz w:val="18"/>
          <w:szCs w:val="18"/>
        </w:rPr>
        <w:t xml:space="preserve"> Purchase Order</w:t>
      </w:r>
      <w:r w:rsidR="007933DA" w:rsidRPr="00745E86">
        <w:rPr>
          <w:rFonts w:eastAsia="Times New Roman"/>
          <w:color w:val="000000"/>
          <w:sz w:val="18"/>
          <w:szCs w:val="18"/>
        </w:rPr>
        <w:t xml:space="preserve">.  </w:t>
      </w:r>
      <w:r w:rsidR="00707D01" w:rsidRPr="00745E86">
        <w:rPr>
          <w:rFonts w:eastAsia="Times New Roman"/>
          <w:color w:val="000000"/>
          <w:sz w:val="18"/>
          <w:szCs w:val="18"/>
        </w:rPr>
        <w:t xml:space="preserve">If </w:t>
      </w:r>
      <w:r w:rsidR="0028216C">
        <w:rPr>
          <w:rFonts w:eastAsia="Times New Roman"/>
          <w:color w:val="000000"/>
          <w:sz w:val="18"/>
          <w:szCs w:val="18"/>
        </w:rPr>
        <w:t>Seller</w:t>
      </w:r>
      <w:r w:rsidR="00707D01" w:rsidRPr="00745E86">
        <w:rPr>
          <w:rFonts w:eastAsia="Times New Roman"/>
          <w:color w:val="000000"/>
          <w:sz w:val="18"/>
          <w:szCs w:val="18"/>
        </w:rPr>
        <w:t xml:space="preserve"> does introduce PCBs into the work process, </w:t>
      </w:r>
      <w:r w:rsidR="0028216C">
        <w:rPr>
          <w:rFonts w:eastAsia="Times New Roman"/>
          <w:color w:val="000000"/>
          <w:sz w:val="18"/>
          <w:szCs w:val="18"/>
        </w:rPr>
        <w:t>Seller</w:t>
      </w:r>
      <w:r w:rsidR="00707D01" w:rsidRPr="00745E86">
        <w:rPr>
          <w:rFonts w:eastAsia="Times New Roman"/>
          <w:color w:val="000000"/>
          <w:sz w:val="18"/>
          <w:szCs w:val="18"/>
        </w:rPr>
        <w:t xml:space="preserve"> shall be the Generator (as defined by TSCA) of the resulting PCB waste.</w:t>
      </w:r>
      <w:r w:rsidR="006C08AB">
        <w:rPr>
          <w:rFonts w:eastAsia="Times New Roman"/>
          <w:color w:val="000000"/>
          <w:sz w:val="18"/>
          <w:szCs w:val="18"/>
        </w:rPr>
        <w:t xml:space="preserve"> (c) </w:t>
      </w:r>
      <w:r w:rsidR="00707D01" w:rsidRPr="00745E86">
        <w:rPr>
          <w:rFonts w:eastAsia="Times New Roman"/>
          <w:color w:val="000000"/>
          <w:sz w:val="18"/>
          <w:szCs w:val="18"/>
        </w:rPr>
        <w:t>Except as provided in paragraph 2 of this clause, the Government agrees that the Navy is the Generator (as defined by TSCA) of any PCB which is produced in the course of performing</w:t>
      </w:r>
      <w:r w:rsidR="00813BDF">
        <w:rPr>
          <w:rFonts w:eastAsia="Times New Roman"/>
          <w:color w:val="000000"/>
          <w:sz w:val="18"/>
          <w:szCs w:val="18"/>
        </w:rPr>
        <w:t xml:space="preserve"> work under the</w:t>
      </w:r>
      <w:r w:rsidR="0076153A">
        <w:rPr>
          <w:rFonts w:eastAsia="Times New Roman"/>
          <w:color w:val="000000"/>
          <w:sz w:val="18"/>
          <w:szCs w:val="18"/>
        </w:rPr>
        <w:t xml:space="preserve"> Contract</w:t>
      </w:r>
      <w:r w:rsidR="00707D01" w:rsidRPr="00745E86">
        <w:rPr>
          <w:rFonts w:eastAsia="Times New Roman"/>
          <w:color w:val="000000"/>
          <w:sz w:val="18"/>
          <w:szCs w:val="18"/>
        </w:rPr>
        <w:t xml:space="preserve"> by the servicing, repair, or removal of PCB waste from Government property.</w:t>
      </w:r>
      <w:r w:rsidR="006C08AB">
        <w:rPr>
          <w:rFonts w:eastAsia="Times New Roman"/>
          <w:color w:val="000000"/>
          <w:sz w:val="18"/>
          <w:szCs w:val="18"/>
        </w:rPr>
        <w:t xml:space="preserve"> (d) </w:t>
      </w:r>
      <w:r w:rsidR="0028216C">
        <w:rPr>
          <w:rFonts w:eastAsia="Times New Roman"/>
          <w:color w:val="000000"/>
          <w:sz w:val="18"/>
          <w:szCs w:val="18"/>
        </w:rPr>
        <w:t>Seller</w:t>
      </w:r>
      <w:r w:rsidR="00707D01" w:rsidRPr="00745E86">
        <w:rPr>
          <w:rFonts w:eastAsia="Times New Roman"/>
          <w:color w:val="000000"/>
          <w:sz w:val="18"/>
          <w:szCs w:val="18"/>
        </w:rPr>
        <w:t xml:space="preserve"> shall manage </w:t>
      </w:r>
      <w:r w:rsidR="00707D01" w:rsidRPr="00034607">
        <w:rPr>
          <w:rFonts w:eastAsia="Garamond"/>
          <w:color w:val="000000"/>
          <w:sz w:val="18"/>
          <w:szCs w:val="18"/>
        </w:rPr>
        <w:t xml:space="preserve">PCB </w:t>
      </w:r>
      <w:r w:rsidR="00707D01" w:rsidRPr="00034607">
        <w:rPr>
          <w:rFonts w:eastAsia="Times New Roman"/>
          <w:color w:val="000000"/>
          <w:sz w:val="18"/>
          <w:szCs w:val="18"/>
        </w:rPr>
        <w:t>W</w:t>
      </w:r>
      <w:r w:rsidR="00707D01" w:rsidRPr="00745E86">
        <w:rPr>
          <w:rFonts w:eastAsia="Times New Roman"/>
          <w:color w:val="000000"/>
          <w:sz w:val="18"/>
          <w:szCs w:val="18"/>
        </w:rPr>
        <w:t>as</w:t>
      </w:r>
      <w:r w:rsidR="0076153A">
        <w:rPr>
          <w:rFonts w:eastAsia="Times New Roman"/>
          <w:color w:val="000000"/>
          <w:sz w:val="18"/>
          <w:szCs w:val="18"/>
        </w:rPr>
        <w:t xml:space="preserve">te produced while performing Contract </w:t>
      </w:r>
      <w:r w:rsidR="00707D01" w:rsidRPr="00745E86">
        <w:rPr>
          <w:rFonts w:eastAsia="Times New Roman"/>
          <w:color w:val="000000"/>
          <w:sz w:val="18"/>
          <w:szCs w:val="18"/>
        </w:rPr>
        <w:t>work in accordance with 40CFR761 as applicable.</w:t>
      </w:r>
      <w:r w:rsidR="006C08AB">
        <w:rPr>
          <w:rFonts w:eastAsia="Times New Roman"/>
          <w:color w:val="000000"/>
          <w:sz w:val="18"/>
          <w:szCs w:val="18"/>
        </w:rPr>
        <w:t xml:space="preserve"> (e) </w:t>
      </w:r>
      <w:r w:rsidR="00707D01" w:rsidRPr="00745E86">
        <w:rPr>
          <w:rFonts w:eastAsia="Times New Roman"/>
          <w:color w:val="000000"/>
          <w:sz w:val="18"/>
          <w:szCs w:val="18"/>
        </w:rPr>
        <w:t>To the extent practical, materials shall not be mixed or adulterated with products that could cause the resulting waste to be subject to the requirements of TSCA.</w:t>
      </w:r>
      <w:r w:rsidR="006C08AB">
        <w:rPr>
          <w:rFonts w:eastAsia="Times New Roman"/>
          <w:color w:val="000000"/>
          <w:sz w:val="18"/>
          <w:szCs w:val="18"/>
        </w:rPr>
        <w:t xml:space="preserve"> (f) </w:t>
      </w:r>
      <w:r w:rsidR="00707D01" w:rsidRPr="006C08AB">
        <w:rPr>
          <w:rFonts w:eastAsia="Times New Roman"/>
          <w:color w:val="000000"/>
          <w:sz w:val="18"/>
          <w:szCs w:val="18"/>
        </w:rPr>
        <w:t>The estimated quantity and the locations of any PCBs which might be encountered in the pe</w:t>
      </w:r>
      <w:r w:rsidR="00813BDF" w:rsidRPr="006C08AB">
        <w:rPr>
          <w:rFonts w:eastAsia="Times New Roman"/>
          <w:color w:val="000000"/>
          <w:sz w:val="18"/>
          <w:szCs w:val="18"/>
        </w:rPr>
        <w:t>rformance of any work under the</w:t>
      </w:r>
      <w:r w:rsidR="00707D01" w:rsidRPr="006C08AB">
        <w:rPr>
          <w:rFonts w:eastAsia="Times New Roman"/>
          <w:color w:val="000000"/>
          <w:sz w:val="18"/>
          <w:szCs w:val="18"/>
        </w:rPr>
        <w:t xml:space="preserve"> Purchase Order will be identified and quantified in accordance with Section C - General Requirements </w:t>
      </w:r>
      <w:r w:rsidR="00FE7D8E" w:rsidRPr="006C08AB">
        <w:rPr>
          <w:rFonts w:eastAsia="Times New Roman"/>
          <w:color w:val="000000"/>
          <w:sz w:val="18"/>
          <w:szCs w:val="18"/>
        </w:rPr>
        <w:t>“</w:t>
      </w:r>
      <w:r w:rsidR="00707D01" w:rsidRPr="006C08AB">
        <w:rPr>
          <w:rFonts w:eastAsia="Times New Roman"/>
          <w:color w:val="000000"/>
          <w:sz w:val="18"/>
          <w:szCs w:val="18"/>
        </w:rPr>
        <w:t>Asbestos, Polychlorinated Biphenyls (PCBs) and Other Regulated Substances</w:t>
      </w:r>
      <w:r w:rsidR="00FE7D8E" w:rsidRPr="006C08AB">
        <w:rPr>
          <w:rFonts w:eastAsia="Times New Roman"/>
          <w:color w:val="000000"/>
          <w:sz w:val="18"/>
          <w:szCs w:val="18"/>
        </w:rPr>
        <w:t>”</w:t>
      </w:r>
      <w:r w:rsidR="00707D01" w:rsidRPr="006C08AB">
        <w:rPr>
          <w:rFonts w:eastAsia="Times New Roman"/>
          <w:color w:val="000000"/>
          <w:sz w:val="18"/>
          <w:szCs w:val="18"/>
        </w:rPr>
        <w:t xml:space="preserve"> and </w:t>
      </w:r>
      <w:r w:rsidR="00FE7D8E" w:rsidRPr="006C08AB">
        <w:rPr>
          <w:rFonts w:eastAsia="Times New Roman"/>
          <w:color w:val="000000"/>
          <w:sz w:val="18"/>
          <w:szCs w:val="18"/>
        </w:rPr>
        <w:t>“</w:t>
      </w:r>
      <w:r w:rsidR="00707D01" w:rsidRPr="006C08AB">
        <w:rPr>
          <w:rFonts w:eastAsia="Times New Roman"/>
          <w:color w:val="000000"/>
          <w:sz w:val="18"/>
          <w:szCs w:val="18"/>
        </w:rPr>
        <w:t>Hazardous Waste and PCB Waste</w:t>
      </w:r>
      <w:r w:rsidR="00FE7D8E" w:rsidRPr="006C08AB">
        <w:rPr>
          <w:rFonts w:eastAsia="Times New Roman"/>
          <w:color w:val="000000"/>
          <w:sz w:val="18"/>
          <w:szCs w:val="18"/>
        </w:rPr>
        <w:t>”</w:t>
      </w:r>
      <w:r w:rsidR="00707D01" w:rsidRPr="006C08AB">
        <w:rPr>
          <w:rFonts w:eastAsia="Times New Roman"/>
          <w:color w:val="000000"/>
          <w:sz w:val="18"/>
          <w:szCs w:val="18"/>
        </w:rPr>
        <w:t xml:space="preserve">, including the Government providing documentation of potential PCB Waste to </w:t>
      </w:r>
      <w:r w:rsidR="0028216C" w:rsidRPr="006C08AB">
        <w:rPr>
          <w:rFonts w:eastAsia="Times New Roman"/>
          <w:color w:val="000000"/>
          <w:sz w:val="18"/>
          <w:szCs w:val="18"/>
        </w:rPr>
        <w:t>Seller</w:t>
      </w:r>
      <w:r w:rsidR="00707D01" w:rsidRPr="006C08AB">
        <w:rPr>
          <w:rFonts w:eastAsia="Times New Roman"/>
          <w:color w:val="000000"/>
          <w:sz w:val="18"/>
          <w:szCs w:val="18"/>
        </w:rPr>
        <w:t xml:space="preserve"> as early as practicable</w:t>
      </w:r>
      <w:r w:rsidR="007933DA" w:rsidRPr="006C08AB">
        <w:rPr>
          <w:rFonts w:eastAsia="Times New Roman"/>
          <w:color w:val="000000"/>
          <w:sz w:val="18"/>
          <w:szCs w:val="18"/>
        </w:rPr>
        <w:t xml:space="preserve">.  </w:t>
      </w:r>
      <w:r w:rsidR="00707D01" w:rsidRPr="006C08AB">
        <w:rPr>
          <w:rFonts w:eastAsia="Times New Roman"/>
          <w:color w:val="000000"/>
          <w:sz w:val="18"/>
          <w:szCs w:val="18"/>
        </w:rPr>
        <w:t xml:space="preserve">Other information relating to handling and disposition of PCBs or PCB Wastes, such as copies of NAVSEA PCB Advisories and documentation of experience of other shipyards relating to PCBs shall be provided to </w:t>
      </w:r>
      <w:r w:rsidR="0028216C" w:rsidRPr="006C08AB">
        <w:rPr>
          <w:rFonts w:eastAsia="Times New Roman"/>
          <w:color w:val="000000"/>
          <w:sz w:val="18"/>
          <w:szCs w:val="18"/>
        </w:rPr>
        <w:t>Seller</w:t>
      </w:r>
      <w:r w:rsidR="00707D01" w:rsidRPr="006C08AB">
        <w:rPr>
          <w:rFonts w:eastAsia="Times New Roman"/>
          <w:color w:val="000000"/>
          <w:sz w:val="18"/>
          <w:szCs w:val="18"/>
        </w:rPr>
        <w:t xml:space="preserve"> in a timely manner.</w:t>
      </w:r>
      <w:r w:rsidR="006C08AB">
        <w:rPr>
          <w:rFonts w:eastAsia="Times New Roman"/>
          <w:color w:val="000000"/>
          <w:sz w:val="18"/>
          <w:szCs w:val="18"/>
        </w:rPr>
        <w:t xml:space="preserve"> (g) </w:t>
      </w:r>
      <w:r w:rsidR="00707D01" w:rsidRPr="00745E86">
        <w:rPr>
          <w:rFonts w:eastAsia="Times New Roman"/>
          <w:color w:val="000000"/>
          <w:sz w:val="18"/>
          <w:szCs w:val="18"/>
        </w:rPr>
        <w:t>If during the preparatio</w:t>
      </w:r>
      <w:r w:rsidR="00813BDF">
        <w:rPr>
          <w:rFonts w:eastAsia="Times New Roman"/>
          <w:color w:val="000000"/>
          <w:sz w:val="18"/>
          <w:szCs w:val="18"/>
        </w:rPr>
        <w:t>n to perform any work under the</w:t>
      </w:r>
      <w:r w:rsidR="00707D01" w:rsidRPr="00745E86">
        <w:rPr>
          <w:rFonts w:eastAsia="Times New Roman"/>
          <w:color w:val="000000"/>
          <w:sz w:val="18"/>
          <w:szCs w:val="18"/>
        </w:rPr>
        <w:t xml:space="preserve"> Purchase Order, </w:t>
      </w:r>
      <w:r w:rsidR="0028216C">
        <w:rPr>
          <w:rFonts w:eastAsia="Times New Roman"/>
          <w:color w:val="000000"/>
          <w:sz w:val="18"/>
          <w:szCs w:val="18"/>
        </w:rPr>
        <w:t>Seller</w:t>
      </w:r>
      <w:r w:rsidR="00707D01" w:rsidRPr="00745E86">
        <w:rPr>
          <w:rFonts w:eastAsia="Times New Roman"/>
          <w:color w:val="000000"/>
          <w:sz w:val="18"/>
          <w:szCs w:val="18"/>
        </w:rPr>
        <w:t xml:space="preserve"> identifies that PCB Waste may be generated, </w:t>
      </w:r>
      <w:r w:rsidR="0028216C">
        <w:rPr>
          <w:rFonts w:eastAsia="Times New Roman"/>
          <w:color w:val="000000"/>
          <w:sz w:val="18"/>
          <w:szCs w:val="18"/>
        </w:rPr>
        <w:t>Seller</w:t>
      </w:r>
      <w:r w:rsidR="00707D01" w:rsidRPr="00745E86">
        <w:rPr>
          <w:rFonts w:eastAsia="Times New Roman"/>
          <w:color w:val="000000"/>
          <w:sz w:val="18"/>
          <w:szCs w:val="18"/>
        </w:rPr>
        <w:t xml:space="preserve"> shall notify the </w:t>
      </w:r>
      <w:r w:rsidR="00D30FC8">
        <w:rPr>
          <w:rFonts w:eastAsia="Times New Roman"/>
          <w:color w:val="000000"/>
          <w:sz w:val="18"/>
          <w:szCs w:val="18"/>
        </w:rPr>
        <w:t>Buyer</w:t>
      </w:r>
      <w:r w:rsidR="00707D01" w:rsidRPr="00745E86">
        <w:rPr>
          <w:rFonts w:eastAsia="Times New Roman"/>
          <w:color w:val="000000"/>
          <w:sz w:val="18"/>
          <w:szCs w:val="18"/>
        </w:rPr>
        <w:t xml:space="preserve"> as soon as practicable but shall continue preparation to perform work which may result in that generation and shall, if practicable, disassemble the materials to minimize the amount of PCB Waste generated</w:t>
      </w:r>
      <w:r w:rsidR="007933DA" w:rsidRPr="00745E86">
        <w:rPr>
          <w:rFonts w:eastAsia="Times New Roman"/>
          <w:color w:val="000000"/>
          <w:sz w:val="18"/>
          <w:szCs w:val="18"/>
        </w:rPr>
        <w:t xml:space="preserve">.  </w:t>
      </w:r>
      <w:r w:rsidR="00707D01" w:rsidRPr="00745E86">
        <w:rPr>
          <w:rFonts w:eastAsia="Times New Roman"/>
          <w:color w:val="000000"/>
          <w:sz w:val="18"/>
          <w:szCs w:val="18"/>
        </w:rPr>
        <w:t>The notification should include type, amount, characteristics, and circumstances behind the potential generation of this PCB Waste, including alternatives to its generation.</w:t>
      </w:r>
      <w:r w:rsidR="006C08AB">
        <w:rPr>
          <w:rFonts w:eastAsia="Times New Roman"/>
          <w:color w:val="000000"/>
          <w:sz w:val="18"/>
          <w:szCs w:val="18"/>
        </w:rPr>
        <w:t xml:space="preserve"> (h) </w:t>
      </w:r>
      <w:r w:rsidR="00813BDF">
        <w:rPr>
          <w:rFonts w:eastAsia="Times New Roman"/>
          <w:color w:val="000000"/>
          <w:sz w:val="18"/>
          <w:szCs w:val="18"/>
        </w:rPr>
        <w:t>For purposes of the</w:t>
      </w:r>
      <w:r w:rsidR="00707D01" w:rsidRPr="00745E86">
        <w:rPr>
          <w:rFonts w:eastAsia="Times New Roman"/>
          <w:color w:val="000000"/>
          <w:sz w:val="18"/>
          <w:szCs w:val="18"/>
        </w:rPr>
        <w:t xml:space="preserve"> Purchase Order, generation of P03 Waste occurs when an item containing PCBs is removed from service without intent to reuse it</w:t>
      </w:r>
      <w:r w:rsidR="007933DA" w:rsidRPr="00745E86">
        <w:rPr>
          <w:rFonts w:eastAsia="Times New Roman"/>
          <w:color w:val="000000"/>
          <w:sz w:val="18"/>
          <w:szCs w:val="18"/>
        </w:rPr>
        <w:t xml:space="preserve">.  </w:t>
      </w:r>
      <w:r w:rsidR="00707D01" w:rsidRPr="00745E86">
        <w:rPr>
          <w:rFonts w:eastAsia="Times New Roman"/>
          <w:color w:val="000000"/>
          <w:sz w:val="18"/>
          <w:szCs w:val="18"/>
        </w:rPr>
        <w:t xml:space="preserve">Upon receipt of notification that PCB Waste has been, or will be generated, </w:t>
      </w:r>
      <w:r w:rsidR="00D30FC8">
        <w:rPr>
          <w:rFonts w:eastAsia="Times New Roman"/>
          <w:color w:val="000000"/>
          <w:sz w:val="18"/>
          <w:szCs w:val="18"/>
        </w:rPr>
        <w:t>Buyer</w:t>
      </w:r>
      <w:r w:rsidR="00707D01" w:rsidRPr="00745E86">
        <w:rPr>
          <w:rFonts w:eastAsia="Times New Roman"/>
          <w:color w:val="000000"/>
          <w:sz w:val="18"/>
          <w:szCs w:val="18"/>
        </w:rPr>
        <w:t xml:space="preserve"> and Seller agree to cooperate to assure PCB Wastes are removed from </w:t>
      </w:r>
      <w:r w:rsidR="0028216C">
        <w:rPr>
          <w:rFonts w:eastAsia="Times New Roman"/>
          <w:color w:val="000000"/>
          <w:sz w:val="18"/>
          <w:szCs w:val="18"/>
        </w:rPr>
        <w:t>Seller</w:t>
      </w:r>
      <w:r w:rsidR="00707D01" w:rsidRPr="00745E86">
        <w:rPr>
          <w:rFonts w:eastAsia="Times New Roman"/>
          <w:color w:val="000000"/>
          <w:sz w:val="18"/>
          <w:szCs w:val="18"/>
        </w:rPr>
        <w:t>'s premises no later than thirty days of its generation</w:t>
      </w:r>
      <w:r w:rsidR="007933DA" w:rsidRPr="00745E86">
        <w:rPr>
          <w:rFonts w:eastAsia="Times New Roman"/>
          <w:color w:val="000000"/>
          <w:sz w:val="18"/>
          <w:szCs w:val="18"/>
        </w:rPr>
        <w:t xml:space="preserve">.  </w:t>
      </w:r>
      <w:r w:rsidR="0028216C">
        <w:rPr>
          <w:rFonts w:eastAsia="Times New Roman"/>
          <w:color w:val="000000"/>
          <w:sz w:val="18"/>
          <w:szCs w:val="18"/>
        </w:rPr>
        <w:t>Seller</w:t>
      </w:r>
      <w:r w:rsidR="00707D01" w:rsidRPr="00745E86">
        <w:rPr>
          <w:rFonts w:eastAsia="Times New Roman"/>
          <w:color w:val="000000"/>
          <w:sz w:val="18"/>
          <w:szCs w:val="18"/>
        </w:rPr>
        <w:t xml:space="preserve"> shall prepare such waste in accordance with the </w:t>
      </w:r>
      <w:r w:rsidR="00FE7D8E" w:rsidRPr="00745E86">
        <w:rPr>
          <w:rFonts w:eastAsia="Times New Roman"/>
          <w:color w:val="000000"/>
          <w:sz w:val="18"/>
          <w:szCs w:val="18"/>
        </w:rPr>
        <w:t>“</w:t>
      </w:r>
      <w:r w:rsidR="00707D01" w:rsidRPr="00745E86">
        <w:rPr>
          <w:rFonts w:eastAsia="Times New Roman"/>
          <w:color w:val="000000"/>
          <w:sz w:val="18"/>
          <w:szCs w:val="18"/>
        </w:rPr>
        <w:t>MANAGEMENT AND DISPOSAL OF HAZARDOUS WASTE</w:t>
      </w:r>
      <w:r w:rsidR="00FE7D8E" w:rsidRPr="00745E86">
        <w:rPr>
          <w:rFonts w:eastAsia="Times New Roman"/>
          <w:color w:val="000000"/>
          <w:sz w:val="18"/>
          <w:szCs w:val="18"/>
        </w:rPr>
        <w:t>”</w:t>
      </w:r>
      <w:r w:rsidR="00813BDF">
        <w:rPr>
          <w:rFonts w:eastAsia="Times New Roman"/>
          <w:color w:val="000000"/>
          <w:sz w:val="18"/>
          <w:szCs w:val="18"/>
        </w:rPr>
        <w:t xml:space="preserve"> clause of the</w:t>
      </w:r>
      <w:r w:rsidR="00707D01" w:rsidRPr="00745E86">
        <w:rPr>
          <w:rFonts w:eastAsia="Times New Roman"/>
          <w:color w:val="000000"/>
          <w:sz w:val="18"/>
          <w:szCs w:val="18"/>
        </w:rPr>
        <w:t xml:space="preserve"> Purchase Order.</w:t>
      </w:r>
      <w:r w:rsidR="006C08AB">
        <w:rPr>
          <w:rFonts w:eastAsia="Times New Roman"/>
          <w:color w:val="000000"/>
          <w:sz w:val="18"/>
          <w:szCs w:val="18"/>
        </w:rPr>
        <w:t xml:space="preserve"> (i) </w:t>
      </w:r>
      <w:r w:rsidR="00707D01" w:rsidRPr="00745E86">
        <w:rPr>
          <w:rFonts w:eastAsia="Times New Roman"/>
          <w:color w:val="000000"/>
          <w:sz w:val="18"/>
          <w:szCs w:val="18"/>
        </w:rPr>
        <w:t>All documentation related to Navy-generat</w:t>
      </w:r>
      <w:r w:rsidR="00813BDF">
        <w:rPr>
          <w:rFonts w:eastAsia="Times New Roman"/>
          <w:color w:val="000000"/>
          <w:sz w:val="18"/>
          <w:szCs w:val="18"/>
        </w:rPr>
        <w:t>ed PCB Waste produced under the</w:t>
      </w:r>
      <w:r w:rsidR="00707D01" w:rsidRPr="00745E86">
        <w:rPr>
          <w:rFonts w:eastAsia="Times New Roman"/>
          <w:color w:val="000000"/>
          <w:sz w:val="18"/>
          <w:szCs w:val="18"/>
        </w:rPr>
        <w:t xml:space="preserve"> Purchase Order shall only bear the generic Generator Identification Number of 40CFR761.205(c) (I), unless applicable state law contains additional requirements under its authority to regulate hazardous wastes, in which case </w:t>
      </w:r>
      <w:r w:rsidR="0028216C">
        <w:rPr>
          <w:rFonts w:eastAsia="Times New Roman"/>
          <w:color w:val="000000"/>
          <w:sz w:val="18"/>
          <w:szCs w:val="18"/>
        </w:rPr>
        <w:t>Seller</w:t>
      </w:r>
      <w:r w:rsidR="00707D01" w:rsidRPr="00745E86">
        <w:rPr>
          <w:rFonts w:eastAsia="Times New Roman"/>
          <w:color w:val="000000"/>
          <w:sz w:val="18"/>
          <w:szCs w:val="18"/>
        </w:rPr>
        <w:t xml:space="preserve"> shall also comply with the state requirements.</w:t>
      </w:r>
      <w:r w:rsidR="006C08AB">
        <w:rPr>
          <w:rFonts w:eastAsia="Times New Roman"/>
          <w:color w:val="000000"/>
          <w:sz w:val="18"/>
          <w:szCs w:val="18"/>
        </w:rPr>
        <w:t xml:space="preserve"> (j) </w:t>
      </w:r>
      <w:r w:rsidR="00707D01" w:rsidRPr="00745E86">
        <w:rPr>
          <w:rFonts w:eastAsia="Times New Roman"/>
          <w:color w:val="000000"/>
          <w:sz w:val="18"/>
          <w:szCs w:val="18"/>
        </w:rPr>
        <w:t xml:space="preserve">The intent of this clause is to ensure that </w:t>
      </w:r>
      <w:r w:rsidR="0028216C">
        <w:rPr>
          <w:rFonts w:eastAsia="Times New Roman"/>
          <w:color w:val="000000"/>
          <w:sz w:val="18"/>
          <w:szCs w:val="18"/>
        </w:rPr>
        <w:t>Seller</w:t>
      </w:r>
      <w:r w:rsidR="00707D01" w:rsidRPr="00745E86">
        <w:rPr>
          <w:rFonts w:eastAsia="Times New Roman"/>
          <w:color w:val="000000"/>
          <w:sz w:val="18"/>
          <w:szCs w:val="18"/>
        </w:rPr>
        <w:t xml:space="preserve"> does not assume any responsibilities for PCB waste management that would subject it to the requirements of a Commercial Storer of PCB Waste as defined in 40CFR761</w:t>
      </w:r>
      <w:r w:rsidR="007933DA" w:rsidRPr="00745E86">
        <w:rPr>
          <w:rFonts w:eastAsia="Times New Roman"/>
          <w:color w:val="000000"/>
          <w:sz w:val="18"/>
          <w:szCs w:val="18"/>
        </w:rPr>
        <w:t xml:space="preserve">.  </w:t>
      </w:r>
      <w:r w:rsidR="00707D01" w:rsidRPr="00745E86">
        <w:rPr>
          <w:rFonts w:eastAsia="Times New Roman"/>
          <w:color w:val="000000"/>
          <w:sz w:val="18"/>
          <w:szCs w:val="18"/>
        </w:rPr>
        <w:t xml:space="preserve">However, if management of the PCB Waste in accordance with this clause results in </w:t>
      </w:r>
      <w:r w:rsidR="0028216C">
        <w:rPr>
          <w:rFonts w:eastAsia="Times New Roman"/>
          <w:color w:val="000000"/>
          <w:sz w:val="18"/>
          <w:szCs w:val="18"/>
        </w:rPr>
        <w:t>Seller</w:t>
      </w:r>
      <w:r w:rsidR="00707D01" w:rsidRPr="00745E86">
        <w:rPr>
          <w:rFonts w:eastAsia="Times New Roman"/>
          <w:color w:val="000000"/>
          <w:sz w:val="18"/>
          <w:szCs w:val="18"/>
        </w:rPr>
        <w:t xml:space="preserve"> becoming a Commercial Storer of PCB Waste (as defined in 40CFR761) or suffering any additional cost and/or schedule impact to </w:t>
      </w:r>
      <w:r w:rsidR="0028216C">
        <w:rPr>
          <w:rFonts w:eastAsia="Times New Roman"/>
          <w:color w:val="000000"/>
          <w:sz w:val="18"/>
          <w:szCs w:val="18"/>
        </w:rPr>
        <w:t>Seller</w:t>
      </w:r>
      <w:r w:rsidR="00707D01" w:rsidRPr="00745E86">
        <w:rPr>
          <w:rFonts w:eastAsia="Times New Roman"/>
          <w:color w:val="000000"/>
          <w:sz w:val="18"/>
          <w:szCs w:val="18"/>
        </w:rPr>
        <w:t xml:space="preserve">, </w:t>
      </w:r>
      <w:r w:rsidR="0028216C">
        <w:rPr>
          <w:rFonts w:eastAsia="Times New Roman"/>
          <w:color w:val="000000"/>
          <w:sz w:val="18"/>
          <w:szCs w:val="18"/>
        </w:rPr>
        <w:t>Seller</w:t>
      </w:r>
      <w:r w:rsidR="00707D01" w:rsidRPr="00745E86">
        <w:rPr>
          <w:rFonts w:eastAsia="Times New Roman"/>
          <w:color w:val="000000"/>
          <w:sz w:val="18"/>
          <w:szCs w:val="18"/>
        </w:rPr>
        <w:t xml:space="preserve"> shall be entitled to an equitable adjustment in accordance with the </w:t>
      </w:r>
      <w:r w:rsidR="00FE7D8E" w:rsidRPr="00745E86">
        <w:rPr>
          <w:rFonts w:eastAsia="Times New Roman"/>
          <w:color w:val="000000"/>
          <w:sz w:val="18"/>
          <w:szCs w:val="18"/>
        </w:rPr>
        <w:t>“</w:t>
      </w:r>
      <w:r w:rsidR="00707D01" w:rsidRPr="00745E86">
        <w:rPr>
          <w:rFonts w:eastAsia="Times New Roman"/>
          <w:color w:val="000000"/>
          <w:sz w:val="18"/>
          <w:szCs w:val="18"/>
        </w:rPr>
        <w:t>Changes</w:t>
      </w:r>
      <w:r w:rsidR="00FE7D8E" w:rsidRPr="00745E86">
        <w:rPr>
          <w:rFonts w:eastAsia="Times New Roman"/>
          <w:color w:val="000000"/>
          <w:sz w:val="18"/>
          <w:szCs w:val="18"/>
        </w:rPr>
        <w:t>”</w:t>
      </w:r>
      <w:r w:rsidR="00707D01" w:rsidRPr="00745E86">
        <w:rPr>
          <w:rFonts w:eastAsia="Times New Roman"/>
          <w:color w:val="000000"/>
          <w:sz w:val="18"/>
          <w:szCs w:val="18"/>
        </w:rPr>
        <w:t xml:space="preserve"> clause.</w:t>
      </w:r>
      <w:r w:rsidR="006C08AB">
        <w:rPr>
          <w:rFonts w:eastAsia="Times New Roman"/>
          <w:color w:val="000000"/>
          <w:sz w:val="18"/>
          <w:szCs w:val="18"/>
        </w:rPr>
        <w:t xml:space="preserve"> (k) Contract</w:t>
      </w:r>
      <w:r w:rsidR="00813BDF">
        <w:rPr>
          <w:rFonts w:eastAsia="Times New Roman"/>
          <w:color w:val="000000"/>
          <w:sz w:val="18"/>
          <w:szCs w:val="18"/>
        </w:rPr>
        <w:t xml:space="preserve"> Adjustment - The</w:t>
      </w:r>
      <w:r w:rsidR="00707D01" w:rsidRPr="00745E86">
        <w:rPr>
          <w:rFonts w:eastAsia="Times New Roman"/>
          <w:color w:val="000000"/>
          <w:sz w:val="18"/>
          <w:szCs w:val="18"/>
        </w:rPr>
        <w:t xml:space="preserve"> Purchase Order shall be subject to adjustment pursuant to Section C - General Requirement </w:t>
      </w:r>
      <w:r w:rsidR="00FE7D8E" w:rsidRPr="00745E86">
        <w:rPr>
          <w:rFonts w:eastAsia="Times New Roman"/>
          <w:color w:val="000000"/>
          <w:sz w:val="18"/>
          <w:szCs w:val="18"/>
        </w:rPr>
        <w:t>“</w:t>
      </w:r>
      <w:r w:rsidR="00707D01" w:rsidRPr="00745E86">
        <w:rPr>
          <w:rFonts w:eastAsia="Times New Roman"/>
          <w:color w:val="000000"/>
          <w:sz w:val="18"/>
          <w:szCs w:val="18"/>
        </w:rPr>
        <w:t>Hazardous Waste and PCB Waste</w:t>
      </w:r>
      <w:r w:rsidR="00FE7D8E" w:rsidRPr="00745E86">
        <w:rPr>
          <w:rFonts w:eastAsia="Times New Roman"/>
          <w:color w:val="000000"/>
          <w:sz w:val="18"/>
          <w:szCs w:val="18"/>
        </w:rPr>
        <w:t>”</w:t>
      </w:r>
      <w:r w:rsidR="00707D01" w:rsidRPr="00745E86">
        <w:rPr>
          <w:rFonts w:eastAsia="Times New Roman"/>
          <w:color w:val="000000"/>
          <w:sz w:val="18"/>
          <w:szCs w:val="18"/>
        </w:rPr>
        <w:t>.</w:t>
      </w:r>
    </w:p>
    <w:p w:rsidR="004E0573" w:rsidRPr="00982D9E" w:rsidRDefault="0076153A" w:rsidP="006C08AB">
      <w:pPr>
        <w:ind w:left="720" w:hanging="360"/>
        <w:jc w:val="both"/>
        <w:textAlignment w:val="baseline"/>
        <w:rPr>
          <w:rFonts w:eastAsia="Times New Roman"/>
          <w:color w:val="000000"/>
          <w:sz w:val="18"/>
          <w:szCs w:val="18"/>
        </w:rPr>
      </w:pPr>
      <w:r>
        <w:rPr>
          <w:rFonts w:eastAsia="Times New Roman"/>
          <w:color w:val="000000"/>
          <w:sz w:val="18"/>
          <w:szCs w:val="18"/>
        </w:rPr>
        <w:t>65</w:t>
      </w:r>
      <w:r w:rsidR="007933DA" w:rsidRPr="00745E86">
        <w:rPr>
          <w:rFonts w:eastAsia="Times New Roman"/>
          <w:color w:val="000000"/>
          <w:sz w:val="18"/>
          <w:szCs w:val="18"/>
        </w:rPr>
        <w:t xml:space="preserve">.  </w:t>
      </w:r>
      <w:r w:rsidR="00F75560">
        <w:rPr>
          <w:rFonts w:eastAsia="Times New Roman"/>
          <w:color w:val="000000"/>
          <w:sz w:val="18"/>
          <w:szCs w:val="18"/>
        </w:rPr>
        <w:tab/>
      </w:r>
      <w:r w:rsidR="00707D01" w:rsidRPr="006C08AB">
        <w:rPr>
          <w:rFonts w:eastAsia="Times New Roman"/>
          <w:b/>
          <w:color w:val="0070C0"/>
          <w:sz w:val="18"/>
          <w:szCs w:val="18"/>
          <w:u w:val="single"/>
        </w:rPr>
        <w:t>POST SEA TRIAL INCOMPLETE WORK ITEMS</w:t>
      </w:r>
      <w:r w:rsidR="006C08AB">
        <w:rPr>
          <w:rFonts w:eastAsia="Times New Roman"/>
          <w:color w:val="000000"/>
          <w:sz w:val="18"/>
          <w:szCs w:val="18"/>
        </w:rPr>
        <w:t xml:space="preserve"> </w:t>
      </w:r>
      <w:r w:rsidR="00707D01" w:rsidRPr="00982D9E">
        <w:rPr>
          <w:rFonts w:eastAsia="Times New Roman"/>
          <w:color w:val="000000"/>
          <w:sz w:val="18"/>
          <w:szCs w:val="18"/>
        </w:rPr>
        <w:t>Seller shall schedule Seller responsible items planned for post sea trial accomplishment in accordance with standard practices</w:t>
      </w:r>
      <w:r w:rsidR="007933DA" w:rsidRPr="00982D9E">
        <w:rPr>
          <w:rFonts w:eastAsia="Times New Roman"/>
          <w:color w:val="000000"/>
          <w:sz w:val="18"/>
          <w:szCs w:val="18"/>
        </w:rPr>
        <w:t xml:space="preserve">.  </w:t>
      </w:r>
      <w:r w:rsidR="00707D01" w:rsidRPr="00982D9E">
        <w:rPr>
          <w:rFonts w:eastAsia="Times New Roman"/>
          <w:color w:val="000000"/>
          <w:sz w:val="18"/>
          <w:szCs w:val="18"/>
        </w:rPr>
        <w:t>Seller shall provide a list of planned Seller-responsible post sea trial work and sea trial deficiencies (incomplete work list) as soon as practical after sea trial completion</w:t>
      </w:r>
      <w:r w:rsidR="007933DA" w:rsidRPr="00982D9E">
        <w:rPr>
          <w:rFonts w:eastAsia="Times New Roman"/>
          <w:color w:val="000000"/>
          <w:sz w:val="18"/>
          <w:szCs w:val="18"/>
        </w:rPr>
        <w:t xml:space="preserve">.  </w:t>
      </w:r>
      <w:r w:rsidR="00707D01" w:rsidRPr="00982D9E">
        <w:rPr>
          <w:rFonts w:eastAsia="Times New Roman"/>
          <w:color w:val="000000"/>
          <w:sz w:val="18"/>
          <w:szCs w:val="18"/>
        </w:rPr>
        <w:t xml:space="preserve">Accomplishment of planned work and correction of deficiencies will </w:t>
      </w:r>
      <w:r w:rsidR="007C33A8" w:rsidRPr="00982D9E">
        <w:rPr>
          <w:rFonts w:eastAsia="Times New Roman"/>
          <w:color w:val="000000"/>
          <w:sz w:val="18"/>
          <w:szCs w:val="18"/>
        </w:rPr>
        <w:t xml:space="preserve">be planned/coordinated with </w:t>
      </w:r>
      <w:r w:rsidR="00D30FC8" w:rsidRPr="00982D9E">
        <w:rPr>
          <w:rFonts w:eastAsia="Times New Roman"/>
          <w:color w:val="000000"/>
          <w:sz w:val="18"/>
          <w:szCs w:val="18"/>
        </w:rPr>
        <w:t>Buyer</w:t>
      </w:r>
      <w:r w:rsidR="00707D01" w:rsidRPr="00982D9E">
        <w:rPr>
          <w:rFonts w:eastAsia="Times New Roman"/>
          <w:color w:val="000000"/>
          <w:sz w:val="18"/>
          <w:szCs w:val="18"/>
        </w:rPr>
        <w:t xml:space="preserve"> and Ship's Force</w:t>
      </w:r>
      <w:r w:rsidR="007933DA" w:rsidRPr="00982D9E">
        <w:rPr>
          <w:rFonts w:eastAsia="Times New Roman"/>
          <w:color w:val="000000"/>
          <w:sz w:val="18"/>
          <w:szCs w:val="18"/>
        </w:rPr>
        <w:t xml:space="preserve">.  </w:t>
      </w:r>
      <w:r w:rsidR="00707D01" w:rsidRPr="00982D9E">
        <w:rPr>
          <w:rFonts w:eastAsia="Times New Roman"/>
          <w:color w:val="000000"/>
          <w:sz w:val="18"/>
          <w:szCs w:val="18"/>
        </w:rPr>
        <w:t xml:space="preserve">Estimated completion dates for significant items (as mutually agreed upon by </w:t>
      </w:r>
      <w:r w:rsidR="0028216C" w:rsidRPr="00982D9E">
        <w:rPr>
          <w:rFonts w:eastAsia="Times New Roman"/>
          <w:color w:val="000000"/>
          <w:sz w:val="18"/>
          <w:szCs w:val="18"/>
        </w:rPr>
        <w:t>Seller</w:t>
      </w:r>
      <w:r w:rsidR="00707D01" w:rsidRPr="00982D9E">
        <w:rPr>
          <w:rFonts w:eastAsia="Times New Roman"/>
          <w:color w:val="000000"/>
          <w:sz w:val="18"/>
          <w:szCs w:val="18"/>
        </w:rPr>
        <w:t xml:space="preserve"> and </w:t>
      </w:r>
      <w:r w:rsidR="00D30FC8" w:rsidRPr="00982D9E">
        <w:rPr>
          <w:rFonts w:eastAsia="Times New Roman"/>
          <w:color w:val="000000"/>
          <w:sz w:val="18"/>
          <w:szCs w:val="18"/>
        </w:rPr>
        <w:t>Buyer</w:t>
      </w:r>
      <w:r w:rsidR="007C33A8" w:rsidRPr="00982D9E">
        <w:rPr>
          <w:rFonts w:eastAsia="Times New Roman"/>
          <w:color w:val="000000"/>
          <w:sz w:val="18"/>
          <w:szCs w:val="18"/>
        </w:rPr>
        <w:t xml:space="preserve"> will be provided to </w:t>
      </w:r>
      <w:r w:rsidR="00D30FC8" w:rsidRPr="00982D9E">
        <w:rPr>
          <w:rFonts w:eastAsia="Times New Roman"/>
          <w:color w:val="000000"/>
          <w:sz w:val="18"/>
          <w:szCs w:val="18"/>
        </w:rPr>
        <w:t>Buyer</w:t>
      </w:r>
      <w:r w:rsidR="00707D01" w:rsidRPr="00982D9E">
        <w:rPr>
          <w:rFonts w:eastAsia="Times New Roman"/>
          <w:color w:val="000000"/>
          <w:sz w:val="18"/>
          <w:szCs w:val="18"/>
        </w:rPr>
        <w:t>.</w:t>
      </w:r>
    </w:p>
    <w:p w:rsidR="004E0573" w:rsidRPr="00982D9E" w:rsidRDefault="0076153A" w:rsidP="006C08AB">
      <w:pPr>
        <w:keepNext/>
        <w:ind w:left="720" w:hanging="360"/>
        <w:jc w:val="both"/>
        <w:textAlignment w:val="baseline"/>
        <w:rPr>
          <w:rFonts w:eastAsia="Times New Roman"/>
          <w:color w:val="000000"/>
          <w:sz w:val="18"/>
          <w:szCs w:val="18"/>
        </w:rPr>
      </w:pPr>
      <w:r>
        <w:rPr>
          <w:rFonts w:eastAsia="Times New Roman"/>
          <w:color w:val="000000"/>
          <w:sz w:val="18"/>
          <w:szCs w:val="18"/>
        </w:rPr>
        <w:t>66</w:t>
      </w:r>
      <w:r w:rsidR="007933DA" w:rsidRPr="00982D9E">
        <w:rPr>
          <w:rFonts w:eastAsia="Times New Roman"/>
          <w:color w:val="000000"/>
          <w:sz w:val="18"/>
          <w:szCs w:val="18"/>
        </w:rPr>
        <w:t xml:space="preserve">.  </w:t>
      </w:r>
      <w:r w:rsidR="00F75560" w:rsidRPr="00982D9E">
        <w:rPr>
          <w:rFonts w:eastAsia="Times New Roman"/>
          <w:color w:val="000000"/>
          <w:sz w:val="18"/>
          <w:szCs w:val="18"/>
        </w:rPr>
        <w:tab/>
      </w:r>
      <w:r w:rsidR="00707D01" w:rsidRPr="006C08AB">
        <w:rPr>
          <w:rFonts w:eastAsia="Times New Roman"/>
          <w:b/>
          <w:color w:val="0070C0"/>
          <w:sz w:val="18"/>
          <w:szCs w:val="18"/>
          <w:u w:val="single"/>
        </w:rPr>
        <w:t>TESTS AND TRIALS</w:t>
      </w:r>
      <w:r w:rsidR="006C08AB">
        <w:rPr>
          <w:rFonts w:eastAsia="Times New Roman"/>
          <w:color w:val="000000"/>
          <w:sz w:val="18"/>
          <w:szCs w:val="18"/>
        </w:rPr>
        <w:t xml:space="preserve"> </w:t>
      </w:r>
      <w:r w:rsidR="00707D01" w:rsidRPr="00982D9E">
        <w:rPr>
          <w:rFonts w:eastAsia="Times New Roman"/>
          <w:color w:val="000000"/>
          <w:sz w:val="18"/>
          <w:szCs w:val="18"/>
        </w:rPr>
        <w:t xml:space="preserve">During the conduct of required tests and trials, the vessel shall be under the control of the vessel's Commander and crew with representatives of </w:t>
      </w:r>
      <w:r w:rsidR="0028216C" w:rsidRPr="00982D9E">
        <w:rPr>
          <w:rFonts w:eastAsia="Times New Roman"/>
          <w:color w:val="000000"/>
          <w:sz w:val="18"/>
          <w:szCs w:val="18"/>
        </w:rPr>
        <w:t>Seller</w:t>
      </w:r>
      <w:r w:rsidR="00707D01" w:rsidRPr="00982D9E">
        <w:rPr>
          <w:rFonts w:eastAsia="Times New Roman"/>
          <w:color w:val="000000"/>
          <w:sz w:val="18"/>
          <w:szCs w:val="18"/>
        </w:rPr>
        <w:t xml:space="preserve">, </w:t>
      </w:r>
      <w:r w:rsidR="00D30FC8" w:rsidRPr="00982D9E">
        <w:rPr>
          <w:rFonts w:eastAsia="Times New Roman"/>
          <w:color w:val="000000"/>
          <w:sz w:val="18"/>
          <w:szCs w:val="18"/>
        </w:rPr>
        <w:t>Buyer</w:t>
      </w:r>
      <w:r>
        <w:rPr>
          <w:rFonts w:eastAsia="Times New Roman"/>
          <w:color w:val="000000"/>
          <w:sz w:val="18"/>
          <w:szCs w:val="18"/>
        </w:rPr>
        <w:t>, Buyer’s customer</w:t>
      </w:r>
      <w:r w:rsidR="00707D01" w:rsidRPr="00982D9E">
        <w:rPr>
          <w:rFonts w:eastAsia="Times New Roman"/>
          <w:color w:val="000000"/>
          <w:sz w:val="18"/>
          <w:szCs w:val="18"/>
        </w:rPr>
        <w:t xml:space="preserve"> and the Government on board to determine whether or not the work done by </w:t>
      </w:r>
      <w:r w:rsidR="0028216C" w:rsidRPr="00982D9E">
        <w:rPr>
          <w:rFonts w:eastAsia="Times New Roman"/>
          <w:color w:val="000000"/>
          <w:sz w:val="18"/>
          <w:szCs w:val="18"/>
        </w:rPr>
        <w:t>Seller</w:t>
      </w:r>
      <w:r w:rsidR="00707D01" w:rsidRPr="00982D9E">
        <w:rPr>
          <w:rFonts w:eastAsia="Times New Roman"/>
          <w:color w:val="000000"/>
          <w:sz w:val="18"/>
          <w:szCs w:val="18"/>
        </w:rPr>
        <w:t xml:space="preserve"> has been satisfactorily performed</w:t>
      </w:r>
      <w:r w:rsidR="007933DA" w:rsidRPr="00982D9E">
        <w:rPr>
          <w:rFonts w:eastAsia="Times New Roman"/>
          <w:color w:val="000000"/>
          <w:sz w:val="18"/>
          <w:szCs w:val="18"/>
        </w:rPr>
        <w:t xml:space="preserve">.  </w:t>
      </w:r>
      <w:r w:rsidR="0028216C" w:rsidRPr="00982D9E">
        <w:rPr>
          <w:rFonts w:eastAsia="Times New Roman"/>
          <w:color w:val="000000"/>
          <w:sz w:val="18"/>
          <w:szCs w:val="18"/>
        </w:rPr>
        <w:t>Seller</w:t>
      </w:r>
      <w:r w:rsidR="00707D01" w:rsidRPr="00982D9E">
        <w:rPr>
          <w:rFonts w:eastAsia="Times New Roman"/>
          <w:color w:val="000000"/>
          <w:sz w:val="18"/>
          <w:szCs w:val="18"/>
        </w:rPr>
        <w:t xml:space="preserve"> shall provide and install all fittings and appliances which may be necessary for dock and sea trials to en</w:t>
      </w:r>
      <w:r w:rsidR="007C33A8" w:rsidRPr="00982D9E">
        <w:rPr>
          <w:rFonts w:eastAsia="Times New Roman"/>
          <w:color w:val="000000"/>
          <w:sz w:val="18"/>
          <w:szCs w:val="18"/>
        </w:rPr>
        <w:t xml:space="preserve">able the representatives of </w:t>
      </w:r>
      <w:r w:rsidR="00D30FC8" w:rsidRPr="00982D9E">
        <w:rPr>
          <w:rFonts w:eastAsia="Times New Roman"/>
          <w:color w:val="000000"/>
          <w:sz w:val="18"/>
          <w:szCs w:val="18"/>
        </w:rPr>
        <w:t>Buyer</w:t>
      </w:r>
      <w:r w:rsidR="007C33A8" w:rsidRPr="00982D9E">
        <w:rPr>
          <w:rFonts w:eastAsia="Times New Roman"/>
          <w:color w:val="000000"/>
          <w:sz w:val="18"/>
          <w:szCs w:val="18"/>
        </w:rPr>
        <w:t>, its customer</w:t>
      </w:r>
      <w:r w:rsidR="00707D01" w:rsidRPr="00982D9E">
        <w:rPr>
          <w:rFonts w:eastAsia="Times New Roman"/>
          <w:color w:val="000000"/>
          <w:sz w:val="18"/>
          <w:szCs w:val="18"/>
        </w:rPr>
        <w:t xml:space="preserve"> and Government to determine whether the re</w:t>
      </w:r>
      <w:r w:rsidR="007C33A8" w:rsidRPr="00982D9E">
        <w:rPr>
          <w:rFonts w:eastAsia="Times New Roman"/>
          <w:color w:val="000000"/>
          <w:sz w:val="18"/>
          <w:szCs w:val="18"/>
        </w:rPr>
        <w:t>quirements of the Contract</w:t>
      </w:r>
      <w:r w:rsidR="00707D01" w:rsidRPr="00982D9E">
        <w:rPr>
          <w:rFonts w:eastAsia="Times New Roman"/>
          <w:color w:val="000000"/>
          <w:sz w:val="18"/>
          <w:szCs w:val="18"/>
        </w:rPr>
        <w:t xml:space="preserve"> have been met, and </w:t>
      </w:r>
      <w:r w:rsidR="0028216C" w:rsidRPr="00982D9E">
        <w:rPr>
          <w:rFonts w:eastAsia="Times New Roman"/>
          <w:color w:val="000000"/>
          <w:sz w:val="18"/>
          <w:szCs w:val="18"/>
        </w:rPr>
        <w:t>Seller</w:t>
      </w:r>
      <w:r w:rsidR="00707D01" w:rsidRPr="00982D9E">
        <w:rPr>
          <w:rFonts w:eastAsia="Times New Roman"/>
          <w:color w:val="000000"/>
          <w:sz w:val="18"/>
          <w:szCs w:val="18"/>
        </w:rPr>
        <w:t xml:space="preserve"> shall install and remove instruments and apparatus furnished by the Government or </w:t>
      </w:r>
      <w:r w:rsidR="00D30FC8" w:rsidRPr="00982D9E">
        <w:rPr>
          <w:rFonts w:eastAsia="Times New Roman"/>
          <w:color w:val="000000"/>
          <w:sz w:val="18"/>
          <w:szCs w:val="18"/>
        </w:rPr>
        <w:t>Buyer</w:t>
      </w:r>
      <w:r w:rsidR="007C33A8" w:rsidRPr="00982D9E">
        <w:rPr>
          <w:rFonts w:eastAsia="Times New Roman"/>
          <w:color w:val="000000"/>
          <w:sz w:val="18"/>
          <w:szCs w:val="18"/>
        </w:rPr>
        <w:t xml:space="preserve"> or its customer</w:t>
      </w:r>
      <w:r w:rsidR="00707D01" w:rsidRPr="00982D9E">
        <w:rPr>
          <w:rFonts w:eastAsia="Times New Roman"/>
          <w:color w:val="000000"/>
          <w:sz w:val="18"/>
          <w:szCs w:val="18"/>
        </w:rPr>
        <w:t xml:space="preserve"> for such trials, as required by the specifications.</w:t>
      </w:r>
    </w:p>
    <w:p w:rsidR="004E0573" w:rsidRPr="00982D9E" w:rsidRDefault="0076153A" w:rsidP="006C08AB">
      <w:pPr>
        <w:ind w:left="720" w:hanging="360"/>
        <w:jc w:val="both"/>
        <w:textAlignment w:val="baseline"/>
        <w:rPr>
          <w:rFonts w:eastAsia="Times New Roman"/>
          <w:color w:val="000000"/>
          <w:sz w:val="18"/>
          <w:szCs w:val="18"/>
        </w:rPr>
      </w:pPr>
      <w:r>
        <w:rPr>
          <w:rFonts w:eastAsia="Times New Roman"/>
          <w:color w:val="000000"/>
          <w:sz w:val="18"/>
          <w:szCs w:val="18"/>
        </w:rPr>
        <w:t>67</w:t>
      </w:r>
      <w:r w:rsidR="007933DA" w:rsidRPr="00982D9E">
        <w:rPr>
          <w:rFonts w:eastAsia="Times New Roman"/>
          <w:color w:val="000000"/>
          <w:sz w:val="18"/>
          <w:szCs w:val="18"/>
        </w:rPr>
        <w:t xml:space="preserve">.  </w:t>
      </w:r>
      <w:r w:rsidR="00F75560" w:rsidRPr="00982D9E">
        <w:rPr>
          <w:rFonts w:eastAsia="Times New Roman"/>
          <w:color w:val="000000"/>
          <w:sz w:val="18"/>
          <w:szCs w:val="18"/>
        </w:rPr>
        <w:tab/>
      </w:r>
      <w:r w:rsidR="00707D01" w:rsidRPr="006C08AB">
        <w:rPr>
          <w:rFonts w:eastAsia="Times New Roman"/>
          <w:b/>
          <w:color w:val="0070C0"/>
          <w:sz w:val="18"/>
          <w:szCs w:val="18"/>
          <w:u w:val="single"/>
        </w:rPr>
        <w:t>DOCK TRIALS AND FAST CRUISE</w:t>
      </w:r>
      <w:r w:rsidR="006C08AB">
        <w:rPr>
          <w:rFonts w:eastAsia="Times New Roman"/>
          <w:color w:val="000000"/>
          <w:sz w:val="18"/>
          <w:szCs w:val="18"/>
        </w:rPr>
        <w:t xml:space="preserve"> (a) </w:t>
      </w:r>
      <w:r w:rsidR="00707D01" w:rsidRPr="00982D9E">
        <w:rPr>
          <w:rFonts w:eastAsia="Times New Roman"/>
          <w:color w:val="000000"/>
          <w:sz w:val="18"/>
          <w:szCs w:val="18"/>
        </w:rPr>
        <w:t>Dock Trials</w:t>
      </w:r>
      <w:r w:rsidR="007933DA" w:rsidRPr="00982D9E">
        <w:rPr>
          <w:rFonts w:eastAsia="Times New Roman"/>
          <w:color w:val="000000"/>
          <w:sz w:val="18"/>
          <w:szCs w:val="18"/>
        </w:rPr>
        <w:t xml:space="preserve">.  </w:t>
      </w:r>
      <w:r w:rsidR="00707D01" w:rsidRPr="00982D9E">
        <w:rPr>
          <w:rFonts w:eastAsia="Times New Roman"/>
          <w:color w:val="000000"/>
          <w:sz w:val="18"/>
          <w:szCs w:val="18"/>
        </w:rPr>
        <w:t>The purpose of this trial is to conduct preliminary tests necessary to ensure that the ship is ready for operating at sea</w:t>
      </w:r>
      <w:r w:rsidR="007933DA" w:rsidRPr="00982D9E">
        <w:rPr>
          <w:rFonts w:eastAsia="Times New Roman"/>
          <w:color w:val="000000"/>
          <w:sz w:val="18"/>
          <w:szCs w:val="18"/>
        </w:rPr>
        <w:t xml:space="preserve">.  </w:t>
      </w:r>
      <w:r w:rsidR="00707D01" w:rsidRPr="00982D9E">
        <w:rPr>
          <w:rFonts w:eastAsia="Times New Roman"/>
          <w:color w:val="000000"/>
          <w:sz w:val="18"/>
          <w:szCs w:val="18"/>
        </w:rPr>
        <w:t>Ship's personnel will conduct all tests and perform all operational functions; however, Seller personnel will observe tests, record data, and make minor repairs and adjustments as necessary</w:t>
      </w:r>
      <w:r w:rsidR="007933DA" w:rsidRPr="00982D9E">
        <w:rPr>
          <w:rFonts w:eastAsia="Times New Roman"/>
          <w:color w:val="000000"/>
          <w:sz w:val="18"/>
          <w:szCs w:val="18"/>
        </w:rPr>
        <w:t xml:space="preserve">.  </w:t>
      </w:r>
      <w:r w:rsidR="00707D01" w:rsidRPr="00982D9E">
        <w:rPr>
          <w:rFonts w:eastAsia="Times New Roman"/>
          <w:color w:val="000000"/>
          <w:sz w:val="18"/>
          <w:szCs w:val="18"/>
        </w:rPr>
        <w:t>The dock trial shall be scheduled in accordance w</w:t>
      </w:r>
      <w:r>
        <w:rPr>
          <w:rFonts w:eastAsia="Times New Roman"/>
          <w:color w:val="000000"/>
          <w:sz w:val="18"/>
          <w:szCs w:val="18"/>
        </w:rPr>
        <w:t>ith work i</w:t>
      </w:r>
      <w:r w:rsidR="00034607" w:rsidRPr="00982D9E">
        <w:rPr>
          <w:rFonts w:eastAsia="Times New Roman"/>
          <w:color w:val="000000"/>
          <w:sz w:val="18"/>
          <w:szCs w:val="18"/>
        </w:rPr>
        <w:t>tems</w:t>
      </w:r>
      <w:r w:rsidR="007933DA" w:rsidRPr="00982D9E">
        <w:rPr>
          <w:rFonts w:eastAsia="Times New Roman"/>
          <w:color w:val="000000"/>
          <w:sz w:val="18"/>
          <w:szCs w:val="18"/>
        </w:rPr>
        <w:t xml:space="preserve">.  </w:t>
      </w:r>
      <w:r w:rsidR="00707D01" w:rsidRPr="00982D9E">
        <w:rPr>
          <w:rFonts w:eastAsia="Times New Roman"/>
          <w:color w:val="000000"/>
          <w:sz w:val="18"/>
          <w:szCs w:val="18"/>
        </w:rPr>
        <w:t>Seller personnel are not to interfere with functions of ship's personnel.</w:t>
      </w:r>
      <w:r w:rsidR="006C08AB">
        <w:rPr>
          <w:rFonts w:eastAsia="Times New Roman"/>
          <w:color w:val="000000"/>
          <w:sz w:val="18"/>
          <w:szCs w:val="18"/>
        </w:rPr>
        <w:t xml:space="preserve"> (b) </w:t>
      </w:r>
      <w:r w:rsidR="00707D01" w:rsidRPr="00982D9E">
        <w:rPr>
          <w:rFonts w:eastAsia="Times New Roman"/>
          <w:color w:val="000000"/>
          <w:sz w:val="18"/>
          <w:szCs w:val="18"/>
        </w:rPr>
        <w:t>Fast Cruise</w:t>
      </w:r>
      <w:r w:rsidR="007933DA" w:rsidRPr="00982D9E">
        <w:rPr>
          <w:rFonts w:eastAsia="Times New Roman"/>
          <w:color w:val="000000"/>
          <w:sz w:val="18"/>
          <w:szCs w:val="18"/>
        </w:rPr>
        <w:t xml:space="preserve">.  </w:t>
      </w:r>
      <w:r w:rsidR="00707D01" w:rsidRPr="00982D9E">
        <w:rPr>
          <w:rFonts w:eastAsia="Times New Roman"/>
          <w:color w:val="000000"/>
          <w:sz w:val="18"/>
          <w:szCs w:val="18"/>
        </w:rPr>
        <w:t xml:space="preserve">The </w:t>
      </w:r>
      <w:r w:rsidR="00FE7D8E" w:rsidRPr="00982D9E">
        <w:rPr>
          <w:rFonts w:eastAsia="Times New Roman"/>
          <w:color w:val="000000"/>
          <w:sz w:val="18"/>
          <w:szCs w:val="18"/>
        </w:rPr>
        <w:t>“</w:t>
      </w:r>
      <w:r w:rsidR="00707D01" w:rsidRPr="00982D9E">
        <w:rPr>
          <w:rFonts w:eastAsia="Times New Roman"/>
          <w:color w:val="000000"/>
          <w:sz w:val="18"/>
          <w:szCs w:val="18"/>
        </w:rPr>
        <w:t>fast cruise</w:t>
      </w:r>
      <w:r w:rsidR="00FE7D8E" w:rsidRPr="00982D9E">
        <w:rPr>
          <w:rFonts w:eastAsia="Times New Roman"/>
          <w:color w:val="000000"/>
          <w:sz w:val="18"/>
          <w:szCs w:val="18"/>
        </w:rPr>
        <w:t>”</w:t>
      </w:r>
      <w:r w:rsidR="00707D01" w:rsidRPr="00982D9E">
        <w:rPr>
          <w:rFonts w:eastAsia="Times New Roman"/>
          <w:color w:val="000000"/>
          <w:sz w:val="18"/>
          <w:szCs w:val="18"/>
        </w:rPr>
        <w:t xml:space="preserve"> is a simulated underway period</w:t>
      </w:r>
      <w:r w:rsidR="007933DA" w:rsidRPr="00982D9E">
        <w:rPr>
          <w:rFonts w:eastAsia="Times New Roman"/>
          <w:color w:val="000000"/>
          <w:sz w:val="18"/>
          <w:szCs w:val="18"/>
        </w:rPr>
        <w:t xml:space="preserve">.  </w:t>
      </w:r>
      <w:r w:rsidR="00707D01" w:rsidRPr="00982D9E">
        <w:rPr>
          <w:rFonts w:eastAsia="Times New Roman"/>
          <w:color w:val="000000"/>
          <w:sz w:val="18"/>
          <w:szCs w:val="18"/>
        </w:rPr>
        <w:t>The purpose of fast cruise is to test to the maximum extent possible, the ship's material and operational readiness condition</w:t>
      </w:r>
      <w:r w:rsidR="007933DA" w:rsidRPr="00982D9E">
        <w:rPr>
          <w:rFonts w:eastAsia="Times New Roman"/>
          <w:color w:val="000000"/>
          <w:sz w:val="18"/>
          <w:szCs w:val="18"/>
        </w:rPr>
        <w:t xml:space="preserve">.  </w:t>
      </w:r>
      <w:r w:rsidR="00707D01" w:rsidRPr="00982D9E">
        <w:rPr>
          <w:rFonts w:eastAsia="Times New Roman"/>
          <w:color w:val="000000"/>
          <w:sz w:val="18"/>
          <w:szCs w:val="18"/>
        </w:rPr>
        <w:t>This includes normal watch stations and engineering casualty control</w:t>
      </w:r>
      <w:r w:rsidR="006C08AB">
        <w:rPr>
          <w:rFonts w:eastAsia="Times New Roman"/>
          <w:color w:val="000000"/>
          <w:sz w:val="18"/>
          <w:szCs w:val="18"/>
        </w:rPr>
        <w:t xml:space="preserve"> </w:t>
      </w:r>
      <w:r w:rsidR="00707D01" w:rsidRPr="00982D9E">
        <w:rPr>
          <w:rFonts w:eastAsia="Times New Roman"/>
          <w:color w:val="000000"/>
          <w:sz w:val="18"/>
          <w:szCs w:val="18"/>
        </w:rPr>
        <w:t>procedures</w:t>
      </w:r>
      <w:r w:rsidR="007933DA" w:rsidRPr="00982D9E">
        <w:rPr>
          <w:rFonts w:eastAsia="Times New Roman"/>
          <w:color w:val="000000"/>
          <w:sz w:val="18"/>
          <w:szCs w:val="18"/>
        </w:rPr>
        <w:t xml:space="preserve">.  </w:t>
      </w:r>
      <w:r w:rsidR="00707D01" w:rsidRPr="00982D9E">
        <w:rPr>
          <w:rFonts w:eastAsia="Times New Roman"/>
          <w:color w:val="000000"/>
          <w:sz w:val="18"/>
          <w:szCs w:val="18"/>
        </w:rPr>
        <w:t>Seller personnel will not be allowed onboard during this period unles</w:t>
      </w:r>
      <w:r w:rsidR="007C33A8" w:rsidRPr="00982D9E">
        <w:rPr>
          <w:rFonts w:eastAsia="Times New Roman"/>
          <w:color w:val="000000"/>
          <w:sz w:val="18"/>
          <w:szCs w:val="18"/>
        </w:rPr>
        <w:t xml:space="preserve">s specifically requested by </w:t>
      </w:r>
      <w:r w:rsidR="00D30FC8" w:rsidRPr="00982D9E">
        <w:rPr>
          <w:rFonts w:eastAsia="Times New Roman"/>
          <w:color w:val="000000"/>
          <w:sz w:val="18"/>
          <w:szCs w:val="18"/>
        </w:rPr>
        <w:t>Buyer</w:t>
      </w:r>
      <w:r w:rsidR="007933DA" w:rsidRPr="00982D9E">
        <w:rPr>
          <w:rFonts w:eastAsia="Times New Roman"/>
          <w:color w:val="000000"/>
          <w:sz w:val="18"/>
          <w:szCs w:val="18"/>
        </w:rPr>
        <w:t xml:space="preserve">.  </w:t>
      </w:r>
      <w:r w:rsidR="00707D01" w:rsidRPr="00982D9E">
        <w:rPr>
          <w:rFonts w:eastAsia="Times New Roman"/>
          <w:color w:val="000000"/>
          <w:sz w:val="18"/>
          <w:szCs w:val="18"/>
        </w:rPr>
        <w:t>Fast cruise shall be scheduled after dock trials and prior to sea trials as cited in Specifications.</w:t>
      </w:r>
    </w:p>
    <w:p w:rsidR="004E0573" w:rsidRPr="00982D9E" w:rsidRDefault="0076153A" w:rsidP="006C08AB">
      <w:pPr>
        <w:ind w:left="720" w:hanging="360"/>
        <w:jc w:val="both"/>
        <w:textAlignment w:val="baseline"/>
        <w:rPr>
          <w:rFonts w:eastAsia="Times New Roman"/>
          <w:color w:val="000000"/>
          <w:sz w:val="18"/>
          <w:szCs w:val="18"/>
        </w:rPr>
      </w:pPr>
      <w:r>
        <w:rPr>
          <w:rFonts w:eastAsia="Times New Roman"/>
          <w:color w:val="000000"/>
          <w:sz w:val="18"/>
          <w:szCs w:val="18"/>
        </w:rPr>
        <w:t>68</w:t>
      </w:r>
      <w:r w:rsidR="007933DA" w:rsidRPr="00982D9E">
        <w:rPr>
          <w:rFonts w:eastAsia="Times New Roman"/>
          <w:color w:val="000000"/>
          <w:sz w:val="18"/>
          <w:szCs w:val="18"/>
        </w:rPr>
        <w:t xml:space="preserve">.  </w:t>
      </w:r>
      <w:r w:rsidR="00F75560" w:rsidRPr="00982D9E">
        <w:rPr>
          <w:rFonts w:eastAsia="Times New Roman"/>
          <w:color w:val="000000"/>
          <w:sz w:val="18"/>
          <w:szCs w:val="18"/>
        </w:rPr>
        <w:tab/>
      </w:r>
      <w:r w:rsidR="00707D01" w:rsidRPr="006C08AB">
        <w:rPr>
          <w:rFonts w:eastAsia="Times New Roman"/>
          <w:b/>
          <w:color w:val="0070C0"/>
          <w:sz w:val="18"/>
          <w:szCs w:val="18"/>
          <w:u w:val="single"/>
        </w:rPr>
        <w:t>OTHER CHANGE PROPOSALS</w:t>
      </w:r>
      <w:r w:rsidR="006C08AB">
        <w:rPr>
          <w:rFonts w:eastAsia="Times New Roman"/>
          <w:color w:val="000000"/>
          <w:sz w:val="18"/>
          <w:szCs w:val="18"/>
        </w:rPr>
        <w:t xml:space="preserve"> (a) </w:t>
      </w:r>
      <w:r w:rsidR="00D30FC8" w:rsidRPr="00982D9E">
        <w:rPr>
          <w:rFonts w:eastAsia="Times New Roman"/>
          <w:color w:val="000000"/>
          <w:sz w:val="18"/>
          <w:szCs w:val="18"/>
        </w:rPr>
        <w:t>Buyer</w:t>
      </w:r>
      <w:r w:rsidR="00707D01" w:rsidRPr="00982D9E">
        <w:rPr>
          <w:rFonts w:eastAsia="Times New Roman"/>
          <w:color w:val="000000"/>
          <w:sz w:val="18"/>
          <w:szCs w:val="18"/>
        </w:rPr>
        <w:t>, in addition to proposing engineering changes pursua</w:t>
      </w:r>
      <w:r w:rsidR="00813BDF" w:rsidRPr="00982D9E">
        <w:rPr>
          <w:rFonts w:eastAsia="Times New Roman"/>
          <w:color w:val="000000"/>
          <w:sz w:val="18"/>
          <w:szCs w:val="18"/>
        </w:rPr>
        <w:t>nt to other requirements of the</w:t>
      </w:r>
      <w:r w:rsidR="007C33A8" w:rsidRPr="00982D9E">
        <w:rPr>
          <w:rFonts w:eastAsia="Times New Roman"/>
          <w:color w:val="000000"/>
          <w:sz w:val="18"/>
          <w:szCs w:val="18"/>
        </w:rPr>
        <w:t xml:space="preserve"> Contract</w:t>
      </w:r>
      <w:r w:rsidR="00707D01" w:rsidRPr="00982D9E">
        <w:rPr>
          <w:rFonts w:eastAsia="Times New Roman"/>
          <w:color w:val="000000"/>
          <w:sz w:val="18"/>
          <w:szCs w:val="18"/>
        </w:rPr>
        <w:t>, and in addition to issuing changes pursuant t</w:t>
      </w:r>
      <w:r w:rsidR="00813BDF" w:rsidRPr="00982D9E">
        <w:rPr>
          <w:rFonts w:eastAsia="Times New Roman"/>
          <w:color w:val="000000"/>
          <w:sz w:val="18"/>
          <w:szCs w:val="18"/>
        </w:rPr>
        <w:t>o the clause of the</w:t>
      </w:r>
      <w:r w:rsidR="007C33A8" w:rsidRPr="00982D9E">
        <w:rPr>
          <w:rFonts w:eastAsia="Times New Roman"/>
          <w:color w:val="000000"/>
          <w:sz w:val="18"/>
          <w:szCs w:val="18"/>
        </w:rPr>
        <w:t xml:space="preserve"> Contract</w:t>
      </w:r>
      <w:r w:rsidR="00707D01" w:rsidRPr="00982D9E">
        <w:rPr>
          <w:rFonts w:eastAsia="Times New Roman"/>
          <w:color w:val="000000"/>
          <w:sz w:val="18"/>
          <w:szCs w:val="18"/>
        </w:rPr>
        <w:t xml:space="preserve">, may propose other changes </w:t>
      </w:r>
      <w:r w:rsidR="00813BDF" w:rsidRPr="00982D9E">
        <w:rPr>
          <w:rFonts w:eastAsia="Times New Roman"/>
          <w:color w:val="000000"/>
          <w:sz w:val="18"/>
          <w:szCs w:val="18"/>
        </w:rPr>
        <w:t>within the general scope of the</w:t>
      </w:r>
      <w:r w:rsidR="00707D01" w:rsidRPr="00982D9E">
        <w:rPr>
          <w:rFonts w:eastAsia="Times New Roman"/>
          <w:color w:val="000000"/>
          <w:sz w:val="18"/>
          <w:szCs w:val="18"/>
        </w:rPr>
        <w:t xml:space="preserve"> </w:t>
      </w:r>
      <w:r w:rsidR="007C33A8" w:rsidRPr="00982D9E">
        <w:rPr>
          <w:rFonts w:eastAsia="Times New Roman"/>
          <w:color w:val="000000"/>
          <w:sz w:val="18"/>
          <w:szCs w:val="18"/>
        </w:rPr>
        <w:t xml:space="preserve">Contract </w:t>
      </w:r>
      <w:r w:rsidR="00707D01" w:rsidRPr="00982D9E">
        <w:rPr>
          <w:rFonts w:eastAsia="Times New Roman"/>
          <w:color w:val="000000"/>
          <w:sz w:val="18"/>
          <w:szCs w:val="18"/>
        </w:rPr>
        <w:t>as set forth below</w:t>
      </w:r>
      <w:r w:rsidR="007933DA" w:rsidRPr="00982D9E">
        <w:rPr>
          <w:rFonts w:eastAsia="Times New Roman"/>
          <w:color w:val="000000"/>
          <w:sz w:val="18"/>
          <w:szCs w:val="18"/>
        </w:rPr>
        <w:t xml:space="preserve">.  </w:t>
      </w:r>
      <w:r w:rsidR="00707D01" w:rsidRPr="00982D9E">
        <w:rPr>
          <w:rFonts w:eastAsia="Times New Roman"/>
          <w:color w:val="000000"/>
          <w:sz w:val="18"/>
          <w:szCs w:val="18"/>
        </w:rPr>
        <w:t xml:space="preserve">Within thirty (30) days from the date of receipt of any such proposed change, or </w:t>
      </w:r>
      <w:r w:rsidR="007C33A8" w:rsidRPr="00982D9E">
        <w:rPr>
          <w:rFonts w:eastAsia="Times New Roman"/>
          <w:color w:val="000000"/>
          <w:sz w:val="18"/>
          <w:szCs w:val="18"/>
        </w:rPr>
        <w:t>within such further time as Buyer</w:t>
      </w:r>
      <w:r w:rsidR="00707D01" w:rsidRPr="00982D9E">
        <w:rPr>
          <w:rFonts w:eastAsia="Times New Roman"/>
          <w:color w:val="000000"/>
          <w:sz w:val="18"/>
          <w:szCs w:val="18"/>
        </w:rPr>
        <w:t xml:space="preserve"> may allow, </w:t>
      </w:r>
      <w:r w:rsidR="0028216C" w:rsidRPr="00982D9E">
        <w:rPr>
          <w:rFonts w:eastAsia="Times New Roman"/>
          <w:color w:val="000000"/>
          <w:sz w:val="18"/>
          <w:szCs w:val="18"/>
        </w:rPr>
        <w:t>Seller</w:t>
      </w:r>
      <w:r w:rsidR="00707D01" w:rsidRPr="00982D9E">
        <w:rPr>
          <w:rFonts w:eastAsia="Times New Roman"/>
          <w:color w:val="000000"/>
          <w:sz w:val="18"/>
          <w:szCs w:val="18"/>
        </w:rPr>
        <w:t xml:space="preserve"> shall submit the proposed scope of work, plans and sketches, and its estimate of:</w:t>
      </w:r>
      <w:r w:rsidR="00F75560" w:rsidRPr="00982D9E">
        <w:rPr>
          <w:rFonts w:eastAsia="Times New Roman"/>
          <w:color w:val="000000"/>
          <w:sz w:val="18"/>
          <w:szCs w:val="18"/>
        </w:rPr>
        <w:t xml:space="preserve"> </w:t>
      </w:r>
      <w:r w:rsidR="00707D01" w:rsidRPr="00982D9E">
        <w:rPr>
          <w:rFonts w:eastAsia="Times New Roman"/>
          <w:color w:val="000000"/>
          <w:sz w:val="18"/>
          <w:szCs w:val="18"/>
        </w:rPr>
        <w:t xml:space="preserve"> (A) the cost, (B) the weight and moment effect, (C) effect on delivery dates of the vessel(s), and (D) status of work on the vessels affected by the proposed change</w:t>
      </w:r>
      <w:r w:rsidR="007933DA" w:rsidRPr="00982D9E">
        <w:rPr>
          <w:rFonts w:eastAsia="Times New Roman"/>
          <w:color w:val="000000"/>
          <w:sz w:val="18"/>
          <w:szCs w:val="18"/>
        </w:rPr>
        <w:t xml:space="preserve">.  </w:t>
      </w:r>
      <w:r w:rsidR="00707D01" w:rsidRPr="00982D9E">
        <w:rPr>
          <w:rFonts w:eastAsia="Times New Roman"/>
          <w:color w:val="000000"/>
          <w:sz w:val="18"/>
          <w:szCs w:val="18"/>
        </w:rPr>
        <w:t xml:space="preserve">The proposed scope of work and estimate of cost shall be in such form and supported by such reasonably detailed information as the </w:t>
      </w:r>
      <w:r w:rsidR="00D30FC8" w:rsidRPr="00982D9E">
        <w:rPr>
          <w:rFonts w:eastAsia="Times New Roman"/>
          <w:color w:val="000000"/>
          <w:sz w:val="18"/>
          <w:szCs w:val="18"/>
        </w:rPr>
        <w:t>Buyer</w:t>
      </w:r>
      <w:r w:rsidR="00707D01" w:rsidRPr="00982D9E">
        <w:rPr>
          <w:rFonts w:eastAsia="Times New Roman"/>
          <w:color w:val="000000"/>
          <w:sz w:val="18"/>
          <w:szCs w:val="18"/>
        </w:rPr>
        <w:t xml:space="preserve"> may require</w:t>
      </w:r>
      <w:r w:rsidR="007933DA" w:rsidRPr="00982D9E">
        <w:rPr>
          <w:rFonts w:eastAsia="Times New Roman"/>
          <w:color w:val="000000"/>
          <w:sz w:val="18"/>
          <w:szCs w:val="18"/>
        </w:rPr>
        <w:t xml:space="preserve">.  </w:t>
      </w:r>
      <w:r w:rsidR="00707D01" w:rsidRPr="00982D9E">
        <w:rPr>
          <w:rFonts w:eastAsia="Times New Roman"/>
          <w:color w:val="000000"/>
          <w:sz w:val="18"/>
          <w:szCs w:val="18"/>
        </w:rPr>
        <w:t xml:space="preserve">Within seventy five (75) days from the date of receipt of </w:t>
      </w:r>
      <w:r w:rsidR="0028216C" w:rsidRPr="00982D9E">
        <w:rPr>
          <w:rFonts w:eastAsia="Times New Roman"/>
          <w:color w:val="000000"/>
          <w:sz w:val="18"/>
          <w:szCs w:val="18"/>
        </w:rPr>
        <w:t>Seller</w:t>
      </w:r>
      <w:r w:rsidR="00707D01" w:rsidRPr="00982D9E">
        <w:rPr>
          <w:rFonts w:eastAsia="Times New Roman"/>
          <w:color w:val="000000"/>
          <w:sz w:val="18"/>
          <w:szCs w:val="18"/>
        </w:rPr>
        <w:t xml:space="preserve">'s estimate, the </w:t>
      </w:r>
      <w:r w:rsidR="00D30FC8" w:rsidRPr="00982D9E">
        <w:rPr>
          <w:rFonts w:eastAsia="Times New Roman"/>
          <w:color w:val="000000"/>
          <w:sz w:val="18"/>
          <w:szCs w:val="18"/>
        </w:rPr>
        <w:t>Buyer</w:t>
      </w:r>
      <w:r w:rsidR="00707D01" w:rsidRPr="00982D9E">
        <w:rPr>
          <w:rFonts w:eastAsia="Times New Roman"/>
          <w:color w:val="000000"/>
          <w:sz w:val="18"/>
          <w:szCs w:val="18"/>
        </w:rPr>
        <w:t xml:space="preserve"> agrees to either (A) enter into a supplemental agreement covering the estimate as submitted, or (B) if the estimate as submi</w:t>
      </w:r>
      <w:r w:rsidR="007C33A8" w:rsidRPr="00982D9E">
        <w:rPr>
          <w:rFonts w:eastAsia="Times New Roman"/>
          <w:color w:val="000000"/>
          <w:sz w:val="18"/>
          <w:szCs w:val="18"/>
        </w:rPr>
        <w:t xml:space="preserve">tted is not satisfactory to </w:t>
      </w:r>
      <w:r w:rsidR="00D30FC8" w:rsidRPr="00982D9E">
        <w:rPr>
          <w:rFonts w:eastAsia="Times New Roman"/>
          <w:color w:val="000000"/>
          <w:sz w:val="18"/>
          <w:szCs w:val="18"/>
        </w:rPr>
        <w:t>Buyer</w:t>
      </w:r>
      <w:r w:rsidR="00707D01" w:rsidRPr="00982D9E">
        <w:rPr>
          <w:rFonts w:eastAsia="Times New Roman"/>
          <w:color w:val="000000"/>
          <w:sz w:val="18"/>
          <w:szCs w:val="18"/>
        </w:rPr>
        <w:t>, enter into negotiations in good faith leading to the execution of a bilateral supplemental agreement</w:t>
      </w:r>
      <w:r w:rsidR="007933DA" w:rsidRPr="00982D9E">
        <w:rPr>
          <w:rFonts w:eastAsia="Times New Roman"/>
          <w:color w:val="000000"/>
          <w:sz w:val="18"/>
          <w:szCs w:val="18"/>
        </w:rPr>
        <w:t xml:space="preserve">.  </w:t>
      </w:r>
      <w:r w:rsidR="00707D01" w:rsidRPr="00982D9E">
        <w:rPr>
          <w:rFonts w:eastAsia="Times New Roman"/>
          <w:color w:val="000000"/>
          <w:sz w:val="18"/>
          <w:szCs w:val="18"/>
        </w:rPr>
        <w:t>In either case, the supplemental agreement shall cover an equitable adj</w:t>
      </w:r>
      <w:r w:rsidR="007C33A8" w:rsidRPr="00982D9E">
        <w:rPr>
          <w:rFonts w:eastAsia="Times New Roman"/>
          <w:color w:val="000000"/>
          <w:sz w:val="18"/>
          <w:szCs w:val="18"/>
        </w:rPr>
        <w:t xml:space="preserve">ustment in the Contract cost </w:t>
      </w:r>
      <w:r w:rsidR="00707D01" w:rsidRPr="00982D9E">
        <w:rPr>
          <w:rFonts w:eastAsia="Times New Roman"/>
          <w:color w:val="000000"/>
          <w:sz w:val="18"/>
          <w:szCs w:val="18"/>
        </w:rPr>
        <w:t>including an equitable adjustment for the preparatory work set forth above, scope, and all other necessary equitable adjustments</w:t>
      </w:r>
      <w:r w:rsidR="007933DA" w:rsidRPr="00982D9E">
        <w:rPr>
          <w:rFonts w:eastAsia="Times New Roman"/>
          <w:color w:val="000000"/>
          <w:sz w:val="18"/>
          <w:szCs w:val="18"/>
        </w:rPr>
        <w:t xml:space="preserve">.  </w:t>
      </w:r>
      <w:r w:rsidR="0028216C" w:rsidRPr="00982D9E">
        <w:rPr>
          <w:rFonts w:eastAsia="Times New Roman"/>
          <w:color w:val="000000"/>
          <w:sz w:val="18"/>
          <w:szCs w:val="18"/>
        </w:rPr>
        <w:t>Seller</w:t>
      </w:r>
      <w:r w:rsidR="00707D01" w:rsidRPr="00982D9E">
        <w:rPr>
          <w:rFonts w:eastAsia="Times New Roman"/>
          <w:color w:val="000000"/>
          <w:sz w:val="18"/>
          <w:szCs w:val="18"/>
        </w:rPr>
        <w:t>'s estimate referred to in this subparagraph shall be a firm offer for seventy five (75) days from and after the receipt thereof by the</w:t>
      </w:r>
      <w:r w:rsidR="00EB38D9" w:rsidRPr="00982D9E">
        <w:rPr>
          <w:rFonts w:eastAsia="Times New Roman"/>
          <w:color w:val="000000"/>
          <w:sz w:val="18"/>
          <w:szCs w:val="18"/>
        </w:rPr>
        <w:t xml:space="preserve"> </w:t>
      </w:r>
      <w:r w:rsidR="00D30FC8" w:rsidRPr="00982D9E">
        <w:rPr>
          <w:rFonts w:eastAsia="Times New Roman"/>
          <w:color w:val="000000"/>
          <w:sz w:val="18"/>
          <w:szCs w:val="18"/>
        </w:rPr>
        <w:t>Buyer</w:t>
      </w:r>
      <w:r w:rsidR="00707D01" w:rsidRPr="00982D9E">
        <w:rPr>
          <w:rFonts w:eastAsia="Times New Roman"/>
          <w:color w:val="000000"/>
          <w:sz w:val="18"/>
          <w:szCs w:val="18"/>
        </w:rPr>
        <w:t xml:space="preserve"> unless such period of time is extended by mutual consent.</w:t>
      </w:r>
    </w:p>
    <w:p w:rsidR="00965AE8" w:rsidRDefault="00707D01" w:rsidP="006C08AB">
      <w:pPr>
        <w:ind w:left="720"/>
        <w:jc w:val="both"/>
        <w:textAlignment w:val="baseline"/>
        <w:rPr>
          <w:rFonts w:eastAsia="Times New Roman"/>
          <w:color w:val="000000"/>
          <w:sz w:val="18"/>
          <w:szCs w:val="18"/>
        </w:rPr>
      </w:pPr>
      <w:r w:rsidRPr="00982D9E">
        <w:rPr>
          <w:rFonts w:eastAsia="Times New Roman"/>
          <w:color w:val="000000"/>
          <w:sz w:val="18"/>
          <w:szCs w:val="18"/>
        </w:rPr>
        <w:t xml:space="preserve">(b) </w:t>
      </w:r>
      <w:r w:rsidR="00F75560" w:rsidRPr="00982D9E">
        <w:rPr>
          <w:rFonts w:eastAsia="Times New Roman"/>
          <w:color w:val="000000"/>
          <w:sz w:val="18"/>
          <w:szCs w:val="18"/>
        </w:rPr>
        <w:tab/>
      </w:r>
      <w:r w:rsidRPr="00982D9E">
        <w:rPr>
          <w:rFonts w:eastAsia="Times New Roman"/>
          <w:color w:val="000000"/>
          <w:sz w:val="18"/>
          <w:szCs w:val="18"/>
        </w:rPr>
        <w:t>Pending execution of a bilateral ag</w:t>
      </w:r>
      <w:r w:rsidR="007C33A8" w:rsidRPr="00982D9E">
        <w:rPr>
          <w:rFonts w:eastAsia="Times New Roman"/>
          <w:color w:val="000000"/>
          <w:sz w:val="18"/>
          <w:szCs w:val="18"/>
        </w:rPr>
        <w:t xml:space="preserve">reement or the direction of </w:t>
      </w:r>
      <w:r w:rsidR="00D30FC8" w:rsidRPr="00982D9E">
        <w:rPr>
          <w:rFonts w:eastAsia="Times New Roman"/>
          <w:color w:val="000000"/>
          <w:sz w:val="18"/>
          <w:szCs w:val="18"/>
        </w:rPr>
        <w:t>Buyer</w:t>
      </w:r>
      <w:r w:rsidRPr="00982D9E">
        <w:rPr>
          <w:rFonts w:eastAsia="Times New Roman"/>
          <w:color w:val="000000"/>
          <w:sz w:val="18"/>
          <w:szCs w:val="18"/>
        </w:rPr>
        <w:t xml:space="preserve">, </w:t>
      </w:r>
      <w:r w:rsidR="0028216C" w:rsidRPr="00982D9E">
        <w:rPr>
          <w:rFonts w:eastAsia="Times New Roman"/>
          <w:color w:val="000000"/>
          <w:sz w:val="18"/>
          <w:szCs w:val="18"/>
        </w:rPr>
        <w:t>Seller</w:t>
      </w:r>
      <w:r w:rsidRPr="00982D9E">
        <w:rPr>
          <w:rFonts w:eastAsia="Times New Roman"/>
          <w:color w:val="000000"/>
          <w:sz w:val="18"/>
          <w:szCs w:val="18"/>
        </w:rPr>
        <w:t xml:space="preserve"> shall proceed diligently with contract performance without regard to the effect of any such proposed change.</w:t>
      </w:r>
      <w:r w:rsidR="00F439B2" w:rsidRPr="00982D9E">
        <w:rPr>
          <w:rFonts w:eastAsia="Times New Roman"/>
          <w:color w:val="000000"/>
          <w:sz w:val="18"/>
          <w:szCs w:val="18"/>
        </w:rPr>
        <w:t xml:space="preserve"> </w:t>
      </w:r>
      <w:r w:rsidRPr="00982D9E">
        <w:rPr>
          <w:rFonts w:eastAsia="Times New Roman"/>
          <w:color w:val="000000"/>
          <w:sz w:val="18"/>
          <w:szCs w:val="18"/>
        </w:rPr>
        <w:t>(c) In the even</w:t>
      </w:r>
      <w:r w:rsidR="007C33A8" w:rsidRPr="00982D9E">
        <w:rPr>
          <w:rFonts w:eastAsia="Times New Roman"/>
          <w:color w:val="000000"/>
          <w:sz w:val="18"/>
          <w:szCs w:val="18"/>
        </w:rPr>
        <w:t xml:space="preserve">t that a change proposed by </w:t>
      </w:r>
      <w:r w:rsidR="00D30FC8" w:rsidRPr="00982D9E">
        <w:rPr>
          <w:rFonts w:eastAsia="Times New Roman"/>
          <w:color w:val="000000"/>
          <w:sz w:val="18"/>
          <w:szCs w:val="18"/>
        </w:rPr>
        <w:t>Buyer</w:t>
      </w:r>
      <w:r w:rsidRPr="00982D9E">
        <w:rPr>
          <w:rFonts w:eastAsia="Times New Roman"/>
          <w:color w:val="000000"/>
          <w:sz w:val="18"/>
          <w:szCs w:val="18"/>
        </w:rPr>
        <w:t xml:space="preserve"> is not inco</w:t>
      </w:r>
      <w:r w:rsidR="007C33A8" w:rsidRPr="00982D9E">
        <w:rPr>
          <w:rFonts w:eastAsia="Times New Roman"/>
          <w:color w:val="000000"/>
          <w:sz w:val="18"/>
          <w:szCs w:val="18"/>
        </w:rPr>
        <w:t>rporated into the Contract</w:t>
      </w:r>
      <w:r w:rsidRPr="00982D9E">
        <w:rPr>
          <w:rFonts w:eastAsia="Times New Roman"/>
          <w:color w:val="000000"/>
          <w:sz w:val="18"/>
          <w:szCs w:val="18"/>
        </w:rPr>
        <w:t xml:space="preserve">, the work done by </w:t>
      </w:r>
      <w:r w:rsidR="0028216C" w:rsidRPr="00982D9E">
        <w:rPr>
          <w:rFonts w:eastAsia="Times New Roman"/>
          <w:color w:val="000000"/>
          <w:sz w:val="18"/>
          <w:szCs w:val="18"/>
        </w:rPr>
        <w:t>Seller</w:t>
      </w:r>
      <w:r w:rsidRPr="00982D9E">
        <w:rPr>
          <w:rFonts w:eastAsia="Times New Roman"/>
          <w:color w:val="000000"/>
          <w:sz w:val="18"/>
          <w:szCs w:val="18"/>
        </w:rPr>
        <w:t xml:space="preserve"> in preparing the estimate in accordance with subparagraph (a) above shall </w:t>
      </w:r>
      <w:r w:rsidR="007C33A8" w:rsidRPr="00982D9E">
        <w:rPr>
          <w:rFonts w:eastAsia="Times New Roman"/>
          <w:color w:val="000000"/>
          <w:sz w:val="18"/>
          <w:szCs w:val="18"/>
        </w:rPr>
        <w:t xml:space="preserve">be treated as if ordered by </w:t>
      </w:r>
      <w:r w:rsidR="00D30FC8" w:rsidRPr="00982D9E">
        <w:rPr>
          <w:rFonts w:eastAsia="Times New Roman"/>
          <w:color w:val="000000"/>
          <w:sz w:val="18"/>
          <w:szCs w:val="18"/>
        </w:rPr>
        <w:t>Buyer</w:t>
      </w:r>
      <w:r w:rsidR="007933DA" w:rsidRPr="00982D9E">
        <w:rPr>
          <w:rFonts w:eastAsia="Times New Roman"/>
          <w:color w:val="000000"/>
          <w:sz w:val="18"/>
          <w:szCs w:val="18"/>
        </w:rPr>
        <w:t xml:space="preserve">.  </w:t>
      </w:r>
      <w:r w:rsidR="0028216C" w:rsidRPr="00982D9E">
        <w:rPr>
          <w:rFonts w:eastAsia="Times New Roman"/>
          <w:color w:val="000000"/>
          <w:sz w:val="18"/>
          <w:szCs w:val="18"/>
        </w:rPr>
        <w:t>Seller</w:t>
      </w:r>
      <w:r w:rsidRPr="00982D9E">
        <w:rPr>
          <w:rFonts w:eastAsia="Times New Roman"/>
          <w:color w:val="000000"/>
          <w:sz w:val="18"/>
          <w:szCs w:val="18"/>
        </w:rPr>
        <w:t xml:space="preserve"> shall be entitled to an equitable </w:t>
      </w:r>
      <w:r w:rsidR="007C33A8" w:rsidRPr="00982D9E">
        <w:rPr>
          <w:rFonts w:eastAsia="Times New Roman"/>
          <w:color w:val="000000"/>
          <w:sz w:val="18"/>
          <w:szCs w:val="18"/>
        </w:rPr>
        <w:t>adjustment in the Contract cost</w:t>
      </w:r>
      <w:r w:rsidRPr="00982D9E">
        <w:rPr>
          <w:rFonts w:eastAsia="Times New Roman"/>
          <w:color w:val="000000"/>
          <w:sz w:val="18"/>
          <w:szCs w:val="18"/>
        </w:rPr>
        <w:t xml:space="preserve"> for the effort required under subparagraph (a), but </w:t>
      </w:r>
      <w:r w:rsidR="0028216C" w:rsidRPr="00982D9E">
        <w:rPr>
          <w:rFonts w:eastAsia="Times New Roman"/>
          <w:color w:val="000000"/>
          <w:sz w:val="18"/>
          <w:szCs w:val="18"/>
        </w:rPr>
        <w:t>Seller</w:t>
      </w:r>
      <w:r w:rsidRPr="00982D9E">
        <w:rPr>
          <w:rFonts w:eastAsia="Times New Roman"/>
          <w:color w:val="000000"/>
          <w:sz w:val="18"/>
          <w:szCs w:val="18"/>
        </w:rPr>
        <w:t xml:space="preserve"> shall not be entitled to any adjustment in delivery date.</w:t>
      </w:r>
    </w:p>
    <w:p w:rsidR="00317E70" w:rsidRDefault="0076153A" w:rsidP="006C08AB">
      <w:pPr>
        <w:ind w:left="720" w:hanging="360"/>
        <w:jc w:val="both"/>
        <w:textAlignment w:val="baseline"/>
        <w:rPr>
          <w:rFonts w:eastAsia="Times New Roman"/>
          <w:color w:val="000000"/>
          <w:sz w:val="18"/>
          <w:szCs w:val="18"/>
        </w:rPr>
      </w:pPr>
      <w:r>
        <w:rPr>
          <w:rFonts w:eastAsia="Times New Roman"/>
          <w:color w:val="000000"/>
          <w:sz w:val="18"/>
          <w:szCs w:val="18"/>
        </w:rPr>
        <w:t>69</w:t>
      </w:r>
      <w:r w:rsidR="00965AE8">
        <w:rPr>
          <w:rFonts w:eastAsia="Times New Roman"/>
          <w:color w:val="000000"/>
          <w:sz w:val="18"/>
          <w:szCs w:val="18"/>
        </w:rPr>
        <w:t xml:space="preserve">. </w:t>
      </w:r>
      <w:r w:rsidR="00965AE8" w:rsidRPr="006C08AB">
        <w:rPr>
          <w:rFonts w:eastAsia="Times New Roman"/>
          <w:b/>
          <w:color w:val="0070C0"/>
          <w:sz w:val="18"/>
          <w:szCs w:val="18"/>
          <w:u w:val="single"/>
        </w:rPr>
        <w:t>GROWTH AND NEW WORK (SEP 1990) (NAVSEA 5252.217-9107</w:t>
      </w:r>
      <w:r w:rsidR="00317E70" w:rsidRPr="006C08AB">
        <w:rPr>
          <w:rFonts w:eastAsia="Times New Roman"/>
          <w:b/>
          <w:color w:val="0070C0"/>
          <w:sz w:val="18"/>
          <w:szCs w:val="18"/>
          <w:u w:val="single"/>
        </w:rPr>
        <w:t>)</w:t>
      </w:r>
      <w:r w:rsidR="00317E70">
        <w:rPr>
          <w:rFonts w:eastAsia="Times New Roman"/>
          <w:color w:val="000000"/>
          <w:sz w:val="18"/>
          <w:szCs w:val="18"/>
        </w:rPr>
        <w:t xml:space="preserve"> (</w:t>
      </w:r>
      <w:r w:rsidR="00317E70" w:rsidRPr="00317E70">
        <w:rPr>
          <w:rFonts w:eastAsia="Times New Roman"/>
          <w:i/>
          <w:color w:val="000000"/>
          <w:sz w:val="18"/>
          <w:szCs w:val="18"/>
        </w:rPr>
        <w:t>Modified by Buyer</w:t>
      </w:r>
      <w:r w:rsidR="00317E70">
        <w:rPr>
          <w:rFonts w:eastAsia="Times New Roman"/>
          <w:color w:val="000000"/>
          <w:sz w:val="18"/>
          <w:szCs w:val="18"/>
        </w:rPr>
        <w:t>)</w:t>
      </w:r>
      <w:r w:rsidR="006C08AB">
        <w:rPr>
          <w:rFonts w:eastAsia="Times New Roman"/>
          <w:color w:val="000000"/>
          <w:sz w:val="18"/>
          <w:szCs w:val="18"/>
        </w:rPr>
        <w:t xml:space="preserve"> </w:t>
      </w:r>
      <w:r w:rsidR="00965AE8">
        <w:rPr>
          <w:rFonts w:eastAsia="Times New Roman"/>
          <w:color w:val="000000"/>
          <w:sz w:val="18"/>
          <w:szCs w:val="18"/>
        </w:rPr>
        <w:t xml:space="preserve">(a) It is </w:t>
      </w:r>
      <w:r w:rsidR="006626C8">
        <w:rPr>
          <w:rFonts w:eastAsia="Times New Roman"/>
          <w:color w:val="000000"/>
          <w:sz w:val="18"/>
          <w:szCs w:val="18"/>
        </w:rPr>
        <w:t>Buyer’s intention to ensure that, where it is determined by its customer’s customer (the Government) that the work will be performed by the private sector, any growth or new work identified during the overhaul will be awarded to Seller if a fair and reasonable price can be negotiated for such work.  If a fair and reasonable price cannot be negotiated for the above actions, the parties acknowledge that the Government may, at its election, pursue any or all of the following courses of action: (1) defer the work to a repair period after completion of this Contract</w:t>
      </w:r>
      <w:r w:rsidR="00317E70">
        <w:rPr>
          <w:rFonts w:eastAsia="Times New Roman"/>
          <w:color w:val="000000"/>
          <w:sz w:val="18"/>
          <w:szCs w:val="18"/>
        </w:rPr>
        <w:t>; (2) Accomplish the work using Government employees during the original overhaul period.  (Government employees may engage in and complete the assigned work while the ship is undergoing overhaul in Buyer’s customer’s facility or Buyer’s facility pursuant to the “Access to Vessel” clause (DFARS 252.217.7011; and/or (3) Conduct a separate competitive procurement for growth or new work.  Performance will be during the original overhaul period.  Seller may be given the opportunity to bid on the growth or new work.</w:t>
      </w:r>
    </w:p>
    <w:p w:rsidR="00833EC6" w:rsidRDefault="0076153A" w:rsidP="00E47419">
      <w:pPr>
        <w:ind w:left="720" w:hanging="360"/>
        <w:jc w:val="both"/>
        <w:textAlignment w:val="baseline"/>
        <w:rPr>
          <w:rFonts w:eastAsia="Times New Roman"/>
          <w:color w:val="000000"/>
          <w:sz w:val="18"/>
          <w:szCs w:val="18"/>
        </w:rPr>
      </w:pPr>
      <w:r>
        <w:rPr>
          <w:rFonts w:eastAsia="Times New Roman"/>
          <w:color w:val="000000"/>
          <w:sz w:val="18"/>
          <w:szCs w:val="18"/>
        </w:rPr>
        <w:t>70</w:t>
      </w:r>
      <w:r w:rsidR="00317E70">
        <w:rPr>
          <w:rFonts w:eastAsia="Times New Roman"/>
          <w:color w:val="000000"/>
          <w:sz w:val="18"/>
          <w:szCs w:val="18"/>
        </w:rPr>
        <w:t xml:space="preserve">. </w:t>
      </w:r>
      <w:r w:rsidR="00317E70" w:rsidRPr="006C08AB">
        <w:rPr>
          <w:rFonts w:eastAsia="Times New Roman"/>
          <w:b/>
          <w:color w:val="0070C0"/>
          <w:sz w:val="18"/>
          <w:szCs w:val="18"/>
          <w:u w:val="single"/>
        </w:rPr>
        <w:t>DOCUMENTATION OF REQUESTS FOR EQUITABLE ADJUSTMENT (APR 1999) (NAVSEA 5252.233-9103)</w:t>
      </w:r>
      <w:r w:rsidR="00317E70">
        <w:rPr>
          <w:rFonts w:eastAsia="Times New Roman"/>
          <w:color w:val="000000"/>
          <w:sz w:val="18"/>
          <w:szCs w:val="18"/>
        </w:rPr>
        <w:t xml:space="preserve"> </w:t>
      </w:r>
      <w:r w:rsidR="00833EC6">
        <w:rPr>
          <w:rFonts w:eastAsia="Times New Roman"/>
          <w:color w:val="000000"/>
          <w:sz w:val="18"/>
          <w:szCs w:val="18"/>
        </w:rPr>
        <w:t>[</w:t>
      </w:r>
      <w:r w:rsidR="00833EC6" w:rsidRPr="00833EC6">
        <w:rPr>
          <w:rFonts w:eastAsia="Times New Roman"/>
          <w:i/>
          <w:color w:val="000000"/>
          <w:sz w:val="18"/>
          <w:szCs w:val="18"/>
        </w:rPr>
        <w:t>Modified by Buyer</w:t>
      </w:r>
      <w:r w:rsidR="00833EC6">
        <w:rPr>
          <w:rFonts w:eastAsia="Times New Roman"/>
          <w:color w:val="000000"/>
          <w:sz w:val="18"/>
          <w:szCs w:val="18"/>
        </w:rPr>
        <w:t>]</w:t>
      </w:r>
      <w:r w:rsidR="006C08AB">
        <w:rPr>
          <w:rFonts w:eastAsia="Times New Roman"/>
          <w:color w:val="000000"/>
          <w:sz w:val="18"/>
          <w:szCs w:val="18"/>
        </w:rPr>
        <w:t xml:space="preserve"> </w:t>
      </w:r>
      <w:r w:rsidR="00317E70">
        <w:rPr>
          <w:rFonts w:eastAsia="Times New Roman"/>
          <w:color w:val="000000"/>
          <w:sz w:val="18"/>
          <w:szCs w:val="18"/>
        </w:rPr>
        <w:t>(a) The term “change” includes not only a change that is made pursuant to a written order designated as a “change order” but also (1) an engineering change proposed by the Government or by Seller; and (2) Any act or omission to act on the p</w:t>
      </w:r>
      <w:r w:rsidR="00A751D2">
        <w:rPr>
          <w:rFonts w:eastAsia="Times New Roman"/>
          <w:color w:val="000000"/>
          <w:sz w:val="18"/>
          <w:szCs w:val="18"/>
        </w:rPr>
        <w:t xml:space="preserve">art of </w:t>
      </w:r>
      <w:r w:rsidR="00317E70">
        <w:rPr>
          <w:rFonts w:eastAsia="Times New Roman"/>
          <w:color w:val="000000"/>
          <w:sz w:val="18"/>
          <w:szCs w:val="18"/>
        </w:rPr>
        <w:t>the Government in respect of which a request is made for an equitable adjustment. (b) Whenever Seller requests or proposes an equitable adjustment of $100,000 or more per vessel in respect of a change made pursuant to a written order designated as a “change order” or in respect to a proposed engineering change and whenever Seller requests an equitable adjustment in any amount in respect to any other act or omission to act on the part of Buyer, Buyer’s customer or the Government, the proposal supporting such request shall contain the following information for each individual item or element of the request: (1) A description (i) of the work required by the Contract before the change, which has been deleted by the change, and (ii) of the work deleted by the change which already has been completed.  The description is to include a list of components, equipment, and other identifiable property involved.  Also, the status of manufacture, procurement, or installation of such property is to be indicated.  Separate description is to be furnished for design and production work.  Items of raw material, purchased parts, components and other identifiable hardware, which are made excess by the change and which are not to be retained by Seller, are to be listed for later disposition; (2) Description of work necessary to undo work already completed which has been deleted by the change; (3) Description of work not required by the terms hereof before the change, which is substituted or added by the change.  A list of components and equipment (not bulk materials or items) involved should be included.  Separate descriptions are to be furnished for design work and production work; (4) Description of interference and inefficiencies in performing the change; (5) Description of each element of disruption and exactly how work has been, or will be disrupted:</w:t>
      </w:r>
      <w:r w:rsidR="00A751D2">
        <w:rPr>
          <w:rFonts w:eastAsia="Times New Roman"/>
          <w:color w:val="000000"/>
          <w:sz w:val="18"/>
          <w:szCs w:val="18"/>
        </w:rPr>
        <w:t xml:space="preserve"> (i) The calendar period of time during which disruption occurred or will occur; (ii) Area(s) aboard the vessel where disruption occurred, or will occur; (iii) Trade(s) disrupted, with a breakdown of man hours for each trade; (iv) Scheduling of trades before, during, and after period of disruption; (v) Description of measures taken to lessen the disr</w:t>
      </w:r>
      <w:r w:rsidR="00BB6609">
        <w:rPr>
          <w:rFonts w:eastAsia="Times New Roman"/>
          <w:color w:val="000000"/>
          <w:sz w:val="18"/>
          <w:szCs w:val="18"/>
        </w:rPr>
        <w:t>uptive effect of the change; (6</w:t>
      </w:r>
      <w:r w:rsidR="00A751D2">
        <w:rPr>
          <w:rFonts w:eastAsia="Times New Roman"/>
          <w:color w:val="000000"/>
          <w:sz w:val="18"/>
          <w:szCs w:val="18"/>
        </w:rPr>
        <w:t>) Delay in delivery attributable solely to the ch</w:t>
      </w:r>
      <w:r w:rsidR="00BB6609">
        <w:rPr>
          <w:rFonts w:eastAsia="Times New Roman"/>
          <w:color w:val="000000"/>
          <w:sz w:val="18"/>
          <w:szCs w:val="18"/>
        </w:rPr>
        <w:t>ange; (7</w:t>
      </w:r>
      <w:r w:rsidR="00A751D2">
        <w:rPr>
          <w:rFonts w:eastAsia="Times New Roman"/>
          <w:color w:val="000000"/>
          <w:sz w:val="18"/>
          <w:szCs w:val="18"/>
        </w:rPr>
        <w:t>) Other work a</w:t>
      </w:r>
      <w:r w:rsidR="00BB6609">
        <w:rPr>
          <w:rFonts w:eastAsia="Times New Roman"/>
          <w:color w:val="000000"/>
          <w:sz w:val="18"/>
          <w:szCs w:val="18"/>
        </w:rPr>
        <w:t>ttributable to the change; (8</w:t>
      </w:r>
      <w:r w:rsidR="00A751D2">
        <w:rPr>
          <w:rFonts w:eastAsia="Times New Roman"/>
          <w:color w:val="000000"/>
          <w:sz w:val="18"/>
          <w:szCs w:val="18"/>
        </w:rPr>
        <w:t>) Supplementing the foregoing, a narrative statement of the direct  “causal” relationship between any alleged Government act or omission and the claimed consequences therefore, cross referenced to the detailed information pro</w:t>
      </w:r>
      <w:r w:rsidR="00BB6609">
        <w:rPr>
          <w:rFonts w:eastAsia="Times New Roman"/>
          <w:color w:val="000000"/>
          <w:sz w:val="18"/>
          <w:szCs w:val="18"/>
        </w:rPr>
        <w:t>vided as required above; and (9</w:t>
      </w:r>
      <w:r w:rsidR="00A751D2">
        <w:rPr>
          <w:rFonts w:eastAsia="Times New Roman"/>
          <w:color w:val="000000"/>
          <w:sz w:val="18"/>
          <w:szCs w:val="18"/>
        </w:rPr>
        <w:t>) A statement</w:t>
      </w:r>
      <w:r w:rsidR="00BB6609">
        <w:rPr>
          <w:rFonts w:eastAsia="Times New Roman"/>
          <w:color w:val="000000"/>
          <w:sz w:val="18"/>
          <w:szCs w:val="18"/>
        </w:rPr>
        <w:t xml:space="preserve"> setting forth a comparative enumeration of the amounts “budgeted” for the cost elements, including the material costs, labor hours and pertinent indirect costs, estimated by Seller in preparing its initial and ultimate proposal(s)</w:t>
      </w:r>
      <w:r w:rsidR="00833EC6">
        <w:rPr>
          <w:rFonts w:eastAsia="Times New Roman"/>
          <w:color w:val="000000"/>
          <w:sz w:val="18"/>
          <w:szCs w:val="18"/>
        </w:rPr>
        <w:t xml:space="preserve"> for this Contract, and the amounts claimed to have been incurred and/or projected to be incurred corresponding to each such “budgeted cost” elements. (c) Each proposal in excess of $100,000 submitted in support of a claim for equitable adjustment under any requirement of this Contract shall, in addition to the information required by paragraph (b) hereof, contain such information as the Government may require with respect to each individual claim item.  (d) It is recognized that individual claims for equitable adjustment may not include all of the factors listed in paragraph (b) above.  Accordingly, Seller is required to set forth in its proposal information only with respect to those factors which are comprehended in the individual claim for equitable adjustment.  In any event, the information furnished hereunder shall be in sufficient detail to permit the Government to cross-reference the claimed increased costs, or delay in delivery, or both, as appropriate, submitted pursuant to paragraph (c) of this requirement, with the information submitted pursuant to paragraph (b) hereof. </w:t>
      </w:r>
    </w:p>
    <w:p w:rsidR="00925734" w:rsidRDefault="00925734" w:rsidP="00E47419">
      <w:pPr>
        <w:ind w:left="720" w:hanging="360"/>
        <w:jc w:val="both"/>
        <w:textAlignment w:val="baseline"/>
        <w:rPr>
          <w:rFonts w:eastAsia="Times New Roman"/>
          <w:color w:val="000000"/>
          <w:sz w:val="18"/>
          <w:szCs w:val="18"/>
        </w:rPr>
      </w:pPr>
      <w:r>
        <w:rPr>
          <w:rFonts w:eastAsia="Times New Roman"/>
          <w:color w:val="000000"/>
          <w:sz w:val="18"/>
          <w:szCs w:val="18"/>
        </w:rPr>
        <w:t xml:space="preserve">71.  </w:t>
      </w:r>
      <w:r w:rsidRPr="00925734">
        <w:rPr>
          <w:rFonts w:eastAsia="Times New Roman"/>
          <w:b/>
          <w:color w:val="0070C0"/>
          <w:sz w:val="18"/>
          <w:szCs w:val="18"/>
          <w:u w:val="single"/>
        </w:rPr>
        <w:t>ADDITIONAL PROVISIONS RELATING TO GOVERNMENT PROPERTY (NAVSEA) (SEP 2009)</w:t>
      </w:r>
      <w:r>
        <w:rPr>
          <w:rFonts w:eastAsia="Times New Roman"/>
          <w:color w:val="000000"/>
          <w:sz w:val="18"/>
          <w:szCs w:val="18"/>
        </w:rPr>
        <w:t>.  (a) For purposes of paragraph (h) of the clause entitled “Government Property” (FAR 52.245-1) in addition to those items of property defined in the clause as Government property, the following shall also be included within the definition of Government property: (1) the vessel; (2) the equipment on the vessel; (3) movable stores; (4) cargo; and (5) other material on the vessel. (b) For purposes of paragraph (b) of the clause entitled “Government Property”, notwithstanding any other requirement of this Contract, the following shall not be considered Government property: (1) the vessel; (2) the equipment on the vessel; (3) movable stores; (4) cargo; and (5) other material on the vessel.</w:t>
      </w:r>
    </w:p>
    <w:p w:rsidR="00925734" w:rsidRDefault="00925734" w:rsidP="00E47419">
      <w:pPr>
        <w:ind w:left="720" w:hanging="360"/>
        <w:jc w:val="both"/>
        <w:textAlignment w:val="baseline"/>
        <w:rPr>
          <w:rFonts w:eastAsia="Times New Roman"/>
          <w:color w:val="000000"/>
          <w:sz w:val="18"/>
          <w:szCs w:val="18"/>
        </w:rPr>
      </w:pPr>
      <w:r>
        <w:rPr>
          <w:rFonts w:eastAsia="Times New Roman"/>
          <w:color w:val="000000"/>
          <w:sz w:val="18"/>
          <w:szCs w:val="18"/>
        </w:rPr>
        <w:t xml:space="preserve">72.  </w:t>
      </w:r>
      <w:r w:rsidRPr="00925734">
        <w:rPr>
          <w:rFonts w:eastAsia="Times New Roman"/>
          <w:b/>
          <w:color w:val="0070C0"/>
          <w:sz w:val="18"/>
          <w:szCs w:val="18"/>
          <w:u w:val="single"/>
        </w:rPr>
        <w:t>EXTENSION OF COMMERCIAL WARRANTY (NAVSEA) (NOV 1996)</w:t>
      </w:r>
      <w:r>
        <w:rPr>
          <w:rFonts w:eastAsia="Times New Roman"/>
          <w:color w:val="000000"/>
          <w:sz w:val="18"/>
          <w:szCs w:val="18"/>
        </w:rPr>
        <w:t xml:space="preserve"> [Modified by Buyer] Seller shall extend to the Government the full coverage of any standard commercial warranty that Seller normally offers in a similar commercial sale for the Contract Work specified in each CLIN, provided that such warranty is available at no additional cost.  Seller shall provide a copy of its standard commercial warranty upon redelivery of the vessel or upon completion of the POLIN.  The standard commercial warranty period shall begin upon the final acceptance of the vessel or POLIN.  Acceptance of the standard commercial warranty does not waive any right under the “inspection” clause, nor does it limit any rights with regard to other terms and conditions of this Contract.  </w:t>
      </w:r>
    </w:p>
    <w:p w:rsidR="00925734" w:rsidRDefault="00925734" w:rsidP="00E47419">
      <w:pPr>
        <w:ind w:left="720" w:hanging="360"/>
        <w:jc w:val="both"/>
        <w:textAlignment w:val="baseline"/>
        <w:rPr>
          <w:rFonts w:eastAsia="Times New Roman"/>
          <w:color w:val="000000"/>
          <w:sz w:val="18"/>
          <w:szCs w:val="18"/>
        </w:rPr>
      </w:pPr>
      <w:r>
        <w:rPr>
          <w:rFonts w:eastAsia="Times New Roman"/>
          <w:color w:val="000000"/>
          <w:sz w:val="18"/>
          <w:szCs w:val="18"/>
        </w:rPr>
        <w:t xml:space="preserve">73.  </w:t>
      </w:r>
      <w:r w:rsidRPr="00EA0B41">
        <w:rPr>
          <w:rFonts w:eastAsia="Times New Roman"/>
          <w:b/>
          <w:color w:val="0070C0"/>
          <w:sz w:val="18"/>
          <w:szCs w:val="18"/>
          <w:u w:val="single"/>
        </w:rPr>
        <w:t>GOVERNMENT SURPLUS PROPERTY (NAVSEA) (SEP 1990)</w:t>
      </w:r>
      <w:r>
        <w:rPr>
          <w:rFonts w:eastAsia="Times New Roman"/>
          <w:color w:val="000000"/>
          <w:sz w:val="18"/>
          <w:szCs w:val="18"/>
        </w:rPr>
        <w:t>.  No former Government surplus property or residual inventory resulting from terminated Government contracts shall be furnished under this Contract unless (i) such property is identified in the special contract requirements or (ii) is app</w:t>
      </w:r>
      <w:r w:rsidR="00EA0B41">
        <w:rPr>
          <w:rFonts w:eastAsia="Times New Roman"/>
          <w:color w:val="000000"/>
          <w:sz w:val="18"/>
          <w:szCs w:val="18"/>
        </w:rPr>
        <w:t>roved in writing by Buyer.  Not</w:t>
      </w:r>
      <w:r>
        <w:rPr>
          <w:rFonts w:eastAsia="Times New Roman"/>
          <w:color w:val="000000"/>
          <w:sz w:val="18"/>
          <w:szCs w:val="18"/>
        </w:rPr>
        <w:t>withstanding any such identification in the special contract requirements or approval by Buyer, Seller agrees all items or components described in this requirement shall comply in all respects with the Contract specifications.</w:t>
      </w:r>
    </w:p>
    <w:p w:rsidR="00EA0B41" w:rsidRDefault="00EA0B41" w:rsidP="00E47419">
      <w:pPr>
        <w:ind w:left="720" w:hanging="360"/>
        <w:jc w:val="both"/>
        <w:textAlignment w:val="baseline"/>
        <w:rPr>
          <w:rFonts w:eastAsia="Times New Roman"/>
          <w:color w:val="000000"/>
          <w:sz w:val="18"/>
          <w:szCs w:val="18"/>
        </w:rPr>
      </w:pPr>
      <w:r>
        <w:rPr>
          <w:rFonts w:eastAsia="Times New Roman"/>
          <w:color w:val="000000"/>
          <w:sz w:val="18"/>
          <w:szCs w:val="18"/>
        </w:rPr>
        <w:t xml:space="preserve">74.  </w:t>
      </w:r>
      <w:r w:rsidRPr="00EA0B41">
        <w:rPr>
          <w:rFonts w:eastAsia="Times New Roman"/>
          <w:b/>
          <w:color w:val="0070C0"/>
          <w:sz w:val="18"/>
          <w:szCs w:val="18"/>
          <w:u w:val="single"/>
        </w:rPr>
        <w:t>SELLER SAFETY AND HEALTH REQUIREMENTS FOR ACCESS TO NAVSEA/PEO SITE (NAVSEA) (MAY 2012)</w:t>
      </w:r>
      <w:r>
        <w:rPr>
          <w:rFonts w:eastAsia="Times New Roman"/>
          <w:color w:val="000000"/>
          <w:sz w:val="18"/>
          <w:szCs w:val="18"/>
        </w:rPr>
        <w:t xml:space="preserve">.  (a) Seller personnel shall comply with all badging and security procedures required to gain access to any NAVSEA/PEO site.  Contact Buyer for specific requirements.  (b) Seller is required to adhere to the requirements of 29 CFR 1910, 29 CFR 1926 and applicable state and local requirements while in NAVSEA/PEO Government spaces.  If Seller’s personnel are injured on site, Seller shall notify SEA 04RS, Safety Office via Buyer. (c) NAVSEA/PEO site facilities are low to mid-rise buildings with elevators and a contractor operated restaurant facility in the building 197.  Utility areas, electrical/phone closets and the roof are generally secured areas with restricted access.  NAVSEA/PEO HQ sites generally exhibit low hazards with no personal protection equipment (PPE) requirements.  Hazards are those typically found in an office environment.  Slips, trips and falls on wet/icy/surfaces, pest control, and ergonomic concerns are the primary hazards.  It is expected that Seller’s employees will have received training from the employer on hazards associated with the areas in which they will be working and know what to do in order to protect themselves.  (d) Seller’s employees who perform work within NAVSEA/PEO Government spaces in excess of 1,000 hours per calendar quarter during a calendar year shall submit the data elements on OSHA Form 300A, summary of work related injuries and illnesses, for </w:t>
      </w:r>
      <w:r w:rsidR="00FE30D1">
        <w:rPr>
          <w:rFonts w:eastAsia="Times New Roman"/>
          <w:color w:val="000000"/>
          <w:sz w:val="18"/>
          <w:szCs w:val="18"/>
        </w:rPr>
        <w:t>those employees, with the information to be sent to SEA 04RS via the Contracting Representative or through Buyer by 15 January for the previous calendar year, even if no work related injuries or illnesses occurred. (e) Any Seller employee exhibiting unsafe behavior may be removed from the NAVSEA/PEO site.  Such removal shall not relieve Seller from meeting its Contract obligations and shall not be considered an excusable delay as defined in FAR 52.249-14.</w:t>
      </w:r>
    </w:p>
    <w:p w:rsidR="00FE30D1" w:rsidRDefault="00FE30D1" w:rsidP="00E47419">
      <w:pPr>
        <w:ind w:left="720" w:hanging="360"/>
        <w:jc w:val="both"/>
        <w:textAlignment w:val="baseline"/>
        <w:rPr>
          <w:rFonts w:eastAsia="Times New Roman"/>
          <w:color w:val="000000"/>
          <w:sz w:val="18"/>
          <w:szCs w:val="18"/>
        </w:rPr>
      </w:pPr>
      <w:r>
        <w:rPr>
          <w:rFonts w:eastAsia="Times New Roman"/>
          <w:color w:val="000000"/>
          <w:sz w:val="18"/>
          <w:szCs w:val="18"/>
        </w:rPr>
        <w:t xml:space="preserve">75. </w:t>
      </w:r>
      <w:r w:rsidRPr="00FE30D1">
        <w:rPr>
          <w:rFonts w:eastAsia="Times New Roman"/>
          <w:b/>
          <w:color w:val="0070C0"/>
          <w:sz w:val="18"/>
          <w:szCs w:val="18"/>
          <w:u w:val="single"/>
        </w:rPr>
        <w:t>POST-AWARD SUBMISSION</w:t>
      </w:r>
      <w:r>
        <w:rPr>
          <w:rFonts w:eastAsia="Times New Roman"/>
          <w:color w:val="000000"/>
          <w:sz w:val="18"/>
          <w:szCs w:val="18"/>
        </w:rPr>
        <w:t xml:space="preserve">.  Upon request by Buyer, after receipt of award and prior to starting work aboard the vessel, Seller shall submit a list of employees who will work aboard the vessel to Buyer.  The list should be on company letterhead,  include each employee’s name, social security number, and security clearance when required, and bear the signature of a company official. </w:t>
      </w:r>
    </w:p>
    <w:p w:rsidR="00FE30D1" w:rsidRDefault="00FE30D1" w:rsidP="00E47419">
      <w:pPr>
        <w:ind w:left="720" w:hanging="360"/>
        <w:jc w:val="both"/>
        <w:textAlignment w:val="baseline"/>
        <w:rPr>
          <w:rFonts w:eastAsia="Times New Roman"/>
          <w:color w:val="000000"/>
          <w:sz w:val="18"/>
          <w:szCs w:val="18"/>
        </w:rPr>
      </w:pPr>
      <w:r>
        <w:rPr>
          <w:rFonts w:eastAsia="Times New Roman"/>
          <w:color w:val="000000"/>
          <w:sz w:val="18"/>
          <w:szCs w:val="18"/>
        </w:rPr>
        <w:t xml:space="preserve">76.  </w:t>
      </w:r>
      <w:r w:rsidRPr="00FE30D1">
        <w:rPr>
          <w:rFonts w:eastAsia="Times New Roman"/>
          <w:b/>
          <w:color w:val="0070C0"/>
          <w:sz w:val="18"/>
          <w:szCs w:val="18"/>
          <w:u w:val="single"/>
        </w:rPr>
        <w:t>CITIZENSHIP REQUIREMENTS</w:t>
      </w:r>
      <w:r>
        <w:rPr>
          <w:rFonts w:eastAsia="Times New Roman"/>
          <w:color w:val="000000"/>
          <w:sz w:val="18"/>
          <w:szCs w:val="18"/>
        </w:rPr>
        <w:t>.  In addition to any requirements contained in the Contract, Seller shall comply with the Department of Defense Industrial Security Manual (DOD 5220.22), and with any revisions to that manual for verification of all U.S. citizens.</w:t>
      </w:r>
    </w:p>
    <w:p w:rsidR="00E87E12" w:rsidRPr="00982D9E" w:rsidRDefault="003D0A31" w:rsidP="00A21607">
      <w:pPr>
        <w:ind w:left="720" w:hanging="360"/>
        <w:jc w:val="both"/>
        <w:textAlignment w:val="baseline"/>
        <w:rPr>
          <w:rFonts w:eastAsia="Times New Roman"/>
          <w:color w:val="000000"/>
          <w:sz w:val="18"/>
          <w:szCs w:val="18"/>
        </w:rPr>
      </w:pPr>
      <w:r>
        <w:rPr>
          <w:rFonts w:eastAsia="Times New Roman"/>
          <w:color w:val="000000"/>
          <w:sz w:val="18"/>
          <w:szCs w:val="18"/>
        </w:rPr>
        <w:t xml:space="preserve">77. </w:t>
      </w:r>
      <w:r w:rsidRPr="003D0A31">
        <w:rPr>
          <w:rFonts w:eastAsia="Times New Roman"/>
          <w:b/>
          <w:color w:val="0070C0"/>
          <w:sz w:val="18"/>
          <w:szCs w:val="18"/>
          <w:u w:val="single"/>
        </w:rPr>
        <w:t>USE OF THE NAVY SUPPLY SYSTEM/STANDARD LOGISTICS SYSTEM – OBJECTIVE QUALITY EVIDENCE (DOCUMENTATION) AND NATIONAL STOCK NUMBER (NSN) EFFECTIVE ISSUE OF SPECIFICATIONS (REVISION 3/9/2012)</w:t>
      </w:r>
      <w:r>
        <w:rPr>
          <w:rFonts w:eastAsia="Times New Roman"/>
          <w:color w:val="000000"/>
          <w:sz w:val="18"/>
          <w:szCs w:val="18"/>
        </w:rPr>
        <w:t>. 1. Navy Supply System – Non-Nuclear Level 1 Controlled Material: A. Specification Effectivity Revision Issue for NSN – I. The specification revision of National Stock Numbered Non-Nuclear Level 1 Material (Special Material Identification Code of L1, S1 or C1) that</w:t>
      </w:r>
      <w:r w:rsidR="00E87E12">
        <w:rPr>
          <w:rFonts w:eastAsia="Times New Roman"/>
          <w:color w:val="000000"/>
          <w:sz w:val="18"/>
          <w:szCs w:val="18"/>
        </w:rPr>
        <w:t xml:space="preserve"> is specifically authorized by Allowance Parts L</w:t>
      </w:r>
      <w:r>
        <w:rPr>
          <w:rFonts w:eastAsia="Times New Roman"/>
          <w:color w:val="000000"/>
          <w:sz w:val="18"/>
          <w:szCs w:val="18"/>
        </w:rPr>
        <w:t>ist (APL), or other Navy approved document such as maintenance standard or drawing is considered acceptable for the cited end use application.  II. Where no APL or documentation exists to a</w:t>
      </w:r>
      <w:r w:rsidR="00E87E12">
        <w:rPr>
          <w:rFonts w:eastAsia="Times New Roman"/>
          <w:color w:val="000000"/>
          <w:sz w:val="18"/>
          <w:szCs w:val="18"/>
        </w:rPr>
        <w:t>uthorize the use of a specific Non-N</w:t>
      </w:r>
      <w:r>
        <w:rPr>
          <w:rFonts w:eastAsia="Times New Roman"/>
          <w:color w:val="000000"/>
          <w:sz w:val="18"/>
          <w:szCs w:val="18"/>
        </w:rPr>
        <w:t>uclear Level 1 NSN in an application, the technical description of the NSN in FEDLOG, Haystack or equivalent Navy recognized source must be reviewed to ensure that the NSN fully meets the requirements of the intended end use.  Specification effectivity may be determined when specifically cited in FEDLOG, Haystack or equivalent Navy recognized source or by the procuring activity.  III. Where no specification effectivity can be determined, Seller shall use the appropriate process to ensure the specification effectivity and technical requirements of the Contract are met. B. Objective Quality Evidence –</w:t>
      </w:r>
      <w:r w:rsidR="007C5331">
        <w:rPr>
          <w:rFonts w:eastAsia="Times New Roman"/>
          <w:color w:val="000000"/>
          <w:sz w:val="18"/>
          <w:szCs w:val="18"/>
        </w:rPr>
        <w:t xml:space="preserve"> I. National Stock Numbe</w:t>
      </w:r>
      <w:r>
        <w:rPr>
          <w:rFonts w:eastAsia="Times New Roman"/>
          <w:color w:val="000000"/>
          <w:sz w:val="18"/>
          <w:szCs w:val="18"/>
        </w:rPr>
        <w:t>r</w:t>
      </w:r>
      <w:r w:rsidR="007C5331">
        <w:rPr>
          <w:rFonts w:eastAsia="Times New Roman"/>
          <w:color w:val="000000"/>
          <w:sz w:val="18"/>
          <w:szCs w:val="18"/>
        </w:rPr>
        <w:t xml:space="preserve"> </w:t>
      </w:r>
      <w:r>
        <w:rPr>
          <w:rFonts w:eastAsia="Times New Roman"/>
          <w:color w:val="000000"/>
          <w:sz w:val="18"/>
          <w:szCs w:val="18"/>
        </w:rPr>
        <w:t>(NSN) material with a SMIC of L1, S1 or C1 contained in the Navy Supply System meet all objective quality evidence (OQE) documentation requirements of NAVSEA 0948-L</w:t>
      </w:r>
      <w:r w:rsidR="00E87E12">
        <w:rPr>
          <w:rFonts w:eastAsia="Times New Roman"/>
          <w:color w:val="000000"/>
          <w:sz w:val="18"/>
          <w:szCs w:val="18"/>
        </w:rPr>
        <w:t>P-045-7010 and its intended end-</w:t>
      </w:r>
      <w:r>
        <w:rPr>
          <w:rFonts w:eastAsia="Times New Roman"/>
          <w:color w:val="000000"/>
          <w:sz w:val="18"/>
          <w:szCs w:val="18"/>
        </w:rPr>
        <w:t>use applications.  Seller is required to receipt-inspect stock system furnished Level 1 material in accordance with NAVSEA 0948-LP-045-7010 procedures for pre-certified material.  II. It is understood that pre-</w:t>
      </w:r>
      <w:r w:rsidR="00E87E12">
        <w:rPr>
          <w:rFonts w:eastAsia="Times New Roman"/>
          <w:color w:val="000000"/>
          <w:sz w:val="18"/>
          <w:szCs w:val="18"/>
        </w:rPr>
        <w:t>approved OQE (i.e., production L</w:t>
      </w:r>
      <w:r>
        <w:rPr>
          <w:rFonts w:eastAsia="Times New Roman"/>
          <w:color w:val="000000"/>
          <w:sz w:val="18"/>
          <w:szCs w:val="18"/>
        </w:rPr>
        <w:t>evel 3 drawings, welding/NDT procedures, 1</w:t>
      </w:r>
      <w:r w:rsidRPr="003D0A31">
        <w:rPr>
          <w:rFonts w:eastAsia="Times New Roman"/>
          <w:color w:val="000000"/>
          <w:sz w:val="18"/>
          <w:szCs w:val="18"/>
          <w:vertAlign w:val="superscript"/>
        </w:rPr>
        <w:t>st</w:t>
      </w:r>
      <w:r>
        <w:rPr>
          <w:rFonts w:eastAsia="Times New Roman"/>
          <w:color w:val="000000"/>
          <w:sz w:val="18"/>
          <w:szCs w:val="18"/>
        </w:rPr>
        <w:t xml:space="preserve"> article/pre-production test reports, H.I. shock/vibration test reports, certificates for Level 1 controlled material, etc.), to include the provision of complete and accurate technical manuals, will not be supplied with Navy Supply System Material.  This information will be maintained by the Navy Supply System.  Therefore, the Government shall not require Seller to obtain such OQE for Level 1 material acquired via the MILSTRIP process and Seller may identify the NSN and the Navy Stock System as the source of supply for the material in order to satisfy contractually required OQE deliverables. 2. Navy Supply System – Non-Nuclear standard material: A. Specification Effectivity Revision Issue for NSN – I. The specification revision of National Stock Numbered Non-Nuclear Standard Material that is specifically authorize</w:t>
      </w:r>
      <w:r w:rsidR="00E87E12">
        <w:rPr>
          <w:rFonts w:eastAsia="Times New Roman"/>
          <w:color w:val="000000"/>
          <w:sz w:val="18"/>
          <w:szCs w:val="18"/>
        </w:rPr>
        <w:t>d by Allowance Parts List (APL), or other Navy approved document such as maintenance standard or drawing is considered acceptable for the cited end-use application.</w:t>
      </w:r>
      <w:r w:rsidR="009D783B">
        <w:rPr>
          <w:rFonts w:eastAsia="Times New Roman"/>
          <w:color w:val="000000"/>
          <w:sz w:val="18"/>
          <w:szCs w:val="18"/>
        </w:rPr>
        <w:t xml:space="preserve">  II. Where no APL or documentation exists to authorize the use of a specific Non-Nuclear NSN in an application, the technical description of the NSN in FEDLOG, Haystack or equivalent Navy recognized source must be reviewed to ensure that the NSN fully meets the requirements of the intended end use.  Specification effectivity may be determined when specifically cited in FEDLOG, Haystack or equivalent Navy recognized source or by the procuring activity.  Where the specification effectivity is not specifically cited for the NSN, the revision of the Navy Stock System material may be considered to be the specification revision in effect at the time of the last material procurement by the Navy Stock System.  III. Where no specification effectivity can be determined, Seller shall use the appropriate process to ensure that the specification effectivity and technical requirements of the Contract are met.  B. Objective Quality Evidence – “Non-Controlled” National Stock Number (NSN) material contained in the Navy Supply System shall be considered as having been procured in accordance with the NSN’s material specification document requirements, as identified in FEDLOG, Haystack or equivalent Navy recognized data source.  Seller is required to receipt-inspect this material, in accordance with approved procedures, to ensure material meets required procurement specifications.  II. When specifically required by the applicable procurement specifications, standard material has been procured from a qualified vendor and has received the required pre-production testing such as first article testing and H.I. shock/vibration qualifications.  This OQE, to include provision of complete and accurate technical manuals, will not be supplied with the NSN material.  However, NNS will ensure various Navy maintenance databases (i.e., Technical Document Management Information System (TDMIS)) are updated with applicable tech manual information.  Clarification – any items procured from the Navy and Defense Supply Systems are deemed to comply with the following clauses:  252.225-7015 (Restriction on Acquisition of Hand or Measuring Tools), 252.225-7019 (Restriction on Acquisition of Anchor and Mooring Chain), 252.</w:t>
      </w:r>
      <w:r w:rsidR="00DB4878">
        <w:rPr>
          <w:rFonts w:eastAsia="Times New Roman"/>
          <w:color w:val="000000"/>
          <w:sz w:val="18"/>
          <w:szCs w:val="18"/>
        </w:rPr>
        <w:t>225-7025 (Restriction on Acquisition of Forgings), 252.225-7030 (Restriction on Acquisition of Carbon, Alloy, and Armor Steel), 252.225-7038 (Restriction on Acquisition of Air Circuit Breakers).</w:t>
      </w:r>
    </w:p>
    <w:p w:rsidR="004E0573" w:rsidRPr="00745E86" w:rsidRDefault="003D0A31" w:rsidP="0076153A">
      <w:pPr>
        <w:spacing w:after="120"/>
        <w:ind w:left="720" w:hanging="360"/>
        <w:jc w:val="both"/>
        <w:textAlignment w:val="baseline"/>
        <w:rPr>
          <w:rFonts w:eastAsia="Times New Roman"/>
          <w:color w:val="000000"/>
          <w:sz w:val="18"/>
          <w:szCs w:val="18"/>
        </w:rPr>
      </w:pPr>
      <w:r>
        <w:rPr>
          <w:rFonts w:eastAsia="Times New Roman"/>
          <w:color w:val="000000"/>
          <w:sz w:val="18"/>
          <w:szCs w:val="18"/>
        </w:rPr>
        <w:t>78</w:t>
      </w:r>
      <w:r w:rsidR="007933DA" w:rsidRPr="00982D9E">
        <w:rPr>
          <w:rFonts w:eastAsia="Times New Roman"/>
          <w:color w:val="000000"/>
          <w:sz w:val="18"/>
          <w:szCs w:val="18"/>
        </w:rPr>
        <w:t xml:space="preserve">.  </w:t>
      </w:r>
      <w:r w:rsidR="00F75560" w:rsidRPr="00982D9E">
        <w:rPr>
          <w:rFonts w:eastAsia="Times New Roman"/>
          <w:color w:val="000000"/>
          <w:sz w:val="18"/>
          <w:szCs w:val="18"/>
        </w:rPr>
        <w:tab/>
      </w:r>
      <w:r w:rsidR="00707D01" w:rsidRPr="00E47419">
        <w:rPr>
          <w:rFonts w:eastAsia="Times New Roman"/>
          <w:b/>
          <w:color w:val="0070C0"/>
          <w:sz w:val="18"/>
          <w:szCs w:val="18"/>
          <w:u w:val="single"/>
        </w:rPr>
        <w:t>PROVISIONS INCORPORATED BY REFERENCE</w:t>
      </w:r>
      <w:r w:rsidR="007933DA" w:rsidRPr="00982D9E">
        <w:rPr>
          <w:rFonts w:eastAsia="Times New Roman"/>
          <w:color w:val="000000"/>
          <w:sz w:val="18"/>
          <w:szCs w:val="18"/>
        </w:rPr>
        <w:t xml:space="preserve">.  </w:t>
      </w:r>
      <w:r w:rsidR="00707D01" w:rsidRPr="00982D9E">
        <w:rPr>
          <w:rFonts w:eastAsia="Times New Roman"/>
          <w:color w:val="000000"/>
          <w:sz w:val="18"/>
          <w:szCs w:val="18"/>
        </w:rPr>
        <w:t>The below listed Federal Acquisition Regulation (FAR) and the Department of Defense Federal Acquisition Regulation Supplement (DFARS) clauses are hereby incorporated by</w:t>
      </w:r>
      <w:r w:rsidR="00813BDF" w:rsidRPr="00982D9E">
        <w:rPr>
          <w:rFonts w:eastAsia="Times New Roman"/>
          <w:color w:val="000000"/>
          <w:sz w:val="18"/>
          <w:szCs w:val="18"/>
        </w:rPr>
        <w:t xml:space="preserve"> reference and made part of the</w:t>
      </w:r>
      <w:r w:rsidR="00707D01" w:rsidRPr="00982D9E">
        <w:rPr>
          <w:rFonts w:eastAsia="Times New Roman"/>
          <w:color w:val="000000"/>
          <w:sz w:val="18"/>
          <w:szCs w:val="18"/>
        </w:rPr>
        <w:t xml:space="preserve"> </w:t>
      </w:r>
      <w:r w:rsidR="007C33A8" w:rsidRPr="00982D9E">
        <w:rPr>
          <w:rFonts w:eastAsia="Times New Roman"/>
          <w:color w:val="000000"/>
          <w:sz w:val="18"/>
          <w:szCs w:val="18"/>
        </w:rPr>
        <w:t xml:space="preserve">Contract </w:t>
      </w:r>
      <w:r w:rsidR="00707D01" w:rsidRPr="00982D9E">
        <w:rPr>
          <w:rFonts w:eastAsia="Times New Roman"/>
          <w:color w:val="000000"/>
          <w:sz w:val="18"/>
          <w:szCs w:val="18"/>
        </w:rPr>
        <w:t xml:space="preserve">with the same force and effect as though set forth in full text </w:t>
      </w:r>
      <w:r w:rsidR="00707D01" w:rsidRPr="00982D9E">
        <w:rPr>
          <w:rFonts w:eastAsia="Times New Roman"/>
          <w:i/>
          <w:color w:val="000000"/>
          <w:sz w:val="18"/>
          <w:szCs w:val="18"/>
        </w:rPr>
        <w:t>herein</w:t>
      </w:r>
      <w:r w:rsidR="007933DA" w:rsidRPr="00982D9E">
        <w:rPr>
          <w:rFonts w:eastAsia="Times New Roman"/>
          <w:i/>
          <w:color w:val="000000"/>
          <w:sz w:val="18"/>
          <w:szCs w:val="18"/>
        </w:rPr>
        <w:t xml:space="preserve">.  </w:t>
      </w:r>
      <w:r w:rsidR="00707D01" w:rsidRPr="00982D9E">
        <w:rPr>
          <w:rFonts w:eastAsia="Times New Roman"/>
          <w:color w:val="000000"/>
          <w:sz w:val="18"/>
          <w:szCs w:val="18"/>
        </w:rPr>
        <w:t xml:space="preserve">Unless the text in these clauses clearly reserves rights in the Government only or as otherwise noted, the terms </w:t>
      </w:r>
      <w:r w:rsidR="00FE7D8E" w:rsidRPr="00982D9E">
        <w:rPr>
          <w:rFonts w:eastAsia="Times New Roman"/>
          <w:i/>
          <w:color w:val="000000"/>
          <w:sz w:val="18"/>
          <w:szCs w:val="18"/>
        </w:rPr>
        <w:t>“</w:t>
      </w:r>
      <w:r w:rsidR="00707D01" w:rsidRPr="00982D9E">
        <w:rPr>
          <w:rFonts w:eastAsia="Times New Roman"/>
          <w:i/>
          <w:color w:val="000000"/>
          <w:sz w:val="18"/>
          <w:szCs w:val="18"/>
        </w:rPr>
        <w:t>Purchase Order</w:t>
      </w:r>
      <w:r w:rsidR="00FE7D8E" w:rsidRPr="00982D9E">
        <w:rPr>
          <w:rFonts w:eastAsia="Times New Roman"/>
          <w:i/>
          <w:color w:val="000000"/>
          <w:sz w:val="18"/>
          <w:szCs w:val="18"/>
        </w:rPr>
        <w:t>”</w:t>
      </w:r>
      <w:r w:rsidR="00707D01" w:rsidRPr="00982D9E">
        <w:rPr>
          <w:rFonts w:eastAsia="Times New Roman"/>
          <w:i/>
          <w:color w:val="000000"/>
          <w:sz w:val="18"/>
          <w:szCs w:val="18"/>
        </w:rPr>
        <w:t xml:space="preserve"> </w:t>
      </w:r>
      <w:r w:rsidR="00707D01" w:rsidRPr="00982D9E">
        <w:rPr>
          <w:rFonts w:eastAsia="Times New Roman"/>
          <w:color w:val="000000"/>
          <w:sz w:val="18"/>
          <w:szCs w:val="18"/>
        </w:rPr>
        <w:t xml:space="preserve">shall be substituted for </w:t>
      </w:r>
      <w:r w:rsidR="00FE7D8E" w:rsidRPr="00982D9E">
        <w:rPr>
          <w:rFonts w:eastAsia="Times New Roman"/>
          <w:i/>
          <w:color w:val="000000"/>
          <w:sz w:val="18"/>
          <w:szCs w:val="18"/>
        </w:rPr>
        <w:t>“</w:t>
      </w:r>
      <w:r w:rsidR="00707D01" w:rsidRPr="00982D9E">
        <w:rPr>
          <w:rFonts w:eastAsia="Times New Roman"/>
          <w:i/>
          <w:color w:val="000000"/>
          <w:sz w:val="18"/>
          <w:szCs w:val="18"/>
        </w:rPr>
        <w:t>Contract:</w:t>
      </w:r>
      <w:r w:rsidR="00FE7D8E" w:rsidRPr="00982D9E">
        <w:rPr>
          <w:rFonts w:eastAsia="Times New Roman"/>
          <w:i/>
          <w:color w:val="000000"/>
          <w:sz w:val="18"/>
          <w:szCs w:val="18"/>
        </w:rPr>
        <w:t>”</w:t>
      </w:r>
      <w:r w:rsidR="00707D01" w:rsidRPr="00982D9E">
        <w:rPr>
          <w:rFonts w:eastAsia="Times New Roman"/>
          <w:i/>
          <w:color w:val="000000"/>
          <w:sz w:val="18"/>
          <w:szCs w:val="18"/>
        </w:rPr>
        <w:t xml:space="preserve"> </w:t>
      </w:r>
      <w:r w:rsidR="00FE7D8E" w:rsidRPr="00982D9E">
        <w:rPr>
          <w:rFonts w:eastAsia="Times New Roman"/>
          <w:i/>
          <w:color w:val="000000"/>
          <w:sz w:val="18"/>
          <w:szCs w:val="18"/>
        </w:rPr>
        <w:t>“</w:t>
      </w:r>
      <w:r w:rsidR="00D30FC8" w:rsidRPr="00982D9E">
        <w:rPr>
          <w:rFonts w:eastAsia="Times New Roman"/>
          <w:i/>
          <w:color w:val="000000"/>
          <w:sz w:val="18"/>
          <w:szCs w:val="18"/>
        </w:rPr>
        <w:t>Buyer</w:t>
      </w:r>
      <w:r w:rsidR="00FE7D8E" w:rsidRPr="00982D9E">
        <w:rPr>
          <w:rFonts w:eastAsia="Times New Roman"/>
          <w:i/>
          <w:color w:val="000000"/>
          <w:sz w:val="18"/>
          <w:szCs w:val="18"/>
        </w:rPr>
        <w:t>”</w:t>
      </w:r>
      <w:r w:rsidR="00707D01" w:rsidRPr="00982D9E">
        <w:rPr>
          <w:rFonts w:eastAsia="Times New Roman"/>
          <w:i/>
          <w:color w:val="000000"/>
          <w:sz w:val="18"/>
          <w:szCs w:val="18"/>
        </w:rPr>
        <w:t xml:space="preserve"> </w:t>
      </w:r>
      <w:r w:rsidR="00707D01" w:rsidRPr="00982D9E">
        <w:rPr>
          <w:rFonts w:eastAsia="Times New Roman"/>
          <w:color w:val="000000"/>
          <w:sz w:val="18"/>
          <w:szCs w:val="18"/>
        </w:rPr>
        <w:t xml:space="preserve">for </w:t>
      </w:r>
      <w:r w:rsidR="00FE7D8E" w:rsidRPr="00982D9E">
        <w:rPr>
          <w:rFonts w:eastAsia="Times New Roman"/>
          <w:i/>
          <w:color w:val="000000"/>
          <w:sz w:val="18"/>
          <w:szCs w:val="18"/>
        </w:rPr>
        <w:t>“</w:t>
      </w:r>
      <w:r w:rsidR="00707D01" w:rsidRPr="00982D9E">
        <w:rPr>
          <w:rFonts w:eastAsia="Times New Roman"/>
          <w:i/>
          <w:color w:val="000000"/>
          <w:sz w:val="18"/>
          <w:szCs w:val="18"/>
        </w:rPr>
        <w:t>Government</w:t>
      </w:r>
      <w:r w:rsidR="00FE7D8E" w:rsidRPr="00982D9E">
        <w:rPr>
          <w:rFonts w:eastAsia="Times New Roman"/>
          <w:i/>
          <w:color w:val="000000"/>
          <w:sz w:val="18"/>
          <w:szCs w:val="18"/>
        </w:rPr>
        <w:t>”</w:t>
      </w:r>
      <w:r w:rsidR="00707D01" w:rsidRPr="00982D9E">
        <w:rPr>
          <w:rFonts w:eastAsia="Times New Roman"/>
          <w:i/>
          <w:color w:val="000000"/>
          <w:sz w:val="18"/>
          <w:szCs w:val="18"/>
        </w:rPr>
        <w:t xml:space="preserve"> </w:t>
      </w:r>
      <w:r w:rsidR="00707D01" w:rsidRPr="00982D9E">
        <w:rPr>
          <w:rFonts w:eastAsia="Times New Roman"/>
          <w:color w:val="000000"/>
          <w:sz w:val="18"/>
          <w:szCs w:val="18"/>
        </w:rPr>
        <w:t xml:space="preserve">or </w:t>
      </w:r>
      <w:r w:rsidR="00FE7D8E" w:rsidRPr="00982D9E">
        <w:rPr>
          <w:rFonts w:eastAsia="Times New Roman"/>
          <w:i/>
          <w:color w:val="000000"/>
          <w:sz w:val="18"/>
          <w:szCs w:val="18"/>
        </w:rPr>
        <w:t>“</w:t>
      </w:r>
      <w:r w:rsidR="00707D01" w:rsidRPr="00982D9E">
        <w:rPr>
          <w:rFonts w:eastAsia="Times New Roman"/>
          <w:i/>
          <w:color w:val="000000"/>
          <w:sz w:val="18"/>
          <w:szCs w:val="18"/>
        </w:rPr>
        <w:t>Contracting Officer:</w:t>
      </w:r>
      <w:r w:rsidR="00FE7D8E" w:rsidRPr="00982D9E">
        <w:rPr>
          <w:rFonts w:eastAsia="Times New Roman"/>
          <w:i/>
          <w:color w:val="000000"/>
          <w:sz w:val="18"/>
          <w:szCs w:val="18"/>
        </w:rPr>
        <w:t>”</w:t>
      </w:r>
      <w:r w:rsidR="00707D01" w:rsidRPr="00982D9E">
        <w:rPr>
          <w:rFonts w:eastAsia="Times New Roman"/>
          <w:i/>
          <w:color w:val="000000"/>
          <w:sz w:val="18"/>
          <w:szCs w:val="18"/>
        </w:rPr>
        <w:t xml:space="preserve"> </w:t>
      </w:r>
      <w:r w:rsidR="00FE7D8E" w:rsidRPr="00982D9E">
        <w:rPr>
          <w:rFonts w:eastAsia="Times New Roman"/>
          <w:i/>
          <w:color w:val="000000"/>
          <w:sz w:val="18"/>
          <w:szCs w:val="18"/>
        </w:rPr>
        <w:t>“</w:t>
      </w:r>
      <w:r w:rsidR="00707D01" w:rsidRPr="00982D9E">
        <w:rPr>
          <w:rFonts w:eastAsia="Times New Roman"/>
          <w:i/>
          <w:color w:val="000000"/>
          <w:sz w:val="18"/>
          <w:szCs w:val="18"/>
        </w:rPr>
        <w:t>Seller</w:t>
      </w:r>
      <w:r w:rsidR="00FE7D8E" w:rsidRPr="00982D9E">
        <w:rPr>
          <w:rFonts w:eastAsia="Times New Roman"/>
          <w:i/>
          <w:color w:val="000000"/>
          <w:sz w:val="18"/>
          <w:szCs w:val="18"/>
        </w:rPr>
        <w:t>”</w:t>
      </w:r>
      <w:r w:rsidR="00707D01" w:rsidRPr="00982D9E">
        <w:rPr>
          <w:rFonts w:eastAsia="Times New Roman"/>
          <w:i/>
          <w:color w:val="000000"/>
          <w:sz w:val="18"/>
          <w:szCs w:val="18"/>
        </w:rPr>
        <w:t xml:space="preserve"> </w:t>
      </w:r>
      <w:r w:rsidR="00707D01" w:rsidRPr="00982D9E">
        <w:rPr>
          <w:rFonts w:eastAsia="Times New Roman"/>
          <w:color w:val="000000"/>
          <w:sz w:val="18"/>
          <w:szCs w:val="18"/>
        </w:rPr>
        <w:t xml:space="preserve">for </w:t>
      </w:r>
      <w:r w:rsidR="00FE7D8E" w:rsidRPr="00982D9E">
        <w:rPr>
          <w:rFonts w:eastAsia="Times New Roman"/>
          <w:i/>
          <w:color w:val="000000"/>
          <w:sz w:val="18"/>
          <w:szCs w:val="18"/>
        </w:rPr>
        <w:t>“</w:t>
      </w:r>
      <w:r w:rsidR="00707D01" w:rsidRPr="00982D9E">
        <w:rPr>
          <w:rFonts w:eastAsia="Times New Roman"/>
          <w:i/>
          <w:color w:val="000000"/>
          <w:sz w:val="18"/>
          <w:szCs w:val="18"/>
        </w:rPr>
        <w:t>Contractor:</w:t>
      </w:r>
      <w:r w:rsidR="00FE7D8E" w:rsidRPr="00982D9E">
        <w:rPr>
          <w:rFonts w:eastAsia="Times New Roman"/>
          <w:i/>
          <w:color w:val="000000"/>
          <w:sz w:val="18"/>
          <w:szCs w:val="18"/>
        </w:rPr>
        <w:t>”</w:t>
      </w:r>
      <w:r w:rsidR="00707D01" w:rsidRPr="00982D9E">
        <w:rPr>
          <w:rFonts w:eastAsia="Times New Roman"/>
          <w:i/>
          <w:color w:val="000000"/>
          <w:sz w:val="18"/>
          <w:szCs w:val="18"/>
        </w:rPr>
        <w:t xml:space="preserve"> </w:t>
      </w:r>
      <w:r w:rsidR="00707D01" w:rsidRPr="00982D9E">
        <w:rPr>
          <w:rFonts w:eastAsia="Times New Roman"/>
          <w:color w:val="000000"/>
          <w:sz w:val="18"/>
          <w:szCs w:val="18"/>
        </w:rPr>
        <w:t xml:space="preserve">and </w:t>
      </w:r>
      <w:r w:rsidR="00FE7D8E" w:rsidRPr="00982D9E">
        <w:rPr>
          <w:rFonts w:eastAsia="Times New Roman"/>
          <w:i/>
          <w:color w:val="000000"/>
          <w:sz w:val="18"/>
          <w:szCs w:val="18"/>
        </w:rPr>
        <w:t>“</w:t>
      </w:r>
      <w:r w:rsidR="00707D01" w:rsidRPr="00982D9E">
        <w:rPr>
          <w:rFonts w:eastAsia="Times New Roman"/>
          <w:i/>
          <w:color w:val="000000"/>
          <w:sz w:val="18"/>
          <w:szCs w:val="18"/>
        </w:rPr>
        <w:t>Seller's subcontractor</w:t>
      </w:r>
      <w:r w:rsidR="00FE7D8E" w:rsidRPr="00982D9E">
        <w:rPr>
          <w:rFonts w:eastAsia="Times New Roman"/>
          <w:i/>
          <w:color w:val="000000"/>
          <w:sz w:val="18"/>
          <w:szCs w:val="18"/>
        </w:rPr>
        <w:t>”</w:t>
      </w:r>
      <w:r w:rsidR="00707D01" w:rsidRPr="00982D9E">
        <w:rPr>
          <w:rFonts w:eastAsia="Times New Roman"/>
          <w:i/>
          <w:color w:val="000000"/>
          <w:sz w:val="18"/>
          <w:szCs w:val="18"/>
        </w:rPr>
        <w:t xml:space="preserve"> </w:t>
      </w:r>
      <w:r w:rsidR="00707D01" w:rsidRPr="00982D9E">
        <w:rPr>
          <w:rFonts w:eastAsia="Times New Roman"/>
          <w:color w:val="000000"/>
          <w:sz w:val="18"/>
          <w:szCs w:val="18"/>
        </w:rPr>
        <w:t xml:space="preserve">for </w:t>
      </w:r>
      <w:r w:rsidR="00FE7D8E" w:rsidRPr="00982D9E">
        <w:rPr>
          <w:rFonts w:eastAsia="Times New Roman"/>
          <w:i/>
          <w:color w:val="000000"/>
          <w:sz w:val="18"/>
          <w:szCs w:val="18"/>
        </w:rPr>
        <w:t>“</w:t>
      </w:r>
      <w:r w:rsidR="007C33A8" w:rsidRPr="00982D9E">
        <w:rPr>
          <w:rFonts w:eastAsia="Times New Roman"/>
          <w:i/>
          <w:color w:val="000000"/>
          <w:sz w:val="18"/>
          <w:szCs w:val="18"/>
        </w:rPr>
        <w:t>Subcontractor</w:t>
      </w:r>
      <w:r w:rsidR="00FE7D8E" w:rsidRPr="00982D9E">
        <w:rPr>
          <w:rFonts w:eastAsia="Times New Roman"/>
          <w:i/>
          <w:color w:val="000000"/>
          <w:sz w:val="18"/>
          <w:szCs w:val="18"/>
        </w:rPr>
        <w:t>”</w:t>
      </w:r>
      <w:r w:rsidR="007C33A8" w:rsidRPr="00982D9E">
        <w:rPr>
          <w:rFonts w:eastAsia="Times New Roman"/>
          <w:i/>
          <w:color w:val="000000"/>
          <w:sz w:val="18"/>
          <w:szCs w:val="18"/>
        </w:rPr>
        <w:t>, when the text of the clause indicates a proper substitution.</w:t>
      </w:r>
      <w:r w:rsidR="00707D01" w:rsidRPr="00982D9E">
        <w:rPr>
          <w:rFonts w:eastAsia="Times New Roman"/>
          <w:i/>
          <w:color w:val="000000"/>
          <w:sz w:val="18"/>
          <w:szCs w:val="18"/>
        </w:rPr>
        <w:t xml:space="preserve"> </w:t>
      </w:r>
      <w:r w:rsidR="0098523D" w:rsidRPr="00982D9E">
        <w:rPr>
          <w:rFonts w:eastAsia="Times New Roman"/>
          <w:i/>
          <w:color w:val="000000"/>
          <w:sz w:val="18"/>
          <w:szCs w:val="18"/>
        </w:rPr>
        <w:t xml:space="preserve"> </w:t>
      </w:r>
      <w:r w:rsidR="00765D07">
        <w:rPr>
          <w:rFonts w:eastAsia="Times New Roman"/>
          <w:color w:val="000000"/>
          <w:sz w:val="18"/>
          <w:szCs w:val="18"/>
        </w:rPr>
        <w:t xml:space="preserve">The terms “Government” or “Contracting Officer remain with the Government and the Government’s Contracting Officer when: (i) A right, act authorization or obligation can be granted or performed only by the Government; (ii) When access to </w:t>
      </w:r>
      <w:r w:rsidR="007C5331">
        <w:rPr>
          <w:rFonts w:eastAsia="Times New Roman"/>
          <w:color w:val="000000"/>
          <w:sz w:val="18"/>
          <w:szCs w:val="18"/>
        </w:rPr>
        <w:t>proprietary</w:t>
      </w:r>
      <w:r w:rsidR="00765D07">
        <w:rPr>
          <w:rFonts w:eastAsia="Times New Roman"/>
          <w:color w:val="000000"/>
          <w:sz w:val="18"/>
          <w:szCs w:val="18"/>
        </w:rPr>
        <w:t xml:space="preserve"> financial information or other proprietary data is required beyond the customary prime contractor rights to subcontractor cost performance data; (iii) Title to property or rights in technical data and/or computer software are to be transferred directly to the Government; (iv) With regards to a disputes or changes clause, or (v) A clause permits auditing of Seller (i.e., only the Government may audit Seller).  </w:t>
      </w:r>
      <w:r w:rsidR="00707D01" w:rsidRPr="00982D9E">
        <w:rPr>
          <w:rFonts w:eastAsia="Times New Roman"/>
          <w:color w:val="000000"/>
          <w:sz w:val="18"/>
          <w:szCs w:val="18"/>
        </w:rPr>
        <w:t xml:space="preserve">The full text of a clause may be </w:t>
      </w:r>
      <w:r w:rsidR="00885399">
        <w:rPr>
          <w:rFonts w:eastAsia="Times New Roman"/>
          <w:color w:val="000000"/>
          <w:sz w:val="18"/>
          <w:szCs w:val="18"/>
        </w:rPr>
        <w:t>accessed electronically at</w:t>
      </w:r>
      <w:r w:rsidR="00885399" w:rsidRPr="00885399">
        <w:t xml:space="preserve"> </w:t>
      </w:r>
      <w:hyperlink r:id="rId15" w:history="1">
        <w:r w:rsidR="00885399">
          <w:rPr>
            <w:rStyle w:val="Hyperlink"/>
            <w:sz w:val="18"/>
            <w:szCs w:val="18"/>
          </w:rPr>
          <w:t>http://farsite.hill.af.mil</w:t>
        </w:r>
      </w:hyperlink>
      <w:r w:rsidR="00707D01" w:rsidRPr="00982D9E">
        <w:rPr>
          <w:rFonts w:eastAsia="Times New Roman"/>
          <w:color w:val="000000"/>
          <w:sz w:val="18"/>
          <w:szCs w:val="18"/>
          <w:u w:val="single"/>
        </w:rPr>
        <w:t>.</w:t>
      </w:r>
    </w:p>
    <w:tbl>
      <w:tblPr>
        <w:tblW w:w="0" w:type="auto"/>
        <w:tblInd w:w="89" w:type="dxa"/>
        <w:tblLayout w:type="fixed"/>
        <w:tblCellMar>
          <w:left w:w="0" w:type="dxa"/>
          <w:right w:w="0" w:type="dxa"/>
        </w:tblCellMar>
        <w:tblLook w:val="0000"/>
      </w:tblPr>
      <w:tblGrid>
        <w:gridCol w:w="11"/>
        <w:gridCol w:w="1350"/>
        <w:gridCol w:w="8011"/>
        <w:gridCol w:w="1251"/>
        <w:gridCol w:w="11"/>
      </w:tblGrid>
      <w:tr w:rsidR="004E0573" w:rsidRPr="00745E86">
        <w:trPr>
          <w:gridAfter w:val="1"/>
          <w:wAfter w:w="11" w:type="dxa"/>
          <w:trHeight w:hRule="exact" w:val="446"/>
          <w:tblHeader/>
        </w:trPr>
        <w:tc>
          <w:tcPr>
            <w:tcW w:w="1361" w:type="dxa"/>
            <w:gridSpan w:val="2"/>
            <w:tcBorders>
              <w:top w:val="single" w:sz="18" w:space="0" w:color="000000"/>
              <w:left w:val="single" w:sz="8" w:space="0" w:color="000000"/>
              <w:bottom w:val="single" w:sz="8" w:space="0" w:color="000000"/>
              <w:right w:val="single" w:sz="8" w:space="0" w:color="000000"/>
            </w:tcBorders>
            <w:shd w:val="pct10" w:color="auto" w:fill="auto"/>
          </w:tcPr>
          <w:p w:rsidR="004E0573" w:rsidRPr="00745E86" w:rsidRDefault="00707D01" w:rsidP="00825215">
            <w:pPr>
              <w:jc w:val="center"/>
              <w:textAlignment w:val="baseline"/>
              <w:rPr>
                <w:rFonts w:eastAsia="Times New Roman"/>
                <w:b/>
                <w:color w:val="000000"/>
                <w:sz w:val="18"/>
                <w:szCs w:val="18"/>
              </w:rPr>
            </w:pPr>
            <w:r w:rsidRPr="00745E86">
              <w:rPr>
                <w:rFonts w:eastAsia="Times New Roman"/>
                <w:b/>
                <w:color w:val="000000"/>
                <w:sz w:val="18"/>
                <w:szCs w:val="18"/>
              </w:rPr>
              <w:t>CLAUSE NUMBER.</w:t>
            </w:r>
          </w:p>
        </w:tc>
        <w:tc>
          <w:tcPr>
            <w:tcW w:w="8011" w:type="dxa"/>
            <w:tcBorders>
              <w:top w:val="single" w:sz="18" w:space="0" w:color="000000"/>
              <w:left w:val="single" w:sz="8" w:space="0" w:color="000000"/>
              <w:bottom w:val="single" w:sz="8" w:space="0" w:color="000000"/>
              <w:right w:val="single" w:sz="8" w:space="0" w:color="000000"/>
            </w:tcBorders>
            <w:shd w:val="pct10" w:color="auto" w:fill="auto"/>
          </w:tcPr>
          <w:p w:rsidR="004E0573" w:rsidRPr="00745E86" w:rsidRDefault="00FA3888" w:rsidP="00825215">
            <w:pPr>
              <w:textAlignment w:val="baseline"/>
              <w:rPr>
                <w:rFonts w:eastAsia="Times New Roman"/>
                <w:b/>
                <w:color w:val="000000"/>
                <w:sz w:val="18"/>
                <w:szCs w:val="18"/>
              </w:rPr>
            </w:pPr>
            <w:r w:rsidRPr="00745E86">
              <w:rPr>
                <w:rFonts w:eastAsia="Times New Roman"/>
                <w:b/>
                <w:color w:val="000000"/>
                <w:sz w:val="18"/>
                <w:szCs w:val="18"/>
              </w:rPr>
              <w:t>CLAUSE NAME</w:t>
            </w:r>
          </w:p>
        </w:tc>
        <w:tc>
          <w:tcPr>
            <w:tcW w:w="1251" w:type="dxa"/>
            <w:tcBorders>
              <w:top w:val="single" w:sz="18" w:space="0" w:color="000000"/>
              <w:left w:val="single" w:sz="8" w:space="0" w:color="000000"/>
              <w:bottom w:val="single" w:sz="8" w:space="0" w:color="000000"/>
              <w:right w:val="single" w:sz="8" w:space="0" w:color="000000"/>
            </w:tcBorders>
            <w:shd w:val="pct10" w:color="auto" w:fill="auto"/>
          </w:tcPr>
          <w:p w:rsidR="004E0573" w:rsidRPr="00745E86" w:rsidRDefault="00FA3888" w:rsidP="00825215">
            <w:pPr>
              <w:jc w:val="center"/>
              <w:textAlignment w:val="baseline"/>
              <w:rPr>
                <w:rFonts w:eastAsia="Times New Roman"/>
                <w:b/>
                <w:color w:val="000000"/>
                <w:sz w:val="18"/>
                <w:szCs w:val="18"/>
              </w:rPr>
            </w:pPr>
            <w:r w:rsidRPr="00745E86">
              <w:rPr>
                <w:rFonts w:eastAsia="Times New Roman"/>
                <w:b/>
                <w:color w:val="000000"/>
                <w:sz w:val="18"/>
                <w:szCs w:val="18"/>
              </w:rPr>
              <w:t>CLAUSE</w:t>
            </w:r>
            <w:r w:rsidR="00707D01" w:rsidRPr="00745E86">
              <w:rPr>
                <w:rFonts w:eastAsia="Times New Roman"/>
                <w:b/>
                <w:color w:val="000000"/>
                <w:sz w:val="18"/>
                <w:szCs w:val="18"/>
              </w:rPr>
              <w:t xml:space="preserve"> </w:t>
            </w:r>
            <w:r w:rsidR="00707D01" w:rsidRPr="00745E86">
              <w:rPr>
                <w:rFonts w:eastAsia="Times New Roman"/>
                <w:b/>
                <w:color w:val="000000"/>
                <w:sz w:val="18"/>
                <w:szCs w:val="18"/>
              </w:rPr>
              <w:br/>
            </w:r>
            <w:r w:rsidRPr="00745E86">
              <w:rPr>
                <w:rFonts w:eastAsia="Times New Roman"/>
                <w:b/>
                <w:color w:val="000000"/>
                <w:sz w:val="18"/>
                <w:szCs w:val="18"/>
              </w:rPr>
              <w:t>DATE</w:t>
            </w:r>
          </w:p>
        </w:tc>
      </w:tr>
      <w:tr w:rsidR="004E0573" w:rsidRPr="00745E86">
        <w:trPr>
          <w:gridAfter w:val="1"/>
          <w:wAfter w:w="11" w:type="dxa"/>
          <w:trHeight w:hRule="exact" w:val="447"/>
        </w:trPr>
        <w:tc>
          <w:tcPr>
            <w:tcW w:w="1361" w:type="dxa"/>
            <w:gridSpan w:val="2"/>
            <w:tcBorders>
              <w:top w:val="single" w:sz="8" w:space="0" w:color="000000"/>
              <w:left w:val="single" w:sz="7" w:space="0" w:color="000000"/>
              <w:bottom w:val="single" w:sz="7" w:space="0" w:color="000000"/>
              <w:right w:val="single" w:sz="7" w:space="0" w:color="000000"/>
            </w:tcBorders>
          </w:tcPr>
          <w:p w:rsidR="004E0573" w:rsidRPr="00745E86" w:rsidRDefault="00707D01" w:rsidP="00825215">
            <w:pPr>
              <w:jc w:val="center"/>
              <w:textAlignment w:val="baseline"/>
              <w:rPr>
                <w:rFonts w:eastAsia="Times New Roman"/>
                <w:color w:val="000000"/>
                <w:sz w:val="18"/>
                <w:szCs w:val="18"/>
              </w:rPr>
            </w:pPr>
            <w:r w:rsidRPr="00745E86">
              <w:rPr>
                <w:rFonts w:eastAsia="Times New Roman"/>
                <w:color w:val="000000"/>
                <w:sz w:val="18"/>
                <w:szCs w:val="18"/>
              </w:rPr>
              <w:t>52.202-01</w:t>
            </w:r>
          </w:p>
        </w:tc>
        <w:tc>
          <w:tcPr>
            <w:tcW w:w="8011" w:type="dxa"/>
            <w:tcBorders>
              <w:top w:val="single" w:sz="8" w:space="0" w:color="000000"/>
              <w:left w:val="single" w:sz="7" w:space="0" w:color="000000"/>
              <w:bottom w:val="single" w:sz="7" w:space="0" w:color="000000"/>
              <w:right w:val="single" w:sz="7" w:space="0" w:color="000000"/>
            </w:tcBorders>
          </w:tcPr>
          <w:p w:rsidR="004E0573" w:rsidRPr="00745E86" w:rsidRDefault="00707D01" w:rsidP="00825215">
            <w:pPr>
              <w:textAlignment w:val="baseline"/>
              <w:rPr>
                <w:rFonts w:eastAsia="Times New Roman"/>
                <w:color w:val="000000"/>
                <w:sz w:val="18"/>
                <w:szCs w:val="18"/>
              </w:rPr>
            </w:pPr>
            <w:r w:rsidRPr="00745E86">
              <w:rPr>
                <w:rFonts w:eastAsia="Times New Roman"/>
                <w:color w:val="000000"/>
                <w:sz w:val="18"/>
                <w:szCs w:val="18"/>
              </w:rPr>
              <w:t xml:space="preserve">Definitions </w:t>
            </w:r>
            <w:r w:rsidRPr="00745E86">
              <w:rPr>
                <w:rFonts w:eastAsia="Times New Roman"/>
                <w:i/>
                <w:color w:val="000000"/>
                <w:sz w:val="18"/>
                <w:szCs w:val="18"/>
              </w:rPr>
              <w:t>(</w:t>
            </w:r>
            <w:r w:rsidR="00FE7D8E" w:rsidRPr="00745E86">
              <w:rPr>
                <w:rFonts w:eastAsia="Times New Roman"/>
                <w:i/>
                <w:color w:val="000000"/>
                <w:sz w:val="18"/>
                <w:szCs w:val="18"/>
              </w:rPr>
              <w:t>“</w:t>
            </w:r>
            <w:r w:rsidRPr="00745E86">
              <w:rPr>
                <w:rFonts w:eastAsia="Times New Roman"/>
                <w:i/>
                <w:color w:val="000000"/>
                <w:sz w:val="18"/>
                <w:szCs w:val="18"/>
              </w:rPr>
              <w:t>solicitation</w:t>
            </w:r>
            <w:r w:rsidR="00FE7D8E" w:rsidRPr="00745E86">
              <w:rPr>
                <w:rFonts w:eastAsia="Times New Roman"/>
                <w:i/>
                <w:color w:val="000000"/>
                <w:sz w:val="18"/>
                <w:szCs w:val="18"/>
              </w:rPr>
              <w:t>”</w:t>
            </w:r>
            <w:r w:rsidRPr="00745E86">
              <w:rPr>
                <w:rFonts w:eastAsia="Times New Roman"/>
                <w:i/>
                <w:color w:val="000000"/>
                <w:sz w:val="18"/>
                <w:szCs w:val="18"/>
              </w:rPr>
              <w:t xml:space="preserve"> means the </w:t>
            </w:r>
            <w:r w:rsidR="00D30FC8">
              <w:rPr>
                <w:rFonts w:eastAsia="Times New Roman"/>
                <w:i/>
                <w:color w:val="000000"/>
                <w:sz w:val="18"/>
                <w:szCs w:val="18"/>
              </w:rPr>
              <w:t>Buyer</w:t>
            </w:r>
            <w:r w:rsidRPr="00745E86">
              <w:rPr>
                <w:rFonts w:eastAsia="Times New Roman"/>
                <w:i/>
                <w:color w:val="000000"/>
                <w:sz w:val="18"/>
                <w:szCs w:val="18"/>
              </w:rPr>
              <w:t>'s customer's so</w:t>
            </w:r>
            <w:r w:rsidR="005D14DB">
              <w:rPr>
                <w:rFonts w:eastAsia="Times New Roman"/>
                <w:i/>
                <w:color w:val="000000"/>
                <w:sz w:val="18"/>
                <w:szCs w:val="18"/>
              </w:rPr>
              <w:t>licitation under which the Contract</w:t>
            </w:r>
            <w:r w:rsidRPr="00745E86">
              <w:rPr>
                <w:rFonts w:eastAsia="Times New Roman"/>
                <w:i/>
                <w:color w:val="000000"/>
                <w:sz w:val="18"/>
                <w:szCs w:val="18"/>
              </w:rPr>
              <w:t xml:space="preserve"> is issued)</w:t>
            </w:r>
          </w:p>
        </w:tc>
        <w:tc>
          <w:tcPr>
            <w:tcW w:w="1251" w:type="dxa"/>
            <w:tcBorders>
              <w:top w:val="single" w:sz="8" w:space="0" w:color="000000"/>
              <w:left w:val="single" w:sz="7" w:space="0" w:color="000000"/>
              <w:bottom w:val="single" w:sz="7" w:space="0" w:color="000000"/>
              <w:right w:val="single" w:sz="7" w:space="0" w:color="000000"/>
            </w:tcBorders>
          </w:tcPr>
          <w:p w:rsidR="004E0573" w:rsidRPr="00745E86" w:rsidRDefault="005D14DB" w:rsidP="00825215">
            <w:pPr>
              <w:jc w:val="center"/>
              <w:textAlignment w:val="baseline"/>
              <w:rPr>
                <w:rFonts w:eastAsia="Times New Roman"/>
                <w:color w:val="000000"/>
                <w:sz w:val="18"/>
                <w:szCs w:val="18"/>
              </w:rPr>
            </w:pPr>
            <w:r w:rsidRPr="00FF6B58">
              <w:rPr>
                <w:rFonts w:eastAsia="Times New Roman"/>
                <w:color w:val="000000"/>
                <w:sz w:val="18"/>
                <w:szCs w:val="18"/>
              </w:rPr>
              <w:t>JAN 201</w:t>
            </w:r>
            <w:r w:rsidR="00FF6B58" w:rsidRPr="00FF6B58">
              <w:rPr>
                <w:rFonts w:eastAsia="Times New Roman"/>
                <w:color w:val="000000"/>
                <w:sz w:val="18"/>
                <w:szCs w:val="18"/>
              </w:rPr>
              <w:t>2</w:t>
            </w:r>
          </w:p>
        </w:tc>
      </w:tr>
      <w:tr w:rsidR="004E0573" w:rsidRPr="00745E86">
        <w:trPr>
          <w:gridAfter w:val="1"/>
          <w:wAfter w:w="11" w:type="dxa"/>
          <w:trHeight w:hRule="exact" w:val="240"/>
        </w:trPr>
        <w:tc>
          <w:tcPr>
            <w:tcW w:w="1361" w:type="dxa"/>
            <w:gridSpan w:val="2"/>
            <w:tcBorders>
              <w:top w:val="single" w:sz="7" w:space="0" w:color="000000"/>
              <w:left w:val="single" w:sz="7" w:space="0" w:color="000000"/>
              <w:bottom w:val="single" w:sz="7" w:space="0" w:color="000000"/>
              <w:right w:val="single" w:sz="7" w:space="0" w:color="000000"/>
            </w:tcBorders>
            <w:vAlign w:val="center"/>
          </w:tcPr>
          <w:p w:rsidR="004E0573" w:rsidRPr="00745E86" w:rsidRDefault="00707D01" w:rsidP="00825215">
            <w:pPr>
              <w:jc w:val="center"/>
              <w:textAlignment w:val="baseline"/>
              <w:rPr>
                <w:rFonts w:eastAsia="Times New Roman"/>
                <w:color w:val="000000"/>
                <w:sz w:val="18"/>
                <w:szCs w:val="18"/>
              </w:rPr>
            </w:pPr>
            <w:r w:rsidRPr="00745E86">
              <w:rPr>
                <w:rFonts w:eastAsia="Times New Roman"/>
                <w:color w:val="000000"/>
                <w:sz w:val="18"/>
                <w:szCs w:val="18"/>
              </w:rPr>
              <w:t>52.203-03</w:t>
            </w:r>
          </w:p>
        </w:tc>
        <w:tc>
          <w:tcPr>
            <w:tcW w:w="8011" w:type="dxa"/>
            <w:tcBorders>
              <w:top w:val="single" w:sz="7" w:space="0" w:color="000000"/>
              <w:left w:val="single" w:sz="7" w:space="0" w:color="000000"/>
              <w:bottom w:val="single" w:sz="7" w:space="0" w:color="000000"/>
              <w:right w:val="single" w:sz="7" w:space="0" w:color="000000"/>
            </w:tcBorders>
            <w:vAlign w:val="center"/>
          </w:tcPr>
          <w:p w:rsidR="004E0573" w:rsidRPr="00745E86" w:rsidRDefault="00707D01" w:rsidP="00825215">
            <w:pPr>
              <w:textAlignment w:val="baseline"/>
              <w:rPr>
                <w:rFonts w:eastAsia="Times New Roman"/>
                <w:color w:val="000000"/>
                <w:sz w:val="18"/>
                <w:szCs w:val="18"/>
              </w:rPr>
            </w:pPr>
            <w:r w:rsidRPr="00745E86">
              <w:rPr>
                <w:rFonts w:eastAsia="Times New Roman"/>
                <w:color w:val="000000"/>
                <w:sz w:val="18"/>
                <w:szCs w:val="18"/>
              </w:rPr>
              <w:t>Gratuities</w:t>
            </w:r>
          </w:p>
        </w:tc>
        <w:tc>
          <w:tcPr>
            <w:tcW w:w="1251" w:type="dxa"/>
            <w:tcBorders>
              <w:top w:val="single" w:sz="7" w:space="0" w:color="000000"/>
              <w:left w:val="single" w:sz="7" w:space="0" w:color="000000"/>
              <w:bottom w:val="single" w:sz="7" w:space="0" w:color="000000"/>
              <w:right w:val="single" w:sz="7" w:space="0" w:color="000000"/>
            </w:tcBorders>
            <w:vAlign w:val="center"/>
          </w:tcPr>
          <w:p w:rsidR="004E0573" w:rsidRPr="00745E86" w:rsidRDefault="00FF6B58" w:rsidP="00825215">
            <w:pPr>
              <w:jc w:val="center"/>
              <w:textAlignment w:val="baseline"/>
              <w:rPr>
                <w:rFonts w:eastAsia="Times New Roman"/>
                <w:color w:val="000000"/>
                <w:sz w:val="18"/>
                <w:szCs w:val="18"/>
              </w:rPr>
            </w:pPr>
            <w:r>
              <w:rPr>
                <w:rFonts w:eastAsia="Times New Roman"/>
                <w:color w:val="000000"/>
                <w:sz w:val="18"/>
                <w:szCs w:val="18"/>
              </w:rPr>
              <w:t>APR</w:t>
            </w:r>
            <w:r w:rsidR="00707D01" w:rsidRPr="00745E86">
              <w:rPr>
                <w:rFonts w:eastAsia="Times New Roman"/>
                <w:color w:val="000000"/>
                <w:sz w:val="18"/>
                <w:szCs w:val="18"/>
              </w:rPr>
              <w:t>1984</w:t>
            </w:r>
          </w:p>
        </w:tc>
      </w:tr>
      <w:tr w:rsidR="004E0573" w:rsidRPr="00745E86">
        <w:trPr>
          <w:gridAfter w:val="1"/>
          <w:wAfter w:w="11" w:type="dxa"/>
          <w:trHeight w:hRule="exact" w:val="225"/>
        </w:trPr>
        <w:tc>
          <w:tcPr>
            <w:tcW w:w="1361" w:type="dxa"/>
            <w:gridSpan w:val="2"/>
            <w:tcBorders>
              <w:top w:val="single" w:sz="7" w:space="0" w:color="000000"/>
              <w:left w:val="single" w:sz="7" w:space="0" w:color="000000"/>
              <w:bottom w:val="single" w:sz="7" w:space="0" w:color="000000"/>
              <w:right w:val="single" w:sz="7" w:space="0" w:color="000000"/>
            </w:tcBorders>
            <w:vAlign w:val="center"/>
          </w:tcPr>
          <w:p w:rsidR="004E0573" w:rsidRPr="00745E86" w:rsidRDefault="00707D01" w:rsidP="00825215">
            <w:pPr>
              <w:jc w:val="center"/>
              <w:textAlignment w:val="baseline"/>
              <w:rPr>
                <w:rFonts w:eastAsia="Times New Roman"/>
                <w:color w:val="000000"/>
                <w:sz w:val="18"/>
                <w:szCs w:val="18"/>
              </w:rPr>
            </w:pPr>
            <w:r w:rsidRPr="00745E86">
              <w:rPr>
                <w:rFonts w:eastAsia="Times New Roman"/>
                <w:color w:val="000000"/>
                <w:sz w:val="18"/>
                <w:szCs w:val="18"/>
              </w:rPr>
              <w:t>52.203-06</w:t>
            </w:r>
          </w:p>
        </w:tc>
        <w:tc>
          <w:tcPr>
            <w:tcW w:w="8011" w:type="dxa"/>
            <w:tcBorders>
              <w:top w:val="single" w:sz="7" w:space="0" w:color="000000"/>
              <w:left w:val="single" w:sz="7" w:space="0" w:color="000000"/>
              <w:bottom w:val="single" w:sz="7" w:space="0" w:color="000000"/>
              <w:right w:val="single" w:sz="7" w:space="0" w:color="000000"/>
            </w:tcBorders>
            <w:vAlign w:val="center"/>
          </w:tcPr>
          <w:p w:rsidR="004E0573" w:rsidRPr="00745E86" w:rsidRDefault="00707D01" w:rsidP="00574DBD">
            <w:pPr>
              <w:textAlignment w:val="baseline"/>
              <w:rPr>
                <w:rFonts w:eastAsia="Times New Roman"/>
                <w:color w:val="000000"/>
                <w:sz w:val="18"/>
                <w:szCs w:val="18"/>
              </w:rPr>
            </w:pPr>
            <w:r w:rsidRPr="00745E86">
              <w:rPr>
                <w:rFonts w:eastAsia="Times New Roman"/>
                <w:color w:val="000000"/>
                <w:sz w:val="18"/>
                <w:szCs w:val="18"/>
              </w:rPr>
              <w:t xml:space="preserve">Restrictions On Subcontractor Sales To </w:t>
            </w:r>
            <w:r w:rsidR="000E0BF5" w:rsidRPr="00745E86">
              <w:rPr>
                <w:rFonts w:eastAsia="Times New Roman"/>
                <w:color w:val="000000"/>
                <w:sz w:val="18"/>
                <w:szCs w:val="18"/>
              </w:rPr>
              <w:t>T</w:t>
            </w:r>
            <w:r w:rsidR="000E0BF5">
              <w:rPr>
                <w:rFonts w:eastAsia="Times New Roman"/>
                <w:color w:val="000000"/>
                <w:sz w:val="18"/>
                <w:szCs w:val="18"/>
              </w:rPr>
              <w:t>h</w:t>
            </w:r>
            <w:r w:rsidR="000E0BF5" w:rsidRPr="00745E86">
              <w:rPr>
                <w:rFonts w:eastAsia="Times New Roman"/>
                <w:color w:val="000000"/>
                <w:sz w:val="18"/>
                <w:szCs w:val="18"/>
              </w:rPr>
              <w:t>e</w:t>
            </w:r>
            <w:r w:rsidRPr="00745E86">
              <w:rPr>
                <w:rFonts w:eastAsia="Times New Roman"/>
                <w:color w:val="000000"/>
                <w:sz w:val="18"/>
                <w:szCs w:val="18"/>
              </w:rPr>
              <w:t xml:space="preserve"> Government </w:t>
            </w:r>
          </w:p>
        </w:tc>
        <w:tc>
          <w:tcPr>
            <w:tcW w:w="1251" w:type="dxa"/>
            <w:tcBorders>
              <w:top w:val="single" w:sz="7" w:space="0" w:color="000000"/>
              <w:left w:val="single" w:sz="7" w:space="0" w:color="000000"/>
              <w:bottom w:val="single" w:sz="7" w:space="0" w:color="000000"/>
              <w:right w:val="single" w:sz="7" w:space="0" w:color="000000"/>
            </w:tcBorders>
            <w:vAlign w:val="center"/>
          </w:tcPr>
          <w:p w:rsidR="004E0573" w:rsidRPr="00745E86" w:rsidRDefault="005D14DB" w:rsidP="00825215">
            <w:pPr>
              <w:jc w:val="center"/>
              <w:textAlignment w:val="baseline"/>
              <w:rPr>
                <w:rFonts w:eastAsia="Times New Roman"/>
                <w:color w:val="000000"/>
                <w:sz w:val="18"/>
                <w:szCs w:val="18"/>
              </w:rPr>
            </w:pPr>
            <w:r>
              <w:rPr>
                <w:rFonts w:eastAsia="Times New Roman"/>
                <w:color w:val="000000"/>
                <w:sz w:val="18"/>
                <w:szCs w:val="18"/>
              </w:rPr>
              <w:t>SEP 2006</w:t>
            </w:r>
          </w:p>
        </w:tc>
      </w:tr>
      <w:tr w:rsidR="004E0573" w:rsidRPr="00745E86">
        <w:trPr>
          <w:gridAfter w:val="1"/>
          <w:wAfter w:w="11" w:type="dxa"/>
          <w:trHeight w:hRule="exact" w:val="231"/>
        </w:trPr>
        <w:tc>
          <w:tcPr>
            <w:tcW w:w="1361" w:type="dxa"/>
            <w:gridSpan w:val="2"/>
            <w:tcBorders>
              <w:top w:val="single" w:sz="7" w:space="0" w:color="000000"/>
              <w:left w:val="single" w:sz="7" w:space="0" w:color="000000"/>
              <w:bottom w:val="single" w:sz="7" w:space="0" w:color="000000"/>
              <w:right w:val="single" w:sz="7" w:space="0" w:color="000000"/>
            </w:tcBorders>
            <w:vAlign w:val="center"/>
          </w:tcPr>
          <w:p w:rsidR="004E0573" w:rsidRPr="00745E86" w:rsidRDefault="00707D01" w:rsidP="00825215">
            <w:pPr>
              <w:jc w:val="center"/>
              <w:textAlignment w:val="baseline"/>
              <w:rPr>
                <w:rFonts w:eastAsia="Times New Roman"/>
                <w:color w:val="000000"/>
                <w:sz w:val="18"/>
                <w:szCs w:val="18"/>
              </w:rPr>
            </w:pPr>
            <w:r w:rsidRPr="00745E86">
              <w:rPr>
                <w:rFonts w:eastAsia="Times New Roman"/>
                <w:color w:val="000000"/>
                <w:sz w:val="18"/>
                <w:szCs w:val="18"/>
              </w:rPr>
              <w:t>52.203-07</w:t>
            </w:r>
          </w:p>
        </w:tc>
        <w:tc>
          <w:tcPr>
            <w:tcW w:w="8011" w:type="dxa"/>
            <w:tcBorders>
              <w:top w:val="single" w:sz="7" w:space="0" w:color="000000"/>
              <w:left w:val="single" w:sz="7" w:space="0" w:color="000000"/>
              <w:bottom w:val="single" w:sz="7" w:space="0" w:color="000000"/>
              <w:right w:val="single" w:sz="7" w:space="0" w:color="000000"/>
            </w:tcBorders>
            <w:vAlign w:val="center"/>
          </w:tcPr>
          <w:p w:rsidR="004E0573" w:rsidRPr="00745E86" w:rsidRDefault="00707D01" w:rsidP="00574DBD">
            <w:pPr>
              <w:textAlignment w:val="baseline"/>
              <w:rPr>
                <w:rFonts w:eastAsia="Times New Roman"/>
                <w:color w:val="000000"/>
                <w:sz w:val="18"/>
                <w:szCs w:val="18"/>
              </w:rPr>
            </w:pPr>
            <w:r w:rsidRPr="00745E86">
              <w:rPr>
                <w:rFonts w:eastAsia="Times New Roman"/>
                <w:color w:val="000000"/>
                <w:sz w:val="18"/>
                <w:szCs w:val="18"/>
              </w:rPr>
              <w:t xml:space="preserve">Anti-Kickback Procedures </w:t>
            </w:r>
            <w:r w:rsidRPr="00745E86">
              <w:rPr>
                <w:rFonts w:eastAsia="Times New Roman"/>
                <w:i/>
                <w:color w:val="000000"/>
                <w:sz w:val="18"/>
                <w:szCs w:val="18"/>
              </w:rPr>
              <w:t>(except para</w:t>
            </w:r>
            <w:r w:rsidR="00FF6B58">
              <w:rPr>
                <w:rFonts w:eastAsia="Times New Roman"/>
                <w:i/>
                <w:color w:val="000000"/>
                <w:sz w:val="18"/>
                <w:szCs w:val="18"/>
              </w:rPr>
              <w:t>graph</w:t>
            </w:r>
            <w:r w:rsidR="007933DA" w:rsidRPr="00745E86">
              <w:rPr>
                <w:rFonts w:eastAsia="Times New Roman"/>
                <w:i/>
                <w:color w:val="000000"/>
                <w:sz w:val="18"/>
                <w:szCs w:val="18"/>
              </w:rPr>
              <w:t xml:space="preserve">  </w:t>
            </w:r>
            <w:r w:rsidR="000E0BF5">
              <w:rPr>
                <w:rFonts w:eastAsia="Times New Roman"/>
                <w:i/>
                <w:color w:val="000000"/>
                <w:sz w:val="18"/>
                <w:szCs w:val="18"/>
              </w:rPr>
              <w:t>(c)(</w:t>
            </w:r>
            <w:r w:rsidRPr="00745E86">
              <w:rPr>
                <w:rFonts w:eastAsia="Times New Roman"/>
                <w:i/>
                <w:color w:val="000000"/>
                <w:sz w:val="18"/>
                <w:szCs w:val="18"/>
              </w:rPr>
              <w:t xml:space="preserve"> 1))</w:t>
            </w:r>
          </w:p>
        </w:tc>
        <w:tc>
          <w:tcPr>
            <w:tcW w:w="1251" w:type="dxa"/>
            <w:tcBorders>
              <w:top w:val="single" w:sz="7" w:space="0" w:color="000000"/>
              <w:left w:val="single" w:sz="7" w:space="0" w:color="000000"/>
              <w:bottom w:val="single" w:sz="7" w:space="0" w:color="000000"/>
              <w:right w:val="single" w:sz="7" w:space="0" w:color="000000"/>
            </w:tcBorders>
            <w:vAlign w:val="center"/>
          </w:tcPr>
          <w:p w:rsidR="004E0573" w:rsidRPr="00745E86" w:rsidRDefault="005D14DB" w:rsidP="00825215">
            <w:pPr>
              <w:jc w:val="center"/>
              <w:textAlignment w:val="baseline"/>
              <w:rPr>
                <w:rFonts w:eastAsia="Times New Roman"/>
                <w:color w:val="000000"/>
                <w:sz w:val="18"/>
                <w:szCs w:val="18"/>
              </w:rPr>
            </w:pPr>
            <w:r>
              <w:rPr>
                <w:rFonts w:eastAsia="Times New Roman"/>
                <w:color w:val="000000"/>
                <w:sz w:val="18"/>
                <w:szCs w:val="18"/>
              </w:rPr>
              <w:t>OCT 2010</w:t>
            </w:r>
          </w:p>
        </w:tc>
      </w:tr>
      <w:tr w:rsidR="004E0573" w:rsidRPr="00745E86">
        <w:trPr>
          <w:gridAfter w:val="1"/>
          <w:wAfter w:w="11" w:type="dxa"/>
          <w:trHeight w:hRule="exact" w:val="225"/>
        </w:trPr>
        <w:tc>
          <w:tcPr>
            <w:tcW w:w="1361" w:type="dxa"/>
            <w:gridSpan w:val="2"/>
            <w:tcBorders>
              <w:top w:val="single" w:sz="7" w:space="0" w:color="000000"/>
              <w:left w:val="single" w:sz="7" w:space="0" w:color="000000"/>
              <w:bottom w:val="single" w:sz="7" w:space="0" w:color="000000"/>
              <w:right w:val="single" w:sz="7" w:space="0" w:color="000000"/>
            </w:tcBorders>
            <w:vAlign w:val="center"/>
          </w:tcPr>
          <w:p w:rsidR="004E0573" w:rsidRPr="00745E86" w:rsidRDefault="00707D01" w:rsidP="00825215">
            <w:pPr>
              <w:jc w:val="center"/>
              <w:textAlignment w:val="baseline"/>
              <w:rPr>
                <w:rFonts w:eastAsia="Times New Roman"/>
                <w:color w:val="000000"/>
                <w:sz w:val="18"/>
                <w:szCs w:val="18"/>
              </w:rPr>
            </w:pPr>
            <w:r w:rsidRPr="00745E86">
              <w:rPr>
                <w:rFonts w:eastAsia="Times New Roman"/>
                <w:color w:val="000000"/>
                <w:sz w:val="18"/>
                <w:szCs w:val="18"/>
              </w:rPr>
              <w:t>52.203-08</w:t>
            </w:r>
          </w:p>
        </w:tc>
        <w:tc>
          <w:tcPr>
            <w:tcW w:w="8011" w:type="dxa"/>
            <w:tcBorders>
              <w:top w:val="single" w:sz="7" w:space="0" w:color="000000"/>
              <w:left w:val="single" w:sz="7" w:space="0" w:color="000000"/>
              <w:bottom w:val="single" w:sz="7" w:space="0" w:color="000000"/>
              <w:right w:val="single" w:sz="7" w:space="0" w:color="000000"/>
            </w:tcBorders>
            <w:vAlign w:val="center"/>
          </w:tcPr>
          <w:p w:rsidR="004E0573" w:rsidRPr="00745E86" w:rsidRDefault="00707D01" w:rsidP="00825215">
            <w:pPr>
              <w:textAlignment w:val="baseline"/>
              <w:rPr>
                <w:rFonts w:eastAsia="Times New Roman"/>
                <w:color w:val="000000"/>
                <w:sz w:val="18"/>
                <w:szCs w:val="18"/>
              </w:rPr>
            </w:pPr>
            <w:r w:rsidRPr="00745E86">
              <w:rPr>
                <w:rFonts w:eastAsia="Times New Roman"/>
                <w:color w:val="000000"/>
                <w:sz w:val="18"/>
                <w:szCs w:val="18"/>
              </w:rPr>
              <w:t>Cancellation, Rescission, And Recovery Of Funds For Illegal Or Improper Activity</w:t>
            </w:r>
          </w:p>
        </w:tc>
        <w:tc>
          <w:tcPr>
            <w:tcW w:w="1251" w:type="dxa"/>
            <w:tcBorders>
              <w:top w:val="single" w:sz="7" w:space="0" w:color="000000"/>
              <w:left w:val="single" w:sz="7" w:space="0" w:color="000000"/>
              <w:bottom w:val="single" w:sz="7" w:space="0" w:color="000000"/>
              <w:right w:val="single" w:sz="7" w:space="0" w:color="000000"/>
            </w:tcBorders>
            <w:vAlign w:val="center"/>
          </w:tcPr>
          <w:p w:rsidR="004E0573" w:rsidRPr="00745E86" w:rsidRDefault="00FF6B58" w:rsidP="00825215">
            <w:pPr>
              <w:jc w:val="center"/>
              <w:textAlignment w:val="baseline"/>
              <w:rPr>
                <w:rFonts w:eastAsia="Times New Roman"/>
                <w:color w:val="000000"/>
                <w:sz w:val="18"/>
                <w:szCs w:val="18"/>
              </w:rPr>
            </w:pPr>
            <w:r>
              <w:rPr>
                <w:rFonts w:eastAsia="Times New Roman"/>
                <w:color w:val="000000"/>
                <w:sz w:val="18"/>
                <w:szCs w:val="18"/>
              </w:rPr>
              <w:t>JAN</w:t>
            </w:r>
            <w:r w:rsidR="00707D01" w:rsidRPr="00745E86">
              <w:rPr>
                <w:rFonts w:eastAsia="Times New Roman"/>
                <w:color w:val="000000"/>
                <w:sz w:val="18"/>
                <w:szCs w:val="18"/>
              </w:rPr>
              <w:t>1997</w:t>
            </w:r>
          </w:p>
        </w:tc>
      </w:tr>
      <w:tr w:rsidR="004E0573" w:rsidRPr="00745E86">
        <w:trPr>
          <w:gridAfter w:val="1"/>
          <w:wAfter w:w="11" w:type="dxa"/>
          <w:trHeight w:hRule="exact" w:val="221"/>
        </w:trPr>
        <w:tc>
          <w:tcPr>
            <w:tcW w:w="1361" w:type="dxa"/>
            <w:gridSpan w:val="2"/>
            <w:tcBorders>
              <w:top w:val="single" w:sz="7" w:space="0" w:color="000000"/>
              <w:left w:val="single" w:sz="7" w:space="0" w:color="000000"/>
              <w:bottom w:val="single" w:sz="7" w:space="0" w:color="000000"/>
              <w:right w:val="single" w:sz="7" w:space="0" w:color="000000"/>
            </w:tcBorders>
            <w:vAlign w:val="center"/>
          </w:tcPr>
          <w:p w:rsidR="004E0573" w:rsidRPr="00745E86" w:rsidRDefault="00707D01" w:rsidP="00825215">
            <w:pPr>
              <w:jc w:val="center"/>
              <w:textAlignment w:val="baseline"/>
              <w:rPr>
                <w:rFonts w:eastAsia="Times New Roman"/>
                <w:color w:val="000000"/>
                <w:sz w:val="18"/>
                <w:szCs w:val="18"/>
              </w:rPr>
            </w:pPr>
            <w:r w:rsidRPr="00745E86">
              <w:rPr>
                <w:rFonts w:eastAsia="Times New Roman"/>
                <w:color w:val="000000"/>
                <w:sz w:val="18"/>
                <w:szCs w:val="18"/>
              </w:rPr>
              <w:t>52.203-10</w:t>
            </w:r>
          </w:p>
        </w:tc>
        <w:tc>
          <w:tcPr>
            <w:tcW w:w="8011" w:type="dxa"/>
            <w:tcBorders>
              <w:top w:val="single" w:sz="7" w:space="0" w:color="000000"/>
              <w:left w:val="single" w:sz="7" w:space="0" w:color="000000"/>
              <w:bottom w:val="single" w:sz="7" w:space="0" w:color="000000"/>
              <w:right w:val="single" w:sz="7" w:space="0" w:color="000000"/>
            </w:tcBorders>
            <w:vAlign w:val="center"/>
          </w:tcPr>
          <w:p w:rsidR="004E0573" w:rsidRPr="00745E86" w:rsidRDefault="00707D01" w:rsidP="00825215">
            <w:pPr>
              <w:textAlignment w:val="baseline"/>
              <w:rPr>
                <w:rFonts w:eastAsia="Times New Roman"/>
                <w:color w:val="000000"/>
                <w:sz w:val="18"/>
                <w:szCs w:val="18"/>
              </w:rPr>
            </w:pPr>
            <w:r w:rsidRPr="00745E86">
              <w:rPr>
                <w:rFonts w:eastAsia="Times New Roman"/>
                <w:color w:val="000000"/>
                <w:sz w:val="18"/>
                <w:szCs w:val="18"/>
              </w:rPr>
              <w:t xml:space="preserve">Price Or Fee Adjustment For </w:t>
            </w:r>
            <w:r w:rsidR="001E3689" w:rsidRPr="00745E86">
              <w:rPr>
                <w:rFonts w:eastAsia="Times New Roman"/>
                <w:color w:val="000000"/>
                <w:sz w:val="18"/>
                <w:szCs w:val="18"/>
              </w:rPr>
              <w:t>Illegal</w:t>
            </w:r>
            <w:r w:rsidRPr="00745E86">
              <w:rPr>
                <w:rFonts w:eastAsia="Times New Roman"/>
                <w:color w:val="000000"/>
                <w:sz w:val="18"/>
                <w:szCs w:val="18"/>
              </w:rPr>
              <w:t xml:space="preserve"> Or Improper Activity</w:t>
            </w:r>
          </w:p>
        </w:tc>
        <w:tc>
          <w:tcPr>
            <w:tcW w:w="1251" w:type="dxa"/>
            <w:tcBorders>
              <w:top w:val="single" w:sz="7" w:space="0" w:color="000000"/>
              <w:left w:val="single" w:sz="7" w:space="0" w:color="000000"/>
              <w:bottom w:val="single" w:sz="7" w:space="0" w:color="000000"/>
              <w:right w:val="single" w:sz="7" w:space="0" w:color="000000"/>
            </w:tcBorders>
            <w:vAlign w:val="center"/>
          </w:tcPr>
          <w:p w:rsidR="004E0573" w:rsidRPr="00745E86" w:rsidRDefault="00FF6B58" w:rsidP="00825215">
            <w:pPr>
              <w:jc w:val="center"/>
              <w:textAlignment w:val="baseline"/>
              <w:rPr>
                <w:rFonts w:eastAsia="Times New Roman"/>
                <w:color w:val="000000"/>
                <w:sz w:val="18"/>
                <w:szCs w:val="18"/>
              </w:rPr>
            </w:pPr>
            <w:r>
              <w:rPr>
                <w:rFonts w:eastAsia="Times New Roman"/>
                <w:color w:val="000000"/>
                <w:sz w:val="18"/>
                <w:szCs w:val="18"/>
              </w:rPr>
              <w:t>JAN</w:t>
            </w:r>
            <w:r w:rsidR="00707D01" w:rsidRPr="00745E86">
              <w:rPr>
                <w:rFonts w:eastAsia="Times New Roman"/>
                <w:color w:val="000000"/>
                <w:sz w:val="18"/>
                <w:szCs w:val="18"/>
              </w:rPr>
              <w:t>1997</w:t>
            </w:r>
          </w:p>
        </w:tc>
      </w:tr>
      <w:tr w:rsidR="004E0573" w:rsidRPr="00745E86">
        <w:trPr>
          <w:gridAfter w:val="1"/>
          <w:wAfter w:w="11" w:type="dxa"/>
          <w:trHeight w:hRule="exact" w:val="226"/>
        </w:trPr>
        <w:tc>
          <w:tcPr>
            <w:tcW w:w="1361" w:type="dxa"/>
            <w:gridSpan w:val="2"/>
            <w:tcBorders>
              <w:top w:val="single" w:sz="7" w:space="0" w:color="000000"/>
              <w:left w:val="single" w:sz="7" w:space="0" w:color="000000"/>
              <w:bottom w:val="single" w:sz="7" w:space="0" w:color="000000"/>
              <w:right w:val="single" w:sz="7" w:space="0" w:color="000000"/>
            </w:tcBorders>
            <w:vAlign w:val="center"/>
          </w:tcPr>
          <w:p w:rsidR="004E0573" w:rsidRPr="00745E86" w:rsidRDefault="00707D01" w:rsidP="00825215">
            <w:pPr>
              <w:jc w:val="center"/>
              <w:textAlignment w:val="baseline"/>
              <w:rPr>
                <w:rFonts w:eastAsia="Times New Roman"/>
                <w:color w:val="000000"/>
                <w:sz w:val="18"/>
                <w:szCs w:val="18"/>
              </w:rPr>
            </w:pPr>
            <w:r w:rsidRPr="00745E86">
              <w:rPr>
                <w:rFonts w:eastAsia="Times New Roman"/>
                <w:color w:val="000000"/>
                <w:sz w:val="18"/>
                <w:szCs w:val="18"/>
              </w:rPr>
              <w:t>52.203-12</w:t>
            </w:r>
          </w:p>
        </w:tc>
        <w:tc>
          <w:tcPr>
            <w:tcW w:w="8011" w:type="dxa"/>
            <w:tcBorders>
              <w:top w:val="single" w:sz="7" w:space="0" w:color="000000"/>
              <w:left w:val="single" w:sz="7" w:space="0" w:color="000000"/>
              <w:bottom w:val="single" w:sz="7" w:space="0" w:color="000000"/>
              <w:right w:val="single" w:sz="7" w:space="0" w:color="000000"/>
            </w:tcBorders>
            <w:vAlign w:val="center"/>
          </w:tcPr>
          <w:p w:rsidR="004E0573" w:rsidRPr="00745E86" w:rsidRDefault="00707D01" w:rsidP="00574DBD">
            <w:pPr>
              <w:textAlignment w:val="baseline"/>
              <w:rPr>
                <w:rFonts w:eastAsia="Times New Roman"/>
                <w:color w:val="000000"/>
                <w:sz w:val="18"/>
                <w:szCs w:val="18"/>
              </w:rPr>
            </w:pPr>
            <w:r w:rsidRPr="00745E86">
              <w:rPr>
                <w:rFonts w:eastAsia="Times New Roman"/>
                <w:color w:val="000000"/>
                <w:sz w:val="18"/>
                <w:szCs w:val="18"/>
              </w:rPr>
              <w:t xml:space="preserve">Limitation On Payments To Influence Certain Federal Transactions </w:t>
            </w:r>
          </w:p>
        </w:tc>
        <w:tc>
          <w:tcPr>
            <w:tcW w:w="1251" w:type="dxa"/>
            <w:tcBorders>
              <w:top w:val="single" w:sz="7" w:space="0" w:color="000000"/>
              <w:left w:val="single" w:sz="7" w:space="0" w:color="000000"/>
              <w:bottom w:val="single" w:sz="7" w:space="0" w:color="000000"/>
              <w:right w:val="single" w:sz="7" w:space="0" w:color="000000"/>
            </w:tcBorders>
            <w:vAlign w:val="center"/>
          </w:tcPr>
          <w:p w:rsidR="004E0573" w:rsidRPr="00745E86" w:rsidRDefault="00C12C6C" w:rsidP="00825215">
            <w:pPr>
              <w:jc w:val="center"/>
              <w:textAlignment w:val="baseline"/>
              <w:rPr>
                <w:rFonts w:eastAsia="Times New Roman"/>
                <w:color w:val="000000"/>
                <w:sz w:val="18"/>
                <w:szCs w:val="18"/>
              </w:rPr>
            </w:pPr>
            <w:r>
              <w:rPr>
                <w:rFonts w:eastAsia="Times New Roman"/>
                <w:color w:val="000000"/>
                <w:sz w:val="18"/>
                <w:szCs w:val="18"/>
              </w:rPr>
              <w:t>OCT 2010</w:t>
            </w:r>
          </w:p>
        </w:tc>
      </w:tr>
      <w:tr w:rsidR="00554560" w:rsidRPr="00745E86">
        <w:trPr>
          <w:gridAfter w:val="1"/>
          <w:wAfter w:w="11" w:type="dxa"/>
          <w:trHeight w:hRule="exact" w:val="226"/>
        </w:trPr>
        <w:tc>
          <w:tcPr>
            <w:tcW w:w="1361" w:type="dxa"/>
            <w:gridSpan w:val="2"/>
            <w:tcBorders>
              <w:top w:val="single" w:sz="7" w:space="0" w:color="000000"/>
              <w:left w:val="single" w:sz="7" w:space="0" w:color="000000"/>
              <w:bottom w:val="single" w:sz="7" w:space="0" w:color="000000"/>
              <w:right w:val="single" w:sz="7" w:space="0" w:color="000000"/>
            </w:tcBorders>
            <w:vAlign w:val="center"/>
          </w:tcPr>
          <w:p w:rsidR="00554560" w:rsidRPr="00745E86" w:rsidRDefault="00554560" w:rsidP="00825215">
            <w:pPr>
              <w:jc w:val="center"/>
              <w:textAlignment w:val="baseline"/>
              <w:rPr>
                <w:rFonts w:eastAsia="Times New Roman"/>
                <w:color w:val="000000"/>
                <w:sz w:val="18"/>
                <w:szCs w:val="18"/>
              </w:rPr>
            </w:pPr>
            <w:r>
              <w:rPr>
                <w:rFonts w:eastAsia="Times New Roman"/>
                <w:color w:val="000000"/>
                <w:sz w:val="18"/>
                <w:szCs w:val="18"/>
              </w:rPr>
              <w:t>52.203-13</w:t>
            </w:r>
          </w:p>
        </w:tc>
        <w:tc>
          <w:tcPr>
            <w:tcW w:w="8011" w:type="dxa"/>
            <w:tcBorders>
              <w:top w:val="single" w:sz="7" w:space="0" w:color="000000"/>
              <w:left w:val="single" w:sz="7" w:space="0" w:color="000000"/>
              <w:bottom w:val="single" w:sz="7" w:space="0" w:color="000000"/>
              <w:right w:val="single" w:sz="7" w:space="0" w:color="000000"/>
            </w:tcBorders>
            <w:vAlign w:val="center"/>
          </w:tcPr>
          <w:p w:rsidR="00554560" w:rsidRPr="00745E86" w:rsidRDefault="00554560" w:rsidP="00825215">
            <w:pPr>
              <w:textAlignment w:val="baseline"/>
              <w:rPr>
                <w:rFonts w:eastAsia="Times New Roman"/>
                <w:color w:val="000000"/>
                <w:sz w:val="18"/>
                <w:szCs w:val="18"/>
              </w:rPr>
            </w:pPr>
            <w:r>
              <w:rPr>
                <w:rFonts w:eastAsia="Times New Roman"/>
                <w:color w:val="000000"/>
                <w:sz w:val="18"/>
                <w:szCs w:val="18"/>
              </w:rPr>
              <w:t>Contractor Code of Business Ethics and Conduct</w:t>
            </w:r>
          </w:p>
        </w:tc>
        <w:tc>
          <w:tcPr>
            <w:tcW w:w="1251" w:type="dxa"/>
            <w:tcBorders>
              <w:top w:val="single" w:sz="7" w:space="0" w:color="000000"/>
              <w:left w:val="single" w:sz="7" w:space="0" w:color="000000"/>
              <w:bottom w:val="single" w:sz="7" w:space="0" w:color="000000"/>
              <w:right w:val="single" w:sz="7" w:space="0" w:color="000000"/>
            </w:tcBorders>
            <w:vAlign w:val="center"/>
          </w:tcPr>
          <w:p w:rsidR="00554560" w:rsidRDefault="00554560" w:rsidP="00825215">
            <w:pPr>
              <w:jc w:val="center"/>
              <w:textAlignment w:val="baseline"/>
              <w:rPr>
                <w:rFonts w:eastAsia="Times New Roman"/>
                <w:color w:val="000000"/>
                <w:sz w:val="18"/>
                <w:szCs w:val="18"/>
              </w:rPr>
            </w:pPr>
            <w:r>
              <w:rPr>
                <w:rFonts w:eastAsia="Times New Roman"/>
                <w:color w:val="000000"/>
                <w:sz w:val="18"/>
                <w:szCs w:val="18"/>
              </w:rPr>
              <w:t>APR 2010</w:t>
            </w:r>
          </w:p>
        </w:tc>
      </w:tr>
      <w:tr w:rsidR="00574DBD" w:rsidRPr="00745E86">
        <w:trPr>
          <w:gridAfter w:val="1"/>
          <w:wAfter w:w="11" w:type="dxa"/>
          <w:trHeight w:hRule="exact" w:val="226"/>
        </w:trPr>
        <w:tc>
          <w:tcPr>
            <w:tcW w:w="1361" w:type="dxa"/>
            <w:gridSpan w:val="2"/>
            <w:tcBorders>
              <w:top w:val="single" w:sz="7" w:space="0" w:color="000000"/>
              <w:left w:val="single" w:sz="7" w:space="0" w:color="000000"/>
              <w:bottom w:val="single" w:sz="7" w:space="0" w:color="000000"/>
              <w:right w:val="single" w:sz="7" w:space="0" w:color="000000"/>
            </w:tcBorders>
            <w:vAlign w:val="center"/>
          </w:tcPr>
          <w:p w:rsidR="00574DBD" w:rsidRDefault="00574DBD" w:rsidP="00825215">
            <w:pPr>
              <w:jc w:val="center"/>
              <w:textAlignment w:val="baseline"/>
              <w:rPr>
                <w:rFonts w:eastAsia="Times New Roman"/>
                <w:color w:val="000000"/>
                <w:sz w:val="18"/>
                <w:szCs w:val="18"/>
              </w:rPr>
            </w:pPr>
            <w:r>
              <w:rPr>
                <w:rFonts w:eastAsia="Times New Roman"/>
                <w:color w:val="000000"/>
                <w:sz w:val="18"/>
                <w:szCs w:val="18"/>
              </w:rPr>
              <w:t>52.203-14</w:t>
            </w:r>
          </w:p>
        </w:tc>
        <w:tc>
          <w:tcPr>
            <w:tcW w:w="8011" w:type="dxa"/>
            <w:tcBorders>
              <w:top w:val="single" w:sz="7" w:space="0" w:color="000000"/>
              <w:left w:val="single" w:sz="7" w:space="0" w:color="000000"/>
              <w:bottom w:val="single" w:sz="7" w:space="0" w:color="000000"/>
              <w:right w:val="single" w:sz="7" w:space="0" w:color="000000"/>
            </w:tcBorders>
            <w:vAlign w:val="center"/>
          </w:tcPr>
          <w:p w:rsidR="00574DBD" w:rsidRDefault="00574DBD" w:rsidP="00825215">
            <w:pPr>
              <w:textAlignment w:val="baseline"/>
              <w:rPr>
                <w:rFonts w:eastAsia="Times New Roman"/>
                <w:color w:val="000000"/>
                <w:sz w:val="18"/>
                <w:szCs w:val="18"/>
              </w:rPr>
            </w:pPr>
            <w:r>
              <w:rPr>
                <w:rFonts w:eastAsia="Times New Roman"/>
                <w:color w:val="000000"/>
                <w:sz w:val="18"/>
                <w:szCs w:val="18"/>
              </w:rPr>
              <w:t xml:space="preserve">Display of Hotline Poster(s) </w:t>
            </w:r>
          </w:p>
        </w:tc>
        <w:tc>
          <w:tcPr>
            <w:tcW w:w="1251" w:type="dxa"/>
            <w:tcBorders>
              <w:top w:val="single" w:sz="7" w:space="0" w:color="000000"/>
              <w:left w:val="single" w:sz="7" w:space="0" w:color="000000"/>
              <w:bottom w:val="single" w:sz="7" w:space="0" w:color="000000"/>
              <w:right w:val="single" w:sz="7" w:space="0" w:color="000000"/>
            </w:tcBorders>
            <w:vAlign w:val="center"/>
          </w:tcPr>
          <w:p w:rsidR="00574DBD" w:rsidRDefault="00574DBD" w:rsidP="00825215">
            <w:pPr>
              <w:jc w:val="center"/>
              <w:textAlignment w:val="baseline"/>
              <w:rPr>
                <w:rFonts w:eastAsia="Times New Roman"/>
                <w:color w:val="000000"/>
                <w:sz w:val="18"/>
                <w:szCs w:val="18"/>
              </w:rPr>
            </w:pPr>
            <w:r>
              <w:rPr>
                <w:rFonts w:eastAsia="Times New Roman"/>
                <w:color w:val="000000"/>
                <w:sz w:val="18"/>
                <w:szCs w:val="18"/>
              </w:rPr>
              <w:t>DEC 2007</w:t>
            </w:r>
          </w:p>
        </w:tc>
      </w:tr>
      <w:tr w:rsidR="004E0573" w:rsidRPr="00745E86">
        <w:trPr>
          <w:gridAfter w:val="1"/>
          <w:wAfter w:w="11" w:type="dxa"/>
          <w:trHeight w:hRule="exact" w:val="216"/>
        </w:trPr>
        <w:tc>
          <w:tcPr>
            <w:tcW w:w="1361" w:type="dxa"/>
            <w:gridSpan w:val="2"/>
            <w:tcBorders>
              <w:top w:val="single" w:sz="7" w:space="0" w:color="000000"/>
              <w:left w:val="single" w:sz="7" w:space="0" w:color="000000"/>
              <w:bottom w:val="single" w:sz="7" w:space="0" w:color="000000"/>
              <w:right w:val="single" w:sz="7" w:space="0" w:color="000000"/>
            </w:tcBorders>
            <w:vAlign w:val="center"/>
          </w:tcPr>
          <w:p w:rsidR="004E0573" w:rsidRPr="00745E86" w:rsidRDefault="00707D01" w:rsidP="00825215">
            <w:pPr>
              <w:jc w:val="center"/>
              <w:textAlignment w:val="baseline"/>
              <w:rPr>
                <w:rFonts w:eastAsia="Times New Roman"/>
                <w:color w:val="000000"/>
                <w:sz w:val="18"/>
                <w:szCs w:val="18"/>
              </w:rPr>
            </w:pPr>
            <w:r w:rsidRPr="00745E86">
              <w:rPr>
                <w:rFonts w:eastAsia="Times New Roman"/>
                <w:color w:val="000000"/>
                <w:sz w:val="18"/>
                <w:szCs w:val="18"/>
              </w:rPr>
              <w:t>52.204-02</w:t>
            </w:r>
          </w:p>
        </w:tc>
        <w:tc>
          <w:tcPr>
            <w:tcW w:w="8011" w:type="dxa"/>
            <w:tcBorders>
              <w:top w:val="single" w:sz="7" w:space="0" w:color="000000"/>
              <w:left w:val="single" w:sz="7" w:space="0" w:color="000000"/>
              <w:bottom w:val="single" w:sz="7" w:space="0" w:color="000000"/>
              <w:right w:val="single" w:sz="7" w:space="0" w:color="000000"/>
            </w:tcBorders>
            <w:vAlign w:val="center"/>
          </w:tcPr>
          <w:p w:rsidR="004E0573" w:rsidRPr="00745E86" w:rsidRDefault="00707D01" w:rsidP="00574DBD">
            <w:pPr>
              <w:textAlignment w:val="baseline"/>
              <w:rPr>
                <w:rFonts w:eastAsia="Times New Roman"/>
                <w:color w:val="000000"/>
                <w:sz w:val="18"/>
                <w:szCs w:val="18"/>
              </w:rPr>
            </w:pPr>
            <w:r w:rsidRPr="00745E86">
              <w:rPr>
                <w:rFonts w:eastAsia="Times New Roman"/>
                <w:color w:val="000000"/>
                <w:sz w:val="18"/>
                <w:szCs w:val="18"/>
              </w:rPr>
              <w:t xml:space="preserve">Security Requirements </w:t>
            </w:r>
          </w:p>
        </w:tc>
        <w:tc>
          <w:tcPr>
            <w:tcW w:w="1251" w:type="dxa"/>
            <w:tcBorders>
              <w:top w:val="single" w:sz="7" w:space="0" w:color="000000"/>
              <w:left w:val="single" w:sz="7" w:space="0" w:color="000000"/>
              <w:bottom w:val="single" w:sz="7" w:space="0" w:color="000000"/>
              <w:right w:val="single" w:sz="7" w:space="0" w:color="000000"/>
            </w:tcBorders>
            <w:vAlign w:val="center"/>
          </w:tcPr>
          <w:p w:rsidR="004E0573" w:rsidRPr="00745E86" w:rsidRDefault="00FF6B58" w:rsidP="00825215">
            <w:pPr>
              <w:jc w:val="center"/>
              <w:textAlignment w:val="baseline"/>
              <w:rPr>
                <w:rFonts w:eastAsia="Times New Roman"/>
                <w:color w:val="000000"/>
                <w:sz w:val="18"/>
                <w:szCs w:val="18"/>
              </w:rPr>
            </w:pPr>
            <w:r>
              <w:rPr>
                <w:rFonts w:eastAsia="Times New Roman"/>
                <w:color w:val="000000"/>
                <w:sz w:val="18"/>
                <w:szCs w:val="18"/>
              </w:rPr>
              <w:t>AUG</w:t>
            </w:r>
            <w:r w:rsidR="00707D01" w:rsidRPr="00745E86">
              <w:rPr>
                <w:rFonts w:eastAsia="Times New Roman"/>
                <w:color w:val="000000"/>
                <w:sz w:val="18"/>
                <w:szCs w:val="18"/>
              </w:rPr>
              <w:t>1996</w:t>
            </w:r>
          </w:p>
        </w:tc>
      </w:tr>
      <w:tr w:rsidR="00574DBD" w:rsidRPr="00745E86">
        <w:trPr>
          <w:gridAfter w:val="1"/>
          <w:wAfter w:w="11" w:type="dxa"/>
          <w:cantSplit/>
          <w:trHeight w:hRule="exact" w:val="648"/>
        </w:trPr>
        <w:tc>
          <w:tcPr>
            <w:tcW w:w="1361" w:type="dxa"/>
            <w:gridSpan w:val="2"/>
            <w:tcBorders>
              <w:top w:val="single" w:sz="7" w:space="0" w:color="000000"/>
              <w:left w:val="single" w:sz="7" w:space="0" w:color="000000"/>
              <w:bottom w:val="single" w:sz="7" w:space="0" w:color="000000"/>
              <w:right w:val="single" w:sz="7" w:space="0" w:color="000000"/>
            </w:tcBorders>
          </w:tcPr>
          <w:p w:rsidR="00574DBD" w:rsidRPr="00745E86" w:rsidRDefault="00574DBD" w:rsidP="00825215">
            <w:pPr>
              <w:jc w:val="center"/>
              <w:textAlignment w:val="baseline"/>
              <w:rPr>
                <w:rFonts w:eastAsia="Times New Roman"/>
                <w:color w:val="000000"/>
                <w:sz w:val="18"/>
                <w:szCs w:val="18"/>
              </w:rPr>
            </w:pPr>
            <w:r>
              <w:rPr>
                <w:rFonts w:eastAsia="Times New Roman"/>
                <w:color w:val="000000"/>
                <w:sz w:val="18"/>
                <w:szCs w:val="18"/>
              </w:rPr>
              <w:t>52.204-4</w:t>
            </w:r>
          </w:p>
        </w:tc>
        <w:tc>
          <w:tcPr>
            <w:tcW w:w="8011" w:type="dxa"/>
            <w:tcBorders>
              <w:top w:val="single" w:sz="7" w:space="0" w:color="000000"/>
              <w:left w:val="single" w:sz="7" w:space="0" w:color="000000"/>
              <w:bottom w:val="single" w:sz="7" w:space="0" w:color="000000"/>
              <w:right w:val="single" w:sz="7" w:space="0" w:color="000000"/>
            </w:tcBorders>
          </w:tcPr>
          <w:p w:rsidR="00574DBD" w:rsidRPr="00745E86" w:rsidRDefault="00574DBD" w:rsidP="00F439B2">
            <w:pPr>
              <w:textAlignment w:val="baseline"/>
              <w:rPr>
                <w:rFonts w:eastAsia="Times New Roman"/>
                <w:color w:val="000000"/>
                <w:sz w:val="18"/>
                <w:szCs w:val="18"/>
              </w:rPr>
            </w:pPr>
            <w:r>
              <w:rPr>
                <w:rFonts w:eastAsia="Times New Roman"/>
                <w:color w:val="000000"/>
                <w:sz w:val="18"/>
                <w:szCs w:val="18"/>
              </w:rPr>
              <w:t>Printed or Copied Double-Sided on Postconsumer Fiber Content Paper</w:t>
            </w:r>
          </w:p>
        </w:tc>
        <w:tc>
          <w:tcPr>
            <w:tcW w:w="1251" w:type="dxa"/>
            <w:tcBorders>
              <w:top w:val="single" w:sz="7" w:space="0" w:color="000000"/>
              <w:left w:val="single" w:sz="7" w:space="0" w:color="000000"/>
              <w:bottom w:val="single" w:sz="7" w:space="0" w:color="000000"/>
              <w:right w:val="single" w:sz="7" w:space="0" w:color="000000"/>
            </w:tcBorders>
          </w:tcPr>
          <w:p w:rsidR="00574DBD" w:rsidRDefault="00574DBD" w:rsidP="00825215">
            <w:pPr>
              <w:jc w:val="center"/>
              <w:textAlignment w:val="baseline"/>
              <w:rPr>
                <w:rFonts w:eastAsia="Times New Roman"/>
                <w:color w:val="000000"/>
                <w:sz w:val="18"/>
                <w:szCs w:val="18"/>
              </w:rPr>
            </w:pPr>
            <w:r>
              <w:rPr>
                <w:rFonts w:eastAsia="Times New Roman"/>
                <w:color w:val="000000"/>
                <w:sz w:val="18"/>
                <w:szCs w:val="18"/>
              </w:rPr>
              <w:t>MAY 2011</w:t>
            </w:r>
          </w:p>
        </w:tc>
      </w:tr>
      <w:tr w:rsidR="004E0573" w:rsidRPr="00745E86">
        <w:trPr>
          <w:gridAfter w:val="1"/>
          <w:wAfter w:w="11" w:type="dxa"/>
          <w:cantSplit/>
          <w:trHeight w:hRule="exact" w:val="648"/>
        </w:trPr>
        <w:tc>
          <w:tcPr>
            <w:tcW w:w="1361" w:type="dxa"/>
            <w:gridSpan w:val="2"/>
            <w:tcBorders>
              <w:top w:val="single" w:sz="7" w:space="0" w:color="000000"/>
              <w:left w:val="single" w:sz="7" w:space="0" w:color="000000"/>
              <w:bottom w:val="single" w:sz="7" w:space="0" w:color="000000"/>
              <w:right w:val="single" w:sz="7" w:space="0" w:color="000000"/>
            </w:tcBorders>
          </w:tcPr>
          <w:p w:rsidR="004E0573" w:rsidRPr="00745E86" w:rsidRDefault="00707D01" w:rsidP="00825215">
            <w:pPr>
              <w:jc w:val="center"/>
              <w:textAlignment w:val="baseline"/>
              <w:rPr>
                <w:rFonts w:eastAsia="Times New Roman"/>
                <w:color w:val="000000"/>
                <w:sz w:val="18"/>
                <w:szCs w:val="18"/>
              </w:rPr>
            </w:pPr>
            <w:r w:rsidRPr="00745E86">
              <w:rPr>
                <w:rFonts w:eastAsia="Times New Roman"/>
                <w:color w:val="000000"/>
                <w:sz w:val="18"/>
                <w:szCs w:val="18"/>
              </w:rPr>
              <w:t>52.204-09</w:t>
            </w:r>
          </w:p>
        </w:tc>
        <w:tc>
          <w:tcPr>
            <w:tcW w:w="8011" w:type="dxa"/>
            <w:tcBorders>
              <w:top w:val="single" w:sz="7" w:space="0" w:color="000000"/>
              <w:left w:val="single" w:sz="7" w:space="0" w:color="000000"/>
              <w:bottom w:val="single" w:sz="7" w:space="0" w:color="000000"/>
              <w:right w:val="single" w:sz="7" w:space="0" w:color="000000"/>
            </w:tcBorders>
          </w:tcPr>
          <w:p w:rsidR="004E0573" w:rsidRPr="00745E86" w:rsidRDefault="00707D01" w:rsidP="00F439B2">
            <w:pPr>
              <w:textAlignment w:val="baseline"/>
              <w:rPr>
                <w:rFonts w:eastAsia="Times New Roman"/>
                <w:color w:val="000000"/>
                <w:sz w:val="18"/>
                <w:szCs w:val="18"/>
              </w:rPr>
            </w:pPr>
            <w:r w:rsidRPr="00745E86">
              <w:rPr>
                <w:rFonts w:eastAsia="Times New Roman"/>
                <w:color w:val="000000"/>
                <w:sz w:val="18"/>
                <w:szCs w:val="18"/>
              </w:rPr>
              <w:t xml:space="preserve">Personal Identity Verification Of Contractor Personnel </w:t>
            </w:r>
            <w:r w:rsidRPr="00745E86">
              <w:rPr>
                <w:rFonts w:eastAsia="Times New Roman"/>
                <w:i/>
                <w:color w:val="000000"/>
                <w:sz w:val="18"/>
                <w:szCs w:val="18"/>
              </w:rPr>
              <w:t xml:space="preserve">(applies only when performance will require access to a federally-controlled facility or access to </w:t>
            </w:r>
            <w:r w:rsidRPr="00745E86">
              <w:rPr>
                <w:rFonts w:eastAsia="Times New Roman"/>
                <w:color w:val="000000"/>
                <w:sz w:val="18"/>
                <w:szCs w:val="18"/>
              </w:rPr>
              <w:t xml:space="preserve">a </w:t>
            </w:r>
            <w:r w:rsidRPr="00745E86">
              <w:rPr>
                <w:rFonts w:eastAsia="Times New Roman"/>
                <w:i/>
                <w:color w:val="000000"/>
                <w:sz w:val="18"/>
                <w:szCs w:val="18"/>
              </w:rPr>
              <w:t xml:space="preserve">federal information system; contact </w:t>
            </w:r>
            <w:r w:rsidR="00D30FC8">
              <w:rPr>
                <w:rFonts w:eastAsia="Times New Roman"/>
                <w:i/>
                <w:color w:val="000000"/>
                <w:sz w:val="18"/>
                <w:szCs w:val="18"/>
              </w:rPr>
              <w:t>Buyer</w:t>
            </w:r>
            <w:r w:rsidRPr="00745E86">
              <w:rPr>
                <w:rFonts w:eastAsia="Times New Roman"/>
                <w:i/>
                <w:color w:val="000000"/>
                <w:sz w:val="18"/>
                <w:szCs w:val="18"/>
              </w:rPr>
              <w:t xml:space="preserve"> for procedures)</w:t>
            </w:r>
          </w:p>
        </w:tc>
        <w:tc>
          <w:tcPr>
            <w:tcW w:w="1251" w:type="dxa"/>
            <w:tcBorders>
              <w:top w:val="single" w:sz="7" w:space="0" w:color="000000"/>
              <w:left w:val="single" w:sz="7" w:space="0" w:color="000000"/>
              <w:bottom w:val="single" w:sz="7" w:space="0" w:color="000000"/>
              <w:right w:val="single" w:sz="7" w:space="0" w:color="000000"/>
            </w:tcBorders>
          </w:tcPr>
          <w:p w:rsidR="004E0573" w:rsidRPr="00745E86" w:rsidRDefault="00C12C6C" w:rsidP="00825215">
            <w:pPr>
              <w:jc w:val="center"/>
              <w:textAlignment w:val="baseline"/>
              <w:rPr>
                <w:rFonts w:eastAsia="Times New Roman"/>
                <w:color w:val="000000"/>
                <w:sz w:val="18"/>
                <w:szCs w:val="18"/>
              </w:rPr>
            </w:pPr>
            <w:r>
              <w:rPr>
                <w:rFonts w:eastAsia="Times New Roman"/>
                <w:color w:val="000000"/>
                <w:sz w:val="18"/>
                <w:szCs w:val="18"/>
              </w:rPr>
              <w:t>JAN 2011</w:t>
            </w:r>
          </w:p>
        </w:tc>
      </w:tr>
      <w:tr w:rsidR="004E2476" w:rsidRPr="00745E86">
        <w:trPr>
          <w:gridAfter w:val="1"/>
          <w:wAfter w:w="11" w:type="dxa"/>
          <w:cantSplit/>
          <w:trHeight w:hRule="exact" w:val="648"/>
        </w:trPr>
        <w:tc>
          <w:tcPr>
            <w:tcW w:w="1361" w:type="dxa"/>
            <w:gridSpan w:val="2"/>
            <w:tcBorders>
              <w:top w:val="single" w:sz="7" w:space="0" w:color="000000"/>
              <w:left w:val="single" w:sz="7" w:space="0" w:color="000000"/>
              <w:bottom w:val="single" w:sz="7" w:space="0" w:color="000000"/>
              <w:right w:val="single" w:sz="7" w:space="0" w:color="000000"/>
            </w:tcBorders>
          </w:tcPr>
          <w:p w:rsidR="004E2476" w:rsidRPr="00745E86" w:rsidRDefault="004E2476" w:rsidP="00825215">
            <w:pPr>
              <w:jc w:val="center"/>
              <w:textAlignment w:val="baseline"/>
              <w:rPr>
                <w:rFonts w:eastAsia="Times New Roman"/>
                <w:color w:val="000000"/>
                <w:sz w:val="18"/>
                <w:szCs w:val="18"/>
              </w:rPr>
            </w:pPr>
            <w:r>
              <w:rPr>
                <w:rFonts w:eastAsia="Times New Roman"/>
                <w:color w:val="000000"/>
                <w:sz w:val="18"/>
                <w:szCs w:val="18"/>
              </w:rPr>
              <w:t>52.209-6</w:t>
            </w:r>
          </w:p>
        </w:tc>
        <w:tc>
          <w:tcPr>
            <w:tcW w:w="8011" w:type="dxa"/>
            <w:tcBorders>
              <w:top w:val="single" w:sz="7" w:space="0" w:color="000000"/>
              <w:left w:val="single" w:sz="7" w:space="0" w:color="000000"/>
              <w:bottom w:val="single" w:sz="7" w:space="0" w:color="000000"/>
              <w:right w:val="single" w:sz="7" w:space="0" w:color="000000"/>
            </w:tcBorders>
          </w:tcPr>
          <w:p w:rsidR="004E2476" w:rsidRPr="00745E86" w:rsidRDefault="004E2476" w:rsidP="00F439B2">
            <w:pPr>
              <w:textAlignment w:val="baseline"/>
              <w:rPr>
                <w:rFonts w:eastAsia="Times New Roman"/>
                <w:color w:val="000000"/>
                <w:sz w:val="18"/>
                <w:szCs w:val="18"/>
              </w:rPr>
            </w:pPr>
            <w:r>
              <w:rPr>
                <w:rFonts w:eastAsia="Times New Roman"/>
                <w:color w:val="000000"/>
                <w:sz w:val="18"/>
                <w:szCs w:val="18"/>
              </w:rPr>
              <w:t>Protecting the Government’s Interest when Subcontracting with Contractors Debarred, Suspended, or Proposed for Debarment</w:t>
            </w:r>
          </w:p>
        </w:tc>
        <w:tc>
          <w:tcPr>
            <w:tcW w:w="1251" w:type="dxa"/>
            <w:tcBorders>
              <w:top w:val="single" w:sz="7" w:space="0" w:color="000000"/>
              <w:left w:val="single" w:sz="7" w:space="0" w:color="000000"/>
              <w:bottom w:val="single" w:sz="7" w:space="0" w:color="000000"/>
              <w:right w:val="single" w:sz="7" w:space="0" w:color="000000"/>
            </w:tcBorders>
          </w:tcPr>
          <w:p w:rsidR="004E2476" w:rsidRDefault="004E2476" w:rsidP="00825215">
            <w:pPr>
              <w:jc w:val="center"/>
              <w:textAlignment w:val="baseline"/>
              <w:rPr>
                <w:rFonts w:eastAsia="Times New Roman"/>
                <w:color w:val="000000"/>
                <w:sz w:val="18"/>
                <w:szCs w:val="18"/>
              </w:rPr>
            </w:pPr>
            <w:r>
              <w:rPr>
                <w:rFonts w:eastAsia="Times New Roman"/>
                <w:color w:val="000000"/>
                <w:sz w:val="18"/>
                <w:szCs w:val="18"/>
              </w:rPr>
              <w:t>DEC 2010</w:t>
            </w:r>
          </w:p>
        </w:tc>
      </w:tr>
      <w:tr w:rsidR="004E0573" w:rsidRPr="00745E86">
        <w:trPr>
          <w:gridAfter w:val="1"/>
          <w:wAfter w:w="11" w:type="dxa"/>
          <w:trHeight w:hRule="exact" w:val="437"/>
        </w:trPr>
        <w:tc>
          <w:tcPr>
            <w:tcW w:w="1361" w:type="dxa"/>
            <w:gridSpan w:val="2"/>
            <w:tcBorders>
              <w:top w:val="single" w:sz="7" w:space="0" w:color="000000"/>
              <w:left w:val="single" w:sz="7" w:space="0" w:color="000000"/>
              <w:bottom w:val="single" w:sz="7" w:space="0" w:color="000000"/>
              <w:right w:val="single" w:sz="7" w:space="0" w:color="000000"/>
            </w:tcBorders>
          </w:tcPr>
          <w:p w:rsidR="004E0573" w:rsidRPr="00745E86" w:rsidRDefault="00707D01" w:rsidP="00825215">
            <w:pPr>
              <w:jc w:val="center"/>
              <w:textAlignment w:val="baseline"/>
              <w:rPr>
                <w:rFonts w:eastAsia="Times New Roman"/>
                <w:color w:val="000000"/>
                <w:sz w:val="18"/>
                <w:szCs w:val="18"/>
              </w:rPr>
            </w:pPr>
            <w:r w:rsidRPr="00745E86">
              <w:rPr>
                <w:rFonts w:eastAsia="Times New Roman"/>
                <w:color w:val="000000"/>
                <w:sz w:val="18"/>
                <w:szCs w:val="18"/>
              </w:rPr>
              <w:t>52.211-05</w:t>
            </w:r>
          </w:p>
        </w:tc>
        <w:tc>
          <w:tcPr>
            <w:tcW w:w="8011" w:type="dxa"/>
            <w:tcBorders>
              <w:top w:val="single" w:sz="7" w:space="0" w:color="000000"/>
              <w:left w:val="single" w:sz="7" w:space="0" w:color="000000"/>
              <w:bottom w:val="single" w:sz="7" w:space="0" w:color="000000"/>
              <w:right w:val="single" w:sz="7" w:space="0" w:color="000000"/>
            </w:tcBorders>
          </w:tcPr>
          <w:p w:rsidR="004E0573" w:rsidRPr="00745E86" w:rsidRDefault="00707D01" w:rsidP="00825215">
            <w:pPr>
              <w:textAlignment w:val="baseline"/>
              <w:rPr>
                <w:rFonts w:eastAsia="Times New Roman"/>
                <w:color w:val="000000"/>
                <w:sz w:val="18"/>
                <w:szCs w:val="18"/>
              </w:rPr>
            </w:pPr>
            <w:r w:rsidRPr="00745E86">
              <w:rPr>
                <w:rFonts w:eastAsia="Times New Roman"/>
                <w:color w:val="000000"/>
                <w:sz w:val="18"/>
                <w:szCs w:val="18"/>
              </w:rPr>
              <w:t xml:space="preserve">Material Requirements </w:t>
            </w:r>
            <w:r w:rsidRPr="00745E86">
              <w:rPr>
                <w:rFonts w:eastAsia="Times New Roman"/>
                <w:i/>
                <w:color w:val="000000"/>
                <w:sz w:val="18"/>
                <w:szCs w:val="18"/>
              </w:rPr>
              <w:t xml:space="preserve">(For the purposes of this clause </w:t>
            </w:r>
            <w:r w:rsidR="00FE7D8E" w:rsidRPr="00745E86">
              <w:rPr>
                <w:rFonts w:eastAsia="Times New Roman"/>
                <w:i/>
                <w:color w:val="000000"/>
                <w:sz w:val="18"/>
                <w:szCs w:val="18"/>
              </w:rPr>
              <w:t>“</w:t>
            </w:r>
            <w:r w:rsidRPr="00745E86">
              <w:rPr>
                <w:rFonts w:eastAsia="Times New Roman"/>
                <w:i/>
                <w:color w:val="000000"/>
                <w:sz w:val="18"/>
                <w:szCs w:val="18"/>
              </w:rPr>
              <w:t>surplus property</w:t>
            </w:r>
            <w:r w:rsidR="00FE7D8E" w:rsidRPr="00745E86">
              <w:rPr>
                <w:rFonts w:eastAsia="Times New Roman"/>
                <w:i/>
                <w:color w:val="000000"/>
                <w:sz w:val="18"/>
                <w:szCs w:val="18"/>
              </w:rPr>
              <w:t>”</w:t>
            </w:r>
            <w:r w:rsidRPr="00745E86">
              <w:rPr>
                <w:rFonts w:eastAsia="Times New Roman"/>
                <w:i/>
                <w:color w:val="000000"/>
                <w:sz w:val="18"/>
                <w:szCs w:val="18"/>
              </w:rPr>
              <w:t xml:space="preserve"> includes residual inventory resulting from terminated Government contracts or purchase orders awarded thereunder.)</w:t>
            </w:r>
          </w:p>
        </w:tc>
        <w:tc>
          <w:tcPr>
            <w:tcW w:w="1251" w:type="dxa"/>
            <w:tcBorders>
              <w:top w:val="single" w:sz="7" w:space="0" w:color="000000"/>
              <w:left w:val="single" w:sz="7" w:space="0" w:color="000000"/>
              <w:bottom w:val="single" w:sz="7" w:space="0" w:color="000000"/>
              <w:right w:val="single" w:sz="7" w:space="0" w:color="000000"/>
            </w:tcBorders>
          </w:tcPr>
          <w:p w:rsidR="004E0573" w:rsidRPr="00745E86" w:rsidRDefault="00FF6B58" w:rsidP="00825215">
            <w:pPr>
              <w:jc w:val="center"/>
              <w:textAlignment w:val="baseline"/>
              <w:rPr>
                <w:rFonts w:eastAsia="Times New Roman"/>
                <w:color w:val="000000"/>
                <w:sz w:val="18"/>
                <w:szCs w:val="18"/>
              </w:rPr>
            </w:pPr>
            <w:r>
              <w:rPr>
                <w:rFonts w:eastAsia="Times New Roman"/>
                <w:color w:val="000000"/>
                <w:sz w:val="18"/>
                <w:szCs w:val="18"/>
              </w:rPr>
              <w:t xml:space="preserve">AUG </w:t>
            </w:r>
            <w:r w:rsidR="00707D01" w:rsidRPr="00745E86">
              <w:rPr>
                <w:rFonts w:eastAsia="Times New Roman"/>
                <w:color w:val="000000"/>
                <w:sz w:val="18"/>
                <w:szCs w:val="18"/>
              </w:rPr>
              <w:t>2000</w:t>
            </w:r>
          </w:p>
        </w:tc>
      </w:tr>
      <w:tr w:rsidR="004E0573" w:rsidRPr="00745E86">
        <w:trPr>
          <w:gridAfter w:val="1"/>
          <w:wAfter w:w="11" w:type="dxa"/>
          <w:trHeight w:hRule="exact" w:val="220"/>
        </w:trPr>
        <w:tc>
          <w:tcPr>
            <w:tcW w:w="1361" w:type="dxa"/>
            <w:gridSpan w:val="2"/>
            <w:tcBorders>
              <w:top w:val="single" w:sz="7" w:space="0" w:color="000000"/>
              <w:left w:val="single" w:sz="7" w:space="0" w:color="000000"/>
              <w:bottom w:val="single" w:sz="7" w:space="0" w:color="000000"/>
              <w:right w:val="single" w:sz="7" w:space="0" w:color="000000"/>
            </w:tcBorders>
            <w:vAlign w:val="center"/>
          </w:tcPr>
          <w:p w:rsidR="004E0573" w:rsidRPr="00C12C6C" w:rsidRDefault="00707D01" w:rsidP="00825215">
            <w:pPr>
              <w:jc w:val="center"/>
              <w:textAlignment w:val="baseline"/>
              <w:rPr>
                <w:rFonts w:eastAsia="Times New Roman"/>
                <w:color w:val="000000"/>
                <w:sz w:val="18"/>
                <w:szCs w:val="18"/>
              </w:rPr>
            </w:pPr>
            <w:r w:rsidRPr="00C12C6C">
              <w:rPr>
                <w:rFonts w:eastAsia="Times New Roman"/>
                <w:color w:val="000000"/>
                <w:sz w:val="18"/>
                <w:szCs w:val="18"/>
              </w:rPr>
              <w:t>52.211-15</w:t>
            </w:r>
          </w:p>
        </w:tc>
        <w:tc>
          <w:tcPr>
            <w:tcW w:w="8011" w:type="dxa"/>
            <w:tcBorders>
              <w:top w:val="single" w:sz="7" w:space="0" w:color="000000"/>
              <w:left w:val="single" w:sz="7" w:space="0" w:color="000000"/>
              <w:bottom w:val="single" w:sz="7" w:space="0" w:color="000000"/>
              <w:right w:val="single" w:sz="7" w:space="0" w:color="000000"/>
            </w:tcBorders>
            <w:vAlign w:val="center"/>
          </w:tcPr>
          <w:p w:rsidR="004E0573" w:rsidRPr="00C12C6C" w:rsidRDefault="00707D01" w:rsidP="00825215">
            <w:pPr>
              <w:textAlignment w:val="baseline"/>
              <w:rPr>
                <w:rFonts w:eastAsia="Times New Roman"/>
                <w:color w:val="000000"/>
                <w:sz w:val="18"/>
                <w:szCs w:val="18"/>
              </w:rPr>
            </w:pPr>
            <w:r w:rsidRPr="00C12C6C">
              <w:rPr>
                <w:rFonts w:eastAsia="Times New Roman"/>
                <w:color w:val="000000"/>
                <w:sz w:val="18"/>
                <w:szCs w:val="18"/>
              </w:rPr>
              <w:t>Defense Priority And Allocation Requirement</w:t>
            </w:r>
          </w:p>
        </w:tc>
        <w:tc>
          <w:tcPr>
            <w:tcW w:w="1251" w:type="dxa"/>
            <w:tcBorders>
              <w:top w:val="single" w:sz="7" w:space="0" w:color="000000"/>
              <w:left w:val="single" w:sz="7" w:space="0" w:color="000000"/>
              <w:bottom w:val="single" w:sz="7" w:space="0" w:color="000000"/>
              <w:right w:val="single" w:sz="7" w:space="0" w:color="000000"/>
            </w:tcBorders>
            <w:vAlign w:val="center"/>
          </w:tcPr>
          <w:p w:rsidR="004E0573" w:rsidRPr="00745E86" w:rsidRDefault="00C12C6C" w:rsidP="00825215">
            <w:pPr>
              <w:jc w:val="center"/>
              <w:textAlignment w:val="baseline"/>
              <w:rPr>
                <w:rFonts w:eastAsia="Times New Roman"/>
                <w:color w:val="000000"/>
                <w:sz w:val="18"/>
                <w:szCs w:val="18"/>
              </w:rPr>
            </w:pPr>
            <w:r>
              <w:rPr>
                <w:rFonts w:eastAsia="Times New Roman"/>
                <w:color w:val="000000"/>
                <w:sz w:val="18"/>
                <w:szCs w:val="18"/>
              </w:rPr>
              <w:t>APR 2008</w:t>
            </w:r>
          </w:p>
        </w:tc>
      </w:tr>
      <w:tr w:rsidR="004E0573" w:rsidRPr="00745E86">
        <w:trPr>
          <w:gridAfter w:val="1"/>
          <w:wAfter w:w="11" w:type="dxa"/>
          <w:trHeight w:hRule="exact" w:val="221"/>
        </w:trPr>
        <w:tc>
          <w:tcPr>
            <w:tcW w:w="1361" w:type="dxa"/>
            <w:gridSpan w:val="2"/>
            <w:tcBorders>
              <w:top w:val="single" w:sz="7" w:space="0" w:color="000000"/>
              <w:left w:val="single" w:sz="7" w:space="0" w:color="000000"/>
              <w:bottom w:val="single" w:sz="7" w:space="0" w:color="000000"/>
              <w:right w:val="single" w:sz="7" w:space="0" w:color="000000"/>
            </w:tcBorders>
            <w:vAlign w:val="center"/>
          </w:tcPr>
          <w:p w:rsidR="004E0573" w:rsidRPr="00745E86" w:rsidRDefault="00707D01" w:rsidP="00825215">
            <w:pPr>
              <w:jc w:val="center"/>
              <w:textAlignment w:val="baseline"/>
              <w:rPr>
                <w:rFonts w:eastAsia="Times New Roman"/>
                <w:color w:val="000000"/>
                <w:sz w:val="18"/>
                <w:szCs w:val="18"/>
              </w:rPr>
            </w:pPr>
            <w:r w:rsidRPr="00745E86">
              <w:rPr>
                <w:rFonts w:eastAsia="Times New Roman"/>
                <w:color w:val="000000"/>
                <w:sz w:val="18"/>
                <w:szCs w:val="18"/>
              </w:rPr>
              <w:t>52.215-02</w:t>
            </w:r>
          </w:p>
        </w:tc>
        <w:tc>
          <w:tcPr>
            <w:tcW w:w="8011" w:type="dxa"/>
            <w:tcBorders>
              <w:top w:val="single" w:sz="7" w:space="0" w:color="000000"/>
              <w:left w:val="single" w:sz="7" w:space="0" w:color="000000"/>
              <w:bottom w:val="single" w:sz="7" w:space="0" w:color="000000"/>
              <w:right w:val="single" w:sz="7" w:space="0" w:color="000000"/>
            </w:tcBorders>
            <w:vAlign w:val="center"/>
          </w:tcPr>
          <w:p w:rsidR="004E0573" w:rsidRPr="00745E86" w:rsidRDefault="00707D01" w:rsidP="00825215">
            <w:pPr>
              <w:textAlignment w:val="baseline"/>
              <w:rPr>
                <w:rFonts w:eastAsia="Times New Roman"/>
                <w:color w:val="000000"/>
                <w:sz w:val="18"/>
                <w:szCs w:val="18"/>
              </w:rPr>
            </w:pPr>
            <w:r w:rsidRPr="00745E86">
              <w:rPr>
                <w:rFonts w:eastAsia="Times New Roman"/>
                <w:color w:val="000000"/>
                <w:sz w:val="18"/>
                <w:szCs w:val="18"/>
              </w:rPr>
              <w:t>Audit And Records - Negotiation</w:t>
            </w:r>
          </w:p>
        </w:tc>
        <w:tc>
          <w:tcPr>
            <w:tcW w:w="1251" w:type="dxa"/>
            <w:tcBorders>
              <w:top w:val="single" w:sz="7" w:space="0" w:color="000000"/>
              <w:left w:val="single" w:sz="7" w:space="0" w:color="000000"/>
              <w:bottom w:val="single" w:sz="7" w:space="0" w:color="000000"/>
              <w:right w:val="single" w:sz="7" w:space="0" w:color="000000"/>
            </w:tcBorders>
            <w:vAlign w:val="center"/>
          </w:tcPr>
          <w:p w:rsidR="004E0573" w:rsidRPr="00745E86" w:rsidRDefault="00C12C6C" w:rsidP="00825215">
            <w:pPr>
              <w:jc w:val="center"/>
              <w:textAlignment w:val="baseline"/>
              <w:rPr>
                <w:rFonts w:eastAsia="Times New Roman"/>
                <w:color w:val="000000"/>
                <w:sz w:val="18"/>
                <w:szCs w:val="18"/>
              </w:rPr>
            </w:pPr>
            <w:r>
              <w:rPr>
                <w:rFonts w:eastAsia="Times New Roman"/>
                <w:color w:val="000000"/>
                <w:sz w:val="18"/>
                <w:szCs w:val="18"/>
              </w:rPr>
              <w:t>OCT 2010</w:t>
            </w:r>
          </w:p>
        </w:tc>
      </w:tr>
      <w:tr w:rsidR="004E0573" w:rsidRPr="00745E86">
        <w:trPr>
          <w:gridAfter w:val="1"/>
          <w:wAfter w:w="11" w:type="dxa"/>
          <w:trHeight w:hRule="exact" w:val="231"/>
        </w:trPr>
        <w:tc>
          <w:tcPr>
            <w:tcW w:w="1361" w:type="dxa"/>
            <w:gridSpan w:val="2"/>
            <w:tcBorders>
              <w:top w:val="single" w:sz="7" w:space="0" w:color="000000"/>
              <w:left w:val="single" w:sz="7" w:space="0" w:color="000000"/>
              <w:bottom w:val="single" w:sz="7" w:space="0" w:color="000000"/>
              <w:right w:val="single" w:sz="7" w:space="0" w:color="000000"/>
            </w:tcBorders>
            <w:vAlign w:val="center"/>
          </w:tcPr>
          <w:p w:rsidR="004E0573" w:rsidRPr="00745E86" w:rsidRDefault="00707D01" w:rsidP="00825215">
            <w:pPr>
              <w:jc w:val="center"/>
              <w:textAlignment w:val="baseline"/>
              <w:rPr>
                <w:rFonts w:eastAsia="Times New Roman"/>
                <w:color w:val="000000"/>
                <w:sz w:val="18"/>
                <w:szCs w:val="18"/>
              </w:rPr>
            </w:pPr>
            <w:r w:rsidRPr="00745E86">
              <w:rPr>
                <w:rFonts w:eastAsia="Times New Roman"/>
                <w:color w:val="000000"/>
                <w:sz w:val="18"/>
                <w:szCs w:val="18"/>
              </w:rPr>
              <w:t>52.215-10</w:t>
            </w:r>
          </w:p>
        </w:tc>
        <w:tc>
          <w:tcPr>
            <w:tcW w:w="8011" w:type="dxa"/>
            <w:tcBorders>
              <w:top w:val="single" w:sz="7" w:space="0" w:color="000000"/>
              <w:left w:val="single" w:sz="7" w:space="0" w:color="000000"/>
              <w:bottom w:val="single" w:sz="7" w:space="0" w:color="000000"/>
              <w:right w:val="single" w:sz="7" w:space="0" w:color="000000"/>
            </w:tcBorders>
            <w:vAlign w:val="center"/>
          </w:tcPr>
          <w:p w:rsidR="004E0573" w:rsidRPr="00745E86" w:rsidRDefault="00707D01" w:rsidP="00825215">
            <w:pPr>
              <w:textAlignment w:val="baseline"/>
              <w:rPr>
                <w:rFonts w:eastAsia="Times New Roman"/>
                <w:color w:val="000000"/>
                <w:sz w:val="18"/>
                <w:szCs w:val="18"/>
              </w:rPr>
            </w:pPr>
            <w:r w:rsidRPr="00745E86">
              <w:rPr>
                <w:rFonts w:eastAsia="Times New Roman"/>
                <w:color w:val="000000"/>
                <w:sz w:val="18"/>
                <w:szCs w:val="18"/>
              </w:rPr>
              <w:t>Price Reduction For Defective Cost Or Pricing Data</w:t>
            </w:r>
          </w:p>
        </w:tc>
        <w:tc>
          <w:tcPr>
            <w:tcW w:w="1251" w:type="dxa"/>
            <w:tcBorders>
              <w:top w:val="single" w:sz="7" w:space="0" w:color="000000"/>
              <w:left w:val="single" w:sz="7" w:space="0" w:color="000000"/>
              <w:bottom w:val="single" w:sz="7" w:space="0" w:color="000000"/>
              <w:right w:val="single" w:sz="7" w:space="0" w:color="000000"/>
            </w:tcBorders>
            <w:vAlign w:val="center"/>
          </w:tcPr>
          <w:p w:rsidR="004E0573" w:rsidRPr="00745E86" w:rsidRDefault="00C12C6C" w:rsidP="00825215">
            <w:pPr>
              <w:jc w:val="center"/>
              <w:textAlignment w:val="baseline"/>
              <w:rPr>
                <w:rFonts w:eastAsia="Times New Roman"/>
                <w:color w:val="000000"/>
                <w:sz w:val="18"/>
                <w:szCs w:val="18"/>
              </w:rPr>
            </w:pPr>
            <w:r>
              <w:rPr>
                <w:rFonts w:eastAsia="Times New Roman"/>
                <w:color w:val="000000"/>
                <w:sz w:val="18"/>
                <w:szCs w:val="18"/>
              </w:rPr>
              <w:t>AUG 2011</w:t>
            </w:r>
          </w:p>
        </w:tc>
      </w:tr>
      <w:tr w:rsidR="004E2476" w:rsidRPr="00745E86">
        <w:trPr>
          <w:gridAfter w:val="1"/>
          <w:wAfter w:w="11" w:type="dxa"/>
          <w:trHeight w:hRule="exact" w:val="231"/>
        </w:trPr>
        <w:tc>
          <w:tcPr>
            <w:tcW w:w="1361" w:type="dxa"/>
            <w:gridSpan w:val="2"/>
            <w:tcBorders>
              <w:top w:val="single" w:sz="7" w:space="0" w:color="000000"/>
              <w:left w:val="single" w:sz="7" w:space="0" w:color="000000"/>
              <w:bottom w:val="single" w:sz="7" w:space="0" w:color="000000"/>
              <w:right w:val="single" w:sz="7" w:space="0" w:color="000000"/>
            </w:tcBorders>
            <w:vAlign w:val="center"/>
          </w:tcPr>
          <w:p w:rsidR="004E2476" w:rsidRPr="00745E86" w:rsidRDefault="004E2476" w:rsidP="00825215">
            <w:pPr>
              <w:jc w:val="center"/>
              <w:textAlignment w:val="baseline"/>
              <w:rPr>
                <w:rFonts w:eastAsia="Times New Roman"/>
                <w:color w:val="000000"/>
                <w:sz w:val="18"/>
                <w:szCs w:val="18"/>
              </w:rPr>
            </w:pPr>
            <w:r>
              <w:rPr>
                <w:rFonts w:eastAsia="Times New Roman"/>
                <w:color w:val="000000"/>
                <w:sz w:val="18"/>
                <w:szCs w:val="18"/>
              </w:rPr>
              <w:t>52.215-11</w:t>
            </w:r>
          </w:p>
        </w:tc>
        <w:tc>
          <w:tcPr>
            <w:tcW w:w="8011" w:type="dxa"/>
            <w:tcBorders>
              <w:top w:val="single" w:sz="7" w:space="0" w:color="000000"/>
              <w:left w:val="single" w:sz="7" w:space="0" w:color="000000"/>
              <w:bottom w:val="single" w:sz="7" w:space="0" w:color="000000"/>
              <w:right w:val="single" w:sz="7" w:space="0" w:color="000000"/>
            </w:tcBorders>
            <w:vAlign w:val="center"/>
          </w:tcPr>
          <w:p w:rsidR="004E2476" w:rsidRPr="00745E86" w:rsidRDefault="004E2476" w:rsidP="00825215">
            <w:pPr>
              <w:textAlignment w:val="baseline"/>
              <w:rPr>
                <w:rFonts w:eastAsia="Times New Roman"/>
                <w:color w:val="000000"/>
                <w:sz w:val="18"/>
                <w:szCs w:val="18"/>
              </w:rPr>
            </w:pPr>
            <w:r>
              <w:rPr>
                <w:rFonts w:eastAsia="Times New Roman"/>
                <w:color w:val="000000"/>
                <w:sz w:val="18"/>
                <w:szCs w:val="18"/>
              </w:rPr>
              <w:t>Price Reduction for Defective Cost or Pricing Data Modifications</w:t>
            </w:r>
          </w:p>
        </w:tc>
        <w:tc>
          <w:tcPr>
            <w:tcW w:w="1251" w:type="dxa"/>
            <w:tcBorders>
              <w:top w:val="single" w:sz="7" w:space="0" w:color="000000"/>
              <w:left w:val="single" w:sz="7" w:space="0" w:color="000000"/>
              <w:bottom w:val="single" w:sz="7" w:space="0" w:color="000000"/>
              <w:right w:val="single" w:sz="7" w:space="0" w:color="000000"/>
            </w:tcBorders>
            <w:vAlign w:val="center"/>
          </w:tcPr>
          <w:p w:rsidR="004E2476" w:rsidRDefault="004E2476" w:rsidP="00825215">
            <w:pPr>
              <w:jc w:val="center"/>
              <w:textAlignment w:val="baseline"/>
              <w:rPr>
                <w:rFonts w:eastAsia="Times New Roman"/>
                <w:color w:val="000000"/>
                <w:sz w:val="18"/>
                <w:szCs w:val="18"/>
              </w:rPr>
            </w:pPr>
            <w:r>
              <w:rPr>
                <w:rFonts w:eastAsia="Times New Roman"/>
                <w:color w:val="000000"/>
                <w:sz w:val="18"/>
                <w:szCs w:val="18"/>
              </w:rPr>
              <w:t>OCT 2010</w:t>
            </w:r>
          </w:p>
        </w:tc>
      </w:tr>
      <w:tr w:rsidR="004E0573" w:rsidRPr="00745E86">
        <w:trPr>
          <w:gridAfter w:val="1"/>
          <w:wAfter w:w="11" w:type="dxa"/>
          <w:trHeight w:hRule="exact" w:val="220"/>
        </w:trPr>
        <w:tc>
          <w:tcPr>
            <w:tcW w:w="1361" w:type="dxa"/>
            <w:gridSpan w:val="2"/>
            <w:tcBorders>
              <w:top w:val="single" w:sz="7" w:space="0" w:color="000000"/>
              <w:left w:val="single" w:sz="7" w:space="0" w:color="000000"/>
              <w:bottom w:val="single" w:sz="7" w:space="0" w:color="000000"/>
              <w:right w:val="single" w:sz="7" w:space="0" w:color="000000"/>
            </w:tcBorders>
            <w:vAlign w:val="center"/>
          </w:tcPr>
          <w:p w:rsidR="004E0573" w:rsidRPr="00745E86" w:rsidRDefault="00707D01" w:rsidP="00825215">
            <w:pPr>
              <w:jc w:val="center"/>
              <w:textAlignment w:val="baseline"/>
              <w:rPr>
                <w:rFonts w:eastAsia="Times New Roman"/>
                <w:color w:val="000000"/>
                <w:sz w:val="18"/>
                <w:szCs w:val="18"/>
              </w:rPr>
            </w:pPr>
            <w:r w:rsidRPr="00745E86">
              <w:rPr>
                <w:rFonts w:eastAsia="Times New Roman"/>
                <w:color w:val="000000"/>
                <w:sz w:val="18"/>
                <w:szCs w:val="18"/>
              </w:rPr>
              <w:t>52.215-12</w:t>
            </w:r>
          </w:p>
        </w:tc>
        <w:tc>
          <w:tcPr>
            <w:tcW w:w="8011" w:type="dxa"/>
            <w:tcBorders>
              <w:top w:val="single" w:sz="7" w:space="0" w:color="000000"/>
              <w:left w:val="single" w:sz="7" w:space="0" w:color="000000"/>
              <w:bottom w:val="single" w:sz="7" w:space="0" w:color="000000"/>
              <w:right w:val="single" w:sz="7" w:space="0" w:color="000000"/>
            </w:tcBorders>
            <w:vAlign w:val="center"/>
          </w:tcPr>
          <w:p w:rsidR="004E0573" w:rsidRPr="00745E86" w:rsidRDefault="00707D01" w:rsidP="00825215">
            <w:pPr>
              <w:textAlignment w:val="baseline"/>
              <w:rPr>
                <w:rFonts w:eastAsia="Times New Roman"/>
                <w:color w:val="000000"/>
                <w:sz w:val="18"/>
                <w:szCs w:val="18"/>
              </w:rPr>
            </w:pPr>
            <w:r w:rsidRPr="00745E86">
              <w:rPr>
                <w:rFonts w:eastAsia="Times New Roman"/>
                <w:color w:val="000000"/>
                <w:sz w:val="18"/>
                <w:szCs w:val="18"/>
              </w:rPr>
              <w:t>Subcontractor Cost Or Pricing Data</w:t>
            </w:r>
            <w:r w:rsidR="00C12C6C">
              <w:rPr>
                <w:rFonts w:eastAsia="Times New Roman"/>
                <w:color w:val="000000"/>
                <w:sz w:val="18"/>
                <w:szCs w:val="18"/>
              </w:rPr>
              <w:t xml:space="preserve"> (</w:t>
            </w:r>
            <w:r w:rsidR="00C12C6C" w:rsidRPr="00C12C6C">
              <w:rPr>
                <w:rFonts w:eastAsia="Times New Roman"/>
                <w:i/>
                <w:color w:val="000000"/>
                <w:sz w:val="18"/>
                <w:szCs w:val="18"/>
              </w:rPr>
              <w:t>Applies to orders over the TINA threshold</w:t>
            </w:r>
            <w:r w:rsidR="00C12C6C">
              <w:rPr>
                <w:rFonts w:eastAsia="Times New Roman"/>
                <w:color w:val="000000"/>
                <w:sz w:val="18"/>
                <w:szCs w:val="18"/>
              </w:rPr>
              <w:t xml:space="preserve">) </w:t>
            </w:r>
          </w:p>
        </w:tc>
        <w:tc>
          <w:tcPr>
            <w:tcW w:w="1251" w:type="dxa"/>
            <w:tcBorders>
              <w:top w:val="single" w:sz="7" w:space="0" w:color="000000"/>
              <w:left w:val="single" w:sz="7" w:space="0" w:color="000000"/>
              <w:bottom w:val="single" w:sz="7" w:space="0" w:color="000000"/>
              <w:right w:val="single" w:sz="7" w:space="0" w:color="000000"/>
            </w:tcBorders>
            <w:vAlign w:val="center"/>
          </w:tcPr>
          <w:p w:rsidR="004E0573" w:rsidRPr="00745E86" w:rsidRDefault="00C12C6C" w:rsidP="00825215">
            <w:pPr>
              <w:jc w:val="center"/>
              <w:textAlignment w:val="baseline"/>
              <w:rPr>
                <w:rFonts w:eastAsia="Times New Roman"/>
                <w:color w:val="000000"/>
                <w:sz w:val="18"/>
                <w:szCs w:val="18"/>
              </w:rPr>
            </w:pPr>
            <w:r>
              <w:rPr>
                <w:rFonts w:eastAsia="Times New Roman"/>
                <w:color w:val="000000"/>
                <w:sz w:val="18"/>
                <w:szCs w:val="18"/>
              </w:rPr>
              <w:t>OCT 2010</w:t>
            </w:r>
          </w:p>
        </w:tc>
      </w:tr>
      <w:tr w:rsidR="004E2476" w:rsidRPr="00745E86">
        <w:trPr>
          <w:gridAfter w:val="1"/>
          <w:wAfter w:w="11" w:type="dxa"/>
          <w:trHeight w:hRule="exact" w:val="220"/>
        </w:trPr>
        <w:tc>
          <w:tcPr>
            <w:tcW w:w="1361" w:type="dxa"/>
            <w:gridSpan w:val="2"/>
            <w:tcBorders>
              <w:top w:val="single" w:sz="7" w:space="0" w:color="000000"/>
              <w:left w:val="single" w:sz="7" w:space="0" w:color="000000"/>
              <w:bottom w:val="single" w:sz="7" w:space="0" w:color="000000"/>
              <w:right w:val="single" w:sz="7" w:space="0" w:color="000000"/>
            </w:tcBorders>
            <w:vAlign w:val="center"/>
          </w:tcPr>
          <w:p w:rsidR="004E2476" w:rsidRPr="00745E86" w:rsidRDefault="004E2476" w:rsidP="00825215">
            <w:pPr>
              <w:jc w:val="center"/>
              <w:textAlignment w:val="baseline"/>
              <w:rPr>
                <w:rFonts w:eastAsia="Times New Roman"/>
                <w:color w:val="000000"/>
                <w:sz w:val="18"/>
                <w:szCs w:val="18"/>
              </w:rPr>
            </w:pPr>
            <w:r>
              <w:rPr>
                <w:rFonts w:eastAsia="Times New Roman"/>
                <w:color w:val="000000"/>
                <w:sz w:val="18"/>
                <w:szCs w:val="18"/>
              </w:rPr>
              <w:t>52.215-13</w:t>
            </w:r>
          </w:p>
        </w:tc>
        <w:tc>
          <w:tcPr>
            <w:tcW w:w="8011" w:type="dxa"/>
            <w:tcBorders>
              <w:top w:val="single" w:sz="7" w:space="0" w:color="000000"/>
              <w:left w:val="single" w:sz="7" w:space="0" w:color="000000"/>
              <w:bottom w:val="single" w:sz="7" w:space="0" w:color="000000"/>
              <w:right w:val="single" w:sz="7" w:space="0" w:color="000000"/>
            </w:tcBorders>
            <w:vAlign w:val="center"/>
          </w:tcPr>
          <w:p w:rsidR="004E2476" w:rsidRPr="00745E86" w:rsidRDefault="004E2476" w:rsidP="00825215">
            <w:pPr>
              <w:textAlignment w:val="baseline"/>
              <w:rPr>
                <w:rFonts w:eastAsia="Times New Roman"/>
                <w:color w:val="000000"/>
                <w:sz w:val="18"/>
                <w:szCs w:val="18"/>
              </w:rPr>
            </w:pPr>
            <w:r>
              <w:rPr>
                <w:rFonts w:eastAsia="Times New Roman"/>
                <w:color w:val="000000"/>
                <w:sz w:val="18"/>
                <w:szCs w:val="18"/>
              </w:rPr>
              <w:t>Subcontractor Cost or Pricing Data – Modifications</w:t>
            </w:r>
          </w:p>
        </w:tc>
        <w:tc>
          <w:tcPr>
            <w:tcW w:w="1251" w:type="dxa"/>
            <w:tcBorders>
              <w:top w:val="single" w:sz="7" w:space="0" w:color="000000"/>
              <w:left w:val="single" w:sz="7" w:space="0" w:color="000000"/>
              <w:bottom w:val="single" w:sz="7" w:space="0" w:color="000000"/>
              <w:right w:val="single" w:sz="7" w:space="0" w:color="000000"/>
            </w:tcBorders>
            <w:vAlign w:val="center"/>
          </w:tcPr>
          <w:p w:rsidR="004E2476" w:rsidRDefault="004E2476" w:rsidP="00825215">
            <w:pPr>
              <w:jc w:val="center"/>
              <w:textAlignment w:val="baseline"/>
              <w:rPr>
                <w:rFonts w:eastAsia="Times New Roman"/>
                <w:color w:val="000000"/>
                <w:sz w:val="18"/>
                <w:szCs w:val="18"/>
              </w:rPr>
            </w:pPr>
            <w:r>
              <w:rPr>
                <w:rFonts w:eastAsia="Times New Roman"/>
                <w:color w:val="000000"/>
                <w:sz w:val="18"/>
                <w:szCs w:val="18"/>
              </w:rPr>
              <w:t>OCT 2010</w:t>
            </w:r>
          </w:p>
        </w:tc>
      </w:tr>
      <w:tr w:rsidR="004E0573" w:rsidRPr="00745E86">
        <w:trPr>
          <w:gridAfter w:val="1"/>
          <w:wAfter w:w="11" w:type="dxa"/>
          <w:trHeight w:hRule="exact" w:val="226"/>
        </w:trPr>
        <w:tc>
          <w:tcPr>
            <w:tcW w:w="1361" w:type="dxa"/>
            <w:gridSpan w:val="2"/>
            <w:tcBorders>
              <w:top w:val="single" w:sz="7" w:space="0" w:color="000000"/>
              <w:left w:val="single" w:sz="7" w:space="0" w:color="000000"/>
              <w:bottom w:val="single" w:sz="7" w:space="0" w:color="000000"/>
              <w:right w:val="single" w:sz="7" w:space="0" w:color="000000"/>
            </w:tcBorders>
            <w:vAlign w:val="center"/>
          </w:tcPr>
          <w:p w:rsidR="004E0573" w:rsidRPr="00745E86" w:rsidRDefault="00707D01" w:rsidP="00825215">
            <w:pPr>
              <w:jc w:val="center"/>
              <w:textAlignment w:val="baseline"/>
              <w:rPr>
                <w:rFonts w:eastAsia="Times New Roman"/>
                <w:color w:val="000000"/>
                <w:sz w:val="18"/>
                <w:szCs w:val="18"/>
              </w:rPr>
            </w:pPr>
            <w:r w:rsidRPr="00745E86">
              <w:rPr>
                <w:rFonts w:eastAsia="Times New Roman"/>
                <w:color w:val="000000"/>
                <w:sz w:val="18"/>
                <w:szCs w:val="18"/>
              </w:rPr>
              <w:t>52.215-14</w:t>
            </w:r>
          </w:p>
        </w:tc>
        <w:tc>
          <w:tcPr>
            <w:tcW w:w="8011" w:type="dxa"/>
            <w:tcBorders>
              <w:top w:val="single" w:sz="7" w:space="0" w:color="000000"/>
              <w:left w:val="single" w:sz="7" w:space="0" w:color="000000"/>
              <w:bottom w:val="single" w:sz="7" w:space="0" w:color="000000"/>
              <w:right w:val="single" w:sz="7" w:space="0" w:color="000000"/>
            </w:tcBorders>
            <w:vAlign w:val="center"/>
          </w:tcPr>
          <w:p w:rsidR="004E0573" w:rsidRPr="00745E86" w:rsidRDefault="00707D01" w:rsidP="00FF6B58">
            <w:pPr>
              <w:textAlignment w:val="baseline"/>
              <w:rPr>
                <w:rFonts w:eastAsia="Times New Roman"/>
                <w:color w:val="000000"/>
                <w:sz w:val="18"/>
                <w:szCs w:val="18"/>
              </w:rPr>
            </w:pPr>
            <w:r w:rsidRPr="00745E86">
              <w:rPr>
                <w:rFonts w:eastAsia="Times New Roman"/>
                <w:color w:val="000000"/>
                <w:sz w:val="18"/>
                <w:szCs w:val="18"/>
              </w:rPr>
              <w:t xml:space="preserve">Integrity Of Unit Prices And Alt 1 (Oct 1997) </w:t>
            </w:r>
          </w:p>
        </w:tc>
        <w:tc>
          <w:tcPr>
            <w:tcW w:w="1251" w:type="dxa"/>
            <w:tcBorders>
              <w:top w:val="single" w:sz="7" w:space="0" w:color="000000"/>
              <w:left w:val="single" w:sz="7" w:space="0" w:color="000000"/>
              <w:bottom w:val="single" w:sz="7" w:space="0" w:color="000000"/>
              <w:right w:val="single" w:sz="7" w:space="0" w:color="000000"/>
            </w:tcBorders>
            <w:vAlign w:val="center"/>
          </w:tcPr>
          <w:p w:rsidR="004E0573" w:rsidRPr="00745E86" w:rsidRDefault="00FF6B58" w:rsidP="00825215">
            <w:pPr>
              <w:jc w:val="center"/>
              <w:textAlignment w:val="baseline"/>
              <w:rPr>
                <w:rFonts w:eastAsia="Times New Roman"/>
                <w:color w:val="000000"/>
                <w:sz w:val="18"/>
                <w:szCs w:val="18"/>
              </w:rPr>
            </w:pPr>
            <w:r>
              <w:rPr>
                <w:rFonts w:eastAsia="Times New Roman"/>
                <w:color w:val="000000"/>
                <w:sz w:val="18"/>
                <w:szCs w:val="18"/>
              </w:rPr>
              <w:t>OCT</w:t>
            </w:r>
            <w:r w:rsidR="00707D01" w:rsidRPr="00745E86">
              <w:rPr>
                <w:rFonts w:eastAsia="Times New Roman"/>
                <w:color w:val="000000"/>
                <w:sz w:val="18"/>
                <w:szCs w:val="18"/>
              </w:rPr>
              <w:t>1997</w:t>
            </w:r>
          </w:p>
        </w:tc>
      </w:tr>
      <w:tr w:rsidR="004E0573" w:rsidRPr="00745E86">
        <w:trPr>
          <w:gridAfter w:val="1"/>
          <w:wAfter w:w="11" w:type="dxa"/>
          <w:trHeight w:hRule="exact" w:val="221"/>
        </w:trPr>
        <w:tc>
          <w:tcPr>
            <w:tcW w:w="1361" w:type="dxa"/>
            <w:gridSpan w:val="2"/>
            <w:tcBorders>
              <w:top w:val="single" w:sz="7" w:space="0" w:color="000000"/>
              <w:left w:val="single" w:sz="7" w:space="0" w:color="000000"/>
              <w:bottom w:val="single" w:sz="7" w:space="0" w:color="000000"/>
              <w:right w:val="single" w:sz="7" w:space="0" w:color="000000"/>
            </w:tcBorders>
            <w:vAlign w:val="center"/>
          </w:tcPr>
          <w:p w:rsidR="004E0573" w:rsidRPr="00745E86" w:rsidRDefault="00707D01" w:rsidP="00825215">
            <w:pPr>
              <w:jc w:val="center"/>
              <w:textAlignment w:val="baseline"/>
              <w:rPr>
                <w:rFonts w:eastAsia="Times New Roman"/>
                <w:color w:val="000000"/>
                <w:sz w:val="18"/>
                <w:szCs w:val="18"/>
              </w:rPr>
            </w:pPr>
            <w:r w:rsidRPr="00745E86">
              <w:rPr>
                <w:rFonts w:eastAsia="Times New Roman"/>
                <w:color w:val="000000"/>
                <w:sz w:val="18"/>
                <w:szCs w:val="18"/>
              </w:rPr>
              <w:t>52.215-15</w:t>
            </w:r>
          </w:p>
        </w:tc>
        <w:tc>
          <w:tcPr>
            <w:tcW w:w="8011" w:type="dxa"/>
            <w:tcBorders>
              <w:top w:val="single" w:sz="7" w:space="0" w:color="000000"/>
              <w:left w:val="single" w:sz="7" w:space="0" w:color="000000"/>
              <w:bottom w:val="single" w:sz="7" w:space="0" w:color="000000"/>
              <w:right w:val="single" w:sz="7" w:space="0" w:color="000000"/>
            </w:tcBorders>
            <w:vAlign w:val="center"/>
          </w:tcPr>
          <w:p w:rsidR="004E0573" w:rsidRPr="00745E86" w:rsidRDefault="00707D01" w:rsidP="00825215">
            <w:pPr>
              <w:textAlignment w:val="baseline"/>
              <w:rPr>
                <w:rFonts w:eastAsia="Times New Roman"/>
                <w:color w:val="000000"/>
                <w:sz w:val="18"/>
                <w:szCs w:val="18"/>
              </w:rPr>
            </w:pPr>
            <w:r w:rsidRPr="00745E86">
              <w:rPr>
                <w:rFonts w:eastAsia="Times New Roman"/>
                <w:color w:val="000000"/>
                <w:sz w:val="18"/>
                <w:szCs w:val="18"/>
              </w:rPr>
              <w:t>Pension Adjustments And Asset Reversions</w:t>
            </w:r>
            <w:r w:rsidR="00C12C6C">
              <w:rPr>
                <w:rFonts w:eastAsia="Times New Roman"/>
                <w:color w:val="000000"/>
                <w:sz w:val="18"/>
                <w:szCs w:val="18"/>
              </w:rPr>
              <w:t xml:space="preserve"> (</w:t>
            </w:r>
            <w:r w:rsidR="00C12C6C" w:rsidRPr="00C12C6C">
              <w:rPr>
                <w:rFonts w:eastAsia="Times New Roman"/>
                <w:i/>
                <w:color w:val="000000"/>
                <w:sz w:val="18"/>
                <w:szCs w:val="18"/>
              </w:rPr>
              <w:t>Applies to orders over the TINA threshold</w:t>
            </w:r>
            <w:r w:rsidR="00C12C6C">
              <w:rPr>
                <w:rFonts w:eastAsia="Times New Roman"/>
                <w:color w:val="000000"/>
                <w:sz w:val="18"/>
                <w:szCs w:val="18"/>
              </w:rPr>
              <w:t>)</w:t>
            </w:r>
          </w:p>
        </w:tc>
        <w:tc>
          <w:tcPr>
            <w:tcW w:w="1251" w:type="dxa"/>
            <w:tcBorders>
              <w:top w:val="single" w:sz="7" w:space="0" w:color="000000"/>
              <w:left w:val="single" w:sz="7" w:space="0" w:color="000000"/>
              <w:bottom w:val="single" w:sz="7" w:space="0" w:color="000000"/>
              <w:right w:val="single" w:sz="7" w:space="0" w:color="000000"/>
            </w:tcBorders>
            <w:vAlign w:val="center"/>
          </w:tcPr>
          <w:p w:rsidR="004E0573" w:rsidRPr="00745E86" w:rsidRDefault="00C12C6C" w:rsidP="00825215">
            <w:pPr>
              <w:jc w:val="center"/>
              <w:textAlignment w:val="baseline"/>
              <w:rPr>
                <w:rFonts w:eastAsia="Times New Roman"/>
                <w:color w:val="000000"/>
                <w:sz w:val="18"/>
                <w:szCs w:val="18"/>
              </w:rPr>
            </w:pPr>
            <w:r>
              <w:rPr>
                <w:rFonts w:eastAsia="Times New Roman"/>
                <w:color w:val="000000"/>
                <w:sz w:val="18"/>
                <w:szCs w:val="18"/>
              </w:rPr>
              <w:t>OCT 2010</w:t>
            </w:r>
          </w:p>
        </w:tc>
      </w:tr>
      <w:tr w:rsidR="004E0573" w:rsidRPr="00745E86">
        <w:trPr>
          <w:gridAfter w:val="1"/>
          <w:wAfter w:w="11" w:type="dxa"/>
          <w:trHeight w:hRule="exact" w:val="221"/>
        </w:trPr>
        <w:tc>
          <w:tcPr>
            <w:tcW w:w="1361" w:type="dxa"/>
            <w:gridSpan w:val="2"/>
            <w:tcBorders>
              <w:top w:val="single" w:sz="7" w:space="0" w:color="000000"/>
              <w:left w:val="single" w:sz="7" w:space="0" w:color="000000"/>
              <w:bottom w:val="single" w:sz="7" w:space="0" w:color="000000"/>
              <w:right w:val="single" w:sz="7" w:space="0" w:color="000000"/>
            </w:tcBorders>
            <w:vAlign w:val="center"/>
          </w:tcPr>
          <w:p w:rsidR="004E0573" w:rsidRPr="00745E86" w:rsidRDefault="00707D01" w:rsidP="00825215">
            <w:pPr>
              <w:jc w:val="center"/>
              <w:textAlignment w:val="baseline"/>
              <w:rPr>
                <w:rFonts w:eastAsia="Times New Roman"/>
                <w:color w:val="000000"/>
                <w:sz w:val="18"/>
                <w:szCs w:val="18"/>
              </w:rPr>
            </w:pPr>
            <w:r w:rsidRPr="00745E86">
              <w:rPr>
                <w:rFonts w:eastAsia="Times New Roman"/>
                <w:color w:val="000000"/>
                <w:sz w:val="18"/>
                <w:szCs w:val="18"/>
              </w:rPr>
              <w:t>52.215-18</w:t>
            </w:r>
          </w:p>
        </w:tc>
        <w:tc>
          <w:tcPr>
            <w:tcW w:w="8011" w:type="dxa"/>
            <w:tcBorders>
              <w:top w:val="single" w:sz="7" w:space="0" w:color="000000"/>
              <w:left w:val="single" w:sz="7" w:space="0" w:color="000000"/>
              <w:bottom w:val="single" w:sz="7" w:space="0" w:color="000000"/>
              <w:right w:val="single" w:sz="7" w:space="0" w:color="000000"/>
            </w:tcBorders>
            <w:vAlign w:val="center"/>
          </w:tcPr>
          <w:p w:rsidR="004E0573" w:rsidRPr="00745E86" w:rsidRDefault="00707D01" w:rsidP="00825215">
            <w:pPr>
              <w:textAlignment w:val="baseline"/>
              <w:rPr>
                <w:rFonts w:eastAsia="Times New Roman"/>
                <w:color w:val="000000"/>
                <w:sz w:val="18"/>
                <w:szCs w:val="18"/>
              </w:rPr>
            </w:pPr>
            <w:r w:rsidRPr="00745E86">
              <w:rPr>
                <w:rFonts w:eastAsia="Times New Roman"/>
                <w:color w:val="000000"/>
                <w:sz w:val="18"/>
                <w:szCs w:val="18"/>
              </w:rPr>
              <w:t>Reversion Or Adjustment Of Plans For Post Retirement Benefits (PRB) Other Than Pensions</w:t>
            </w:r>
          </w:p>
        </w:tc>
        <w:tc>
          <w:tcPr>
            <w:tcW w:w="1251" w:type="dxa"/>
            <w:tcBorders>
              <w:top w:val="single" w:sz="7" w:space="0" w:color="000000"/>
              <w:left w:val="single" w:sz="7" w:space="0" w:color="000000"/>
              <w:bottom w:val="single" w:sz="7" w:space="0" w:color="000000"/>
              <w:right w:val="single" w:sz="7" w:space="0" w:color="000000"/>
            </w:tcBorders>
            <w:vAlign w:val="center"/>
          </w:tcPr>
          <w:p w:rsidR="004E0573" w:rsidRPr="00745E86" w:rsidRDefault="00FF6B58" w:rsidP="00825215">
            <w:pPr>
              <w:jc w:val="center"/>
              <w:textAlignment w:val="baseline"/>
              <w:rPr>
                <w:rFonts w:eastAsia="Times New Roman"/>
                <w:color w:val="000000"/>
                <w:sz w:val="18"/>
                <w:szCs w:val="18"/>
              </w:rPr>
            </w:pPr>
            <w:r>
              <w:rPr>
                <w:rFonts w:eastAsia="Times New Roman"/>
                <w:color w:val="000000"/>
                <w:sz w:val="18"/>
                <w:szCs w:val="18"/>
              </w:rPr>
              <w:t xml:space="preserve">JUL </w:t>
            </w:r>
            <w:r w:rsidR="00707D01" w:rsidRPr="00745E86">
              <w:rPr>
                <w:rFonts w:eastAsia="Times New Roman"/>
                <w:color w:val="000000"/>
                <w:sz w:val="18"/>
                <w:szCs w:val="18"/>
              </w:rPr>
              <w:t>2005</w:t>
            </w:r>
          </w:p>
        </w:tc>
      </w:tr>
      <w:tr w:rsidR="004E0573" w:rsidRPr="00745E86">
        <w:trPr>
          <w:gridAfter w:val="1"/>
          <w:wAfter w:w="11" w:type="dxa"/>
          <w:trHeight w:hRule="exact" w:val="220"/>
        </w:trPr>
        <w:tc>
          <w:tcPr>
            <w:tcW w:w="1361" w:type="dxa"/>
            <w:gridSpan w:val="2"/>
            <w:tcBorders>
              <w:top w:val="single" w:sz="7" w:space="0" w:color="000000"/>
              <w:left w:val="single" w:sz="7" w:space="0" w:color="000000"/>
              <w:bottom w:val="single" w:sz="7" w:space="0" w:color="000000"/>
              <w:right w:val="single" w:sz="7" w:space="0" w:color="000000"/>
            </w:tcBorders>
            <w:vAlign w:val="center"/>
          </w:tcPr>
          <w:p w:rsidR="004E0573" w:rsidRPr="00745E86" w:rsidRDefault="00707D01" w:rsidP="00825215">
            <w:pPr>
              <w:jc w:val="center"/>
              <w:textAlignment w:val="baseline"/>
              <w:rPr>
                <w:rFonts w:eastAsia="Times New Roman"/>
                <w:color w:val="000000"/>
                <w:sz w:val="18"/>
                <w:szCs w:val="18"/>
              </w:rPr>
            </w:pPr>
            <w:r w:rsidRPr="00745E86">
              <w:rPr>
                <w:rFonts w:eastAsia="Times New Roman"/>
                <w:color w:val="000000"/>
                <w:sz w:val="18"/>
                <w:szCs w:val="18"/>
              </w:rPr>
              <w:t>52.215-19</w:t>
            </w:r>
          </w:p>
        </w:tc>
        <w:tc>
          <w:tcPr>
            <w:tcW w:w="8011" w:type="dxa"/>
            <w:tcBorders>
              <w:top w:val="single" w:sz="7" w:space="0" w:color="000000"/>
              <w:left w:val="single" w:sz="7" w:space="0" w:color="000000"/>
              <w:bottom w:val="single" w:sz="7" w:space="0" w:color="000000"/>
              <w:right w:val="single" w:sz="7" w:space="0" w:color="000000"/>
            </w:tcBorders>
            <w:vAlign w:val="center"/>
          </w:tcPr>
          <w:p w:rsidR="004E0573" w:rsidRPr="00745E86" w:rsidRDefault="00707D01" w:rsidP="00825215">
            <w:pPr>
              <w:textAlignment w:val="baseline"/>
              <w:rPr>
                <w:rFonts w:eastAsia="Times New Roman"/>
                <w:color w:val="000000"/>
                <w:sz w:val="18"/>
                <w:szCs w:val="18"/>
              </w:rPr>
            </w:pPr>
            <w:r w:rsidRPr="00745E86">
              <w:rPr>
                <w:rFonts w:eastAsia="Times New Roman"/>
                <w:color w:val="000000"/>
                <w:sz w:val="18"/>
                <w:szCs w:val="18"/>
              </w:rPr>
              <w:t>Notification Of Ownership Changes</w:t>
            </w:r>
          </w:p>
        </w:tc>
        <w:tc>
          <w:tcPr>
            <w:tcW w:w="1251" w:type="dxa"/>
            <w:tcBorders>
              <w:top w:val="single" w:sz="7" w:space="0" w:color="000000"/>
              <w:left w:val="single" w:sz="7" w:space="0" w:color="000000"/>
              <w:bottom w:val="single" w:sz="7" w:space="0" w:color="000000"/>
              <w:right w:val="single" w:sz="7" w:space="0" w:color="000000"/>
            </w:tcBorders>
            <w:vAlign w:val="center"/>
          </w:tcPr>
          <w:p w:rsidR="004E0573" w:rsidRPr="00745E86" w:rsidRDefault="00FF6B58" w:rsidP="00825215">
            <w:pPr>
              <w:jc w:val="center"/>
              <w:textAlignment w:val="baseline"/>
              <w:rPr>
                <w:rFonts w:eastAsia="Times New Roman"/>
                <w:color w:val="000000"/>
                <w:sz w:val="18"/>
                <w:szCs w:val="18"/>
              </w:rPr>
            </w:pPr>
            <w:r>
              <w:rPr>
                <w:rFonts w:eastAsia="Times New Roman"/>
                <w:color w:val="000000"/>
                <w:sz w:val="18"/>
                <w:szCs w:val="18"/>
              </w:rPr>
              <w:t>OCT 1</w:t>
            </w:r>
            <w:r w:rsidR="00707D01" w:rsidRPr="00745E86">
              <w:rPr>
                <w:rFonts w:eastAsia="Times New Roman"/>
                <w:color w:val="000000"/>
                <w:sz w:val="18"/>
                <w:szCs w:val="18"/>
              </w:rPr>
              <w:t>997</w:t>
            </w:r>
          </w:p>
        </w:tc>
      </w:tr>
      <w:tr w:rsidR="004E0573" w:rsidRPr="00745E86">
        <w:trPr>
          <w:gridAfter w:val="1"/>
          <w:wAfter w:w="11" w:type="dxa"/>
          <w:trHeight w:hRule="exact" w:val="437"/>
        </w:trPr>
        <w:tc>
          <w:tcPr>
            <w:tcW w:w="1361" w:type="dxa"/>
            <w:gridSpan w:val="2"/>
            <w:tcBorders>
              <w:top w:val="single" w:sz="7" w:space="0" w:color="000000"/>
              <w:left w:val="single" w:sz="7" w:space="0" w:color="000000"/>
              <w:bottom w:val="single" w:sz="7" w:space="0" w:color="000000"/>
              <w:right w:val="single" w:sz="7" w:space="0" w:color="000000"/>
            </w:tcBorders>
          </w:tcPr>
          <w:p w:rsidR="004E0573" w:rsidRPr="00745E86" w:rsidRDefault="00707D01" w:rsidP="00825215">
            <w:pPr>
              <w:jc w:val="center"/>
              <w:textAlignment w:val="baseline"/>
              <w:rPr>
                <w:rFonts w:eastAsia="Times New Roman"/>
                <w:color w:val="000000"/>
                <w:sz w:val="18"/>
                <w:szCs w:val="18"/>
              </w:rPr>
            </w:pPr>
            <w:r w:rsidRPr="00745E86">
              <w:rPr>
                <w:rFonts w:eastAsia="Times New Roman"/>
                <w:color w:val="000000"/>
                <w:sz w:val="18"/>
                <w:szCs w:val="18"/>
              </w:rPr>
              <w:t>52.215-21</w:t>
            </w:r>
          </w:p>
        </w:tc>
        <w:tc>
          <w:tcPr>
            <w:tcW w:w="8011" w:type="dxa"/>
            <w:tcBorders>
              <w:top w:val="single" w:sz="7" w:space="0" w:color="000000"/>
              <w:left w:val="single" w:sz="7" w:space="0" w:color="000000"/>
              <w:bottom w:val="single" w:sz="7" w:space="0" w:color="000000"/>
              <w:right w:val="single" w:sz="7" w:space="0" w:color="000000"/>
            </w:tcBorders>
          </w:tcPr>
          <w:p w:rsidR="004E0573" w:rsidRPr="00745E86" w:rsidRDefault="00707D01" w:rsidP="00825215">
            <w:pPr>
              <w:textAlignment w:val="baseline"/>
              <w:rPr>
                <w:rFonts w:eastAsia="Times New Roman"/>
                <w:color w:val="000000"/>
                <w:sz w:val="18"/>
                <w:szCs w:val="18"/>
              </w:rPr>
            </w:pPr>
            <w:r w:rsidRPr="00745E86">
              <w:rPr>
                <w:rFonts w:eastAsia="Times New Roman"/>
                <w:color w:val="000000"/>
                <w:sz w:val="18"/>
                <w:szCs w:val="18"/>
              </w:rPr>
              <w:t>Requirements For Cost Or Pricing Data Or Information Other Than Cost Or Pricing Data - Modifications</w:t>
            </w:r>
          </w:p>
        </w:tc>
        <w:tc>
          <w:tcPr>
            <w:tcW w:w="1251" w:type="dxa"/>
            <w:tcBorders>
              <w:top w:val="single" w:sz="7" w:space="0" w:color="000000"/>
              <w:left w:val="single" w:sz="7" w:space="0" w:color="000000"/>
              <w:bottom w:val="single" w:sz="7" w:space="0" w:color="000000"/>
              <w:right w:val="single" w:sz="7" w:space="0" w:color="000000"/>
            </w:tcBorders>
          </w:tcPr>
          <w:p w:rsidR="004E0573" w:rsidRPr="00745E86" w:rsidRDefault="00C12C6C" w:rsidP="00825215">
            <w:pPr>
              <w:jc w:val="center"/>
              <w:textAlignment w:val="baseline"/>
              <w:rPr>
                <w:rFonts w:eastAsia="Times New Roman"/>
                <w:color w:val="000000"/>
                <w:sz w:val="18"/>
                <w:szCs w:val="18"/>
              </w:rPr>
            </w:pPr>
            <w:r>
              <w:rPr>
                <w:rFonts w:eastAsia="Times New Roman"/>
                <w:color w:val="000000"/>
                <w:sz w:val="18"/>
                <w:szCs w:val="18"/>
              </w:rPr>
              <w:t>OCT 2010</w:t>
            </w:r>
          </w:p>
        </w:tc>
      </w:tr>
      <w:tr w:rsidR="004E0573" w:rsidRPr="00745E86">
        <w:trPr>
          <w:gridAfter w:val="1"/>
          <w:wAfter w:w="11" w:type="dxa"/>
          <w:trHeight w:hRule="exact" w:val="226"/>
        </w:trPr>
        <w:tc>
          <w:tcPr>
            <w:tcW w:w="1361" w:type="dxa"/>
            <w:gridSpan w:val="2"/>
            <w:tcBorders>
              <w:top w:val="single" w:sz="7" w:space="0" w:color="000000"/>
              <w:left w:val="single" w:sz="7" w:space="0" w:color="000000"/>
              <w:bottom w:val="single" w:sz="7" w:space="0" w:color="000000"/>
              <w:right w:val="single" w:sz="7" w:space="0" w:color="000000"/>
            </w:tcBorders>
            <w:vAlign w:val="center"/>
          </w:tcPr>
          <w:p w:rsidR="004E0573" w:rsidRPr="00745E86" w:rsidRDefault="00707D01" w:rsidP="00825215">
            <w:pPr>
              <w:jc w:val="center"/>
              <w:textAlignment w:val="baseline"/>
              <w:rPr>
                <w:rFonts w:eastAsia="Times New Roman"/>
                <w:color w:val="000000"/>
                <w:sz w:val="18"/>
                <w:szCs w:val="18"/>
              </w:rPr>
            </w:pPr>
            <w:r w:rsidRPr="00745E86">
              <w:rPr>
                <w:rFonts w:eastAsia="Times New Roman"/>
                <w:color w:val="000000"/>
                <w:sz w:val="18"/>
                <w:szCs w:val="18"/>
              </w:rPr>
              <w:t>52.216-07</w:t>
            </w:r>
          </w:p>
        </w:tc>
        <w:tc>
          <w:tcPr>
            <w:tcW w:w="8011" w:type="dxa"/>
            <w:tcBorders>
              <w:top w:val="single" w:sz="7" w:space="0" w:color="000000"/>
              <w:left w:val="single" w:sz="7" w:space="0" w:color="000000"/>
              <w:bottom w:val="single" w:sz="7" w:space="0" w:color="000000"/>
              <w:right w:val="single" w:sz="7" w:space="0" w:color="000000"/>
            </w:tcBorders>
            <w:vAlign w:val="center"/>
          </w:tcPr>
          <w:p w:rsidR="004E0573" w:rsidRPr="00745E86" w:rsidRDefault="00707D01" w:rsidP="00825215">
            <w:pPr>
              <w:textAlignment w:val="baseline"/>
              <w:rPr>
                <w:rFonts w:eastAsia="Times New Roman"/>
                <w:color w:val="000000"/>
                <w:sz w:val="18"/>
                <w:szCs w:val="18"/>
              </w:rPr>
            </w:pPr>
            <w:r w:rsidRPr="00745E86">
              <w:rPr>
                <w:rFonts w:eastAsia="Times New Roman"/>
                <w:color w:val="000000"/>
                <w:sz w:val="18"/>
                <w:szCs w:val="18"/>
              </w:rPr>
              <w:t xml:space="preserve">Allowable Cost And Payment </w:t>
            </w:r>
            <w:r w:rsidRPr="00745E86">
              <w:rPr>
                <w:rFonts w:eastAsia="Times New Roman"/>
                <w:i/>
                <w:color w:val="000000"/>
                <w:sz w:val="18"/>
                <w:szCs w:val="18"/>
              </w:rPr>
              <w:t>(cost-reimbursement orders only)</w:t>
            </w:r>
          </w:p>
        </w:tc>
        <w:tc>
          <w:tcPr>
            <w:tcW w:w="1251" w:type="dxa"/>
            <w:tcBorders>
              <w:top w:val="single" w:sz="7" w:space="0" w:color="000000"/>
              <w:left w:val="single" w:sz="7" w:space="0" w:color="000000"/>
              <w:bottom w:val="single" w:sz="7" w:space="0" w:color="000000"/>
              <w:right w:val="single" w:sz="7" w:space="0" w:color="000000"/>
            </w:tcBorders>
            <w:vAlign w:val="center"/>
          </w:tcPr>
          <w:p w:rsidR="004E0573" w:rsidRPr="00745E86" w:rsidRDefault="00C12C6C" w:rsidP="00825215">
            <w:pPr>
              <w:jc w:val="center"/>
              <w:textAlignment w:val="baseline"/>
              <w:rPr>
                <w:rFonts w:eastAsia="Times New Roman"/>
                <w:color w:val="000000"/>
                <w:sz w:val="18"/>
                <w:szCs w:val="18"/>
              </w:rPr>
            </w:pPr>
            <w:r>
              <w:rPr>
                <w:rFonts w:eastAsia="Times New Roman"/>
                <w:color w:val="000000"/>
                <w:sz w:val="18"/>
                <w:szCs w:val="18"/>
              </w:rPr>
              <w:t>JUN 2011</w:t>
            </w:r>
          </w:p>
        </w:tc>
      </w:tr>
      <w:tr w:rsidR="004E0573" w:rsidRPr="00745E86">
        <w:trPr>
          <w:gridAfter w:val="1"/>
          <w:wAfter w:w="11" w:type="dxa"/>
          <w:trHeight w:hRule="exact" w:val="221"/>
        </w:trPr>
        <w:tc>
          <w:tcPr>
            <w:tcW w:w="1361" w:type="dxa"/>
            <w:gridSpan w:val="2"/>
            <w:tcBorders>
              <w:top w:val="single" w:sz="7" w:space="0" w:color="000000"/>
              <w:left w:val="single" w:sz="7" w:space="0" w:color="000000"/>
              <w:bottom w:val="single" w:sz="7" w:space="0" w:color="000000"/>
              <w:right w:val="single" w:sz="7" w:space="0" w:color="000000"/>
            </w:tcBorders>
            <w:vAlign w:val="center"/>
          </w:tcPr>
          <w:p w:rsidR="004E0573" w:rsidRPr="00745E86" w:rsidRDefault="00707D01" w:rsidP="00825215">
            <w:pPr>
              <w:jc w:val="center"/>
              <w:textAlignment w:val="baseline"/>
              <w:rPr>
                <w:rFonts w:eastAsia="Times New Roman"/>
                <w:color w:val="000000"/>
                <w:sz w:val="18"/>
                <w:szCs w:val="18"/>
              </w:rPr>
            </w:pPr>
            <w:r w:rsidRPr="00745E86">
              <w:rPr>
                <w:rFonts w:eastAsia="Times New Roman"/>
                <w:color w:val="000000"/>
                <w:sz w:val="18"/>
                <w:szCs w:val="18"/>
              </w:rPr>
              <w:t>52.219-08</w:t>
            </w:r>
          </w:p>
        </w:tc>
        <w:tc>
          <w:tcPr>
            <w:tcW w:w="8011" w:type="dxa"/>
            <w:tcBorders>
              <w:top w:val="single" w:sz="7" w:space="0" w:color="000000"/>
              <w:left w:val="single" w:sz="7" w:space="0" w:color="000000"/>
              <w:bottom w:val="single" w:sz="7" w:space="0" w:color="000000"/>
              <w:right w:val="single" w:sz="7" w:space="0" w:color="000000"/>
            </w:tcBorders>
            <w:vAlign w:val="center"/>
          </w:tcPr>
          <w:p w:rsidR="004E0573" w:rsidRPr="00745E86" w:rsidRDefault="00707D01" w:rsidP="00C12C6C">
            <w:pPr>
              <w:textAlignment w:val="baseline"/>
              <w:rPr>
                <w:rFonts w:eastAsia="Times New Roman"/>
                <w:color w:val="000000"/>
                <w:sz w:val="18"/>
                <w:szCs w:val="18"/>
              </w:rPr>
            </w:pPr>
            <w:r w:rsidRPr="00745E86">
              <w:rPr>
                <w:rFonts w:eastAsia="Times New Roman"/>
                <w:color w:val="000000"/>
                <w:sz w:val="18"/>
                <w:szCs w:val="18"/>
              </w:rPr>
              <w:t xml:space="preserve">Utilization Of Small Business Concerns </w:t>
            </w:r>
          </w:p>
        </w:tc>
        <w:tc>
          <w:tcPr>
            <w:tcW w:w="1251" w:type="dxa"/>
            <w:tcBorders>
              <w:top w:val="single" w:sz="7" w:space="0" w:color="000000"/>
              <w:left w:val="single" w:sz="7" w:space="0" w:color="000000"/>
              <w:bottom w:val="single" w:sz="7" w:space="0" w:color="000000"/>
              <w:right w:val="single" w:sz="7" w:space="0" w:color="000000"/>
            </w:tcBorders>
            <w:vAlign w:val="center"/>
          </w:tcPr>
          <w:p w:rsidR="004E0573" w:rsidRPr="00745E86" w:rsidRDefault="00C12C6C" w:rsidP="00825215">
            <w:pPr>
              <w:jc w:val="center"/>
              <w:textAlignment w:val="baseline"/>
              <w:rPr>
                <w:rFonts w:eastAsia="Times New Roman"/>
                <w:color w:val="000000"/>
                <w:sz w:val="18"/>
                <w:szCs w:val="18"/>
              </w:rPr>
            </w:pPr>
            <w:r>
              <w:rPr>
                <w:rFonts w:eastAsia="Times New Roman"/>
                <w:color w:val="000000"/>
                <w:sz w:val="18"/>
                <w:szCs w:val="18"/>
              </w:rPr>
              <w:t>JAN 2011</w:t>
            </w:r>
          </w:p>
        </w:tc>
      </w:tr>
      <w:tr w:rsidR="004E0573" w:rsidRPr="00745E86">
        <w:trPr>
          <w:gridAfter w:val="1"/>
          <w:wAfter w:w="11" w:type="dxa"/>
          <w:trHeight w:hRule="exact" w:val="220"/>
        </w:trPr>
        <w:tc>
          <w:tcPr>
            <w:tcW w:w="1361" w:type="dxa"/>
            <w:gridSpan w:val="2"/>
            <w:tcBorders>
              <w:top w:val="single" w:sz="7" w:space="0" w:color="000000"/>
              <w:left w:val="single" w:sz="7" w:space="0" w:color="000000"/>
              <w:bottom w:val="single" w:sz="7" w:space="0" w:color="000000"/>
              <w:right w:val="single" w:sz="7" w:space="0" w:color="000000"/>
            </w:tcBorders>
            <w:vAlign w:val="center"/>
          </w:tcPr>
          <w:p w:rsidR="004E0573" w:rsidRPr="00745E86" w:rsidRDefault="00707D01" w:rsidP="00825215">
            <w:pPr>
              <w:jc w:val="center"/>
              <w:textAlignment w:val="baseline"/>
              <w:rPr>
                <w:rFonts w:eastAsia="Times New Roman"/>
                <w:color w:val="000000"/>
                <w:sz w:val="18"/>
                <w:szCs w:val="18"/>
              </w:rPr>
            </w:pPr>
            <w:r w:rsidRPr="00745E86">
              <w:rPr>
                <w:rFonts w:eastAsia="Times New Roman"/>
                <w:color w:val="000000"/>
                <w:sz w:val="18"/>
                <w:szCs w:val="18"/>
              </w:rPr>
              <w:t>52.219-09</w:t>
            </w:r>
          </w:p>
        </w:tc>
        <w:tc>
          <w:tcPr>
            <w:tcW w:w="8011" w:type="dxa"/>
            <w:tcBorders>
              <w:top w:val="single" w:sz="7" w:space="0" w:color="000000"/>
              <w:left w:val="single" w:sz="7" w:space="0" w:color="000000"/>
              <w:bottom w:val="single" w:sz="7" w:space="0" w:color="000000"/>
              <w:right w:val="single" w:sz="7" w:space="0" w:color="000000"/>
            </w:tcBorders>
            <w:vAlign w:val="center"/>
          </w:tcPr>
          <w:p w:rsidR="004E0573" w:rsidRPr="00745E86" w:rsidRDefault="00707D01" w:rsidP="00C12C6C">
            <w:pPr>
              <w:textAlignment w:val="baseline"/>
              <w:rPr>
                <w:rFonts w:eastAsia="Times New Roman"/>
                <w:color w:val="000000"/>
                <w:sz w:val="18"/>
                <w:szCs w:val="18"/>
              </w:rPr>
            </w:pPr>
            <w:r w:rsidRPr="00745E86">
              <w:rPr>
                <w:rFonts w:eastAsia="Times New Roman"/>
                <w:color w:val="000000"/>
                <w:sz w:val="18"/>
                <w:szCs w:val="18"/>
              </w:rPr>
              <w:t xml:space="preserve">Small Business Subcontracting Plan </w:t>
            </w:r>
          </w:p>
        </w:tc>
        <w:tc>
          <w:tcPr>
            <w:tcW w:w="1251" w:type="dxa"/>
            <w:tcBorders>
              <w:top w:val="single" w:sz="7" w:space="0" w:color="000000"/>
              <w:left w:val="single" w:sz="7" w:space="0" w:color="000000"/>
              <w:bottom w:val="single" w:sz="7" w:space="0" w:color="000000"/>
              <w:right w:val="single" w:sz="7" w:space="0" w:color="000000"/>
            </w:tcBorders>
            <w:vAlign w:val="center"/>
          </w:tcPr>
          <w:p w:rsidR="004E0573" w:rsidRPr="00745E86" w:rsidRDefault="00C12C6C" w:rsidP="00825215">
            <w:pPr>
              <w:jc w:val="center"/>
              <w:textAlignment w:val="baseline"/>
              <w:rPr>
                <w:rFonts w:eastAsia="Times New Roman"/>
                <w:color w:val="000000"/>
                <w:sz w:val="18"/>
                <w:szCs w:val="18"/>
              </w:rPr>
            </w:pPr>
            <w:r>
              <w:rPr>
                <w:rFonts w:eastAsia="Times New Roman"/>
                <w:color w:val="000000"/>
                <w:sz w:val="18"/>
                <w:szCs w:val="18"/>
              </w:rPr>
              <w:t>JAN 2011</w:t>
            </w:r>
          </w:p>
        </w:tc>
      </w:tr>
      <w:tr w:rsidR="004E0573" w:rsidRPr="00745E86">
        <w:trPr>
          <w:gridAfter w:val="1"/>
          <w:wAfter w:w="11" w:type="dxa"/>
          <w:trHeight w:hRule="exact" w:val="226"/>
        </w:trPr>
        <w:tc>
          <w:tcPr>
            <w:tcW w:w="1361" w:type="dxa"/>
            <w:gridSpan w:val="2"/>
            <w:tcBorders>
              <w:top w:val="single" w:sz="7" w:space="0" w:color="000000"/>
              <w:left w:val="single" w:sz="7" w:space="0" w:color="000000"/>
              <w:bottom w:val="single" w:sz="7" w:space="0" w:color="000000"/>
              <w:right w:val="single" w:sz="7" w:space="0" w:color="000000"/>
            </w:tcBorders>
            <w:vAlign w:val="center"/>
          </w:tcPr>
          <w:p w:rsidR="004E0573" w:rsidRPr="00745E86" w:rsidRDefault="00707D01" w:rsidP="00825215">
            <w:pPr>
              <w:jc w:val="center"/>
              <w:textAlignment w:val="baseline"/>
              <w:rPr>
                <w:rFonts w:eastAsia="Times New Roman"/>
                <w:color w:val="000000"/>
                <w:sz w:val="18"/>
                <w:szCs w:val="18"/>
              </w:rPr>
            </w:pPr>
            <w:r w:rsidRPr="00745E86">
              <w:rPr>
                <w:rFonts w:eastAsia="Times New Roman"/>
                <w:color w:val="000000"/>
                <w:sz w:val="18"/>
                <w:szCs w:val="18"/>
              </w:rPr>
              <w:t>52.219-16</w:t>
            </w:r>
          </w:p>
        </w:tc>
        <w:tc>
          <w:tcPr>
            <w:tcW w:w="8011" w:type="dxa"/>
            <w:tcBorders>
              <w:top w:val="single" w:sz="7" w:space="0" w:color="000000"/>
              <w:left w:val="single" w:sz="7" w:space="0" w:color="000000"/>
              <w:bottom w:val="single" w:sz="7" w:space="0" w:color="000000"/>
              <w:right w:val="single" w:sz="7" w:space="0" w:color="000000"/>
            </w:tcBorders>
            <w:vAlign w:val="center"/>
          </w:tcPr>
          <w:p w:rsidR="004E0573" w:rsidRPr="00745E86" w:rsidRDefault="00707D01" w:rsidP="00825215">
            <w:pPr>
              <w:textAlignment w:val="baseline"/>
              <w:rPr>
                <w:rFonts w:eastAsia="Times New Roman"/>
                <w:color w:val="000000"/>
                <w:sz w:val="18"/>
                <w:szCs w:val="18"/>
              </w:rPr>
            </w:pPr>
            <w:r w:rsidRPr="00745E86">
              <w:rPr>
                <w:rFonts w:eastAsia="Times New Roman"/>
                <w:color w:val="000000"/>
                <w:sz w:val="18"/>
                <w:szCs w:val="18"/>
              </w:rPr>
              <w:t>Liquidated Damages-Subcontracting Plan</w:t>
            </w:r>
          </w:p>
        </w:tc>
        <w:tc>
          <w:tcPr>
            <w:tcW w:w="1251" w:type="dxa"/>
            <w:tcBorders>
              <w:top w:val="single" w:sz="7" w:space="0" w:color="000000"/>
              <w:left w:val="single" w:sz="7" w:space="0" w:color="000000"/>
              <w:bottom w:val="single" w:sz="7" w:space="0" w:color="000000"/>
              <w:right w:val="single" w:sz="7" w:space="0" w:color="000000"/>
            </w:tcBorders>
            <w:vAlign w:val="center"/>
          </w:tcPr>
          <w:p w:rsidR="004E0573" w:rsidRPr="00745E86" w:rsidRDefault="00FF6B58" w:rsidP="00825215">
            <w:pPr>
              <w:jc w:val="center"/>
              <w:textAlignment w:val="baseline"/>
              <w:rPr>
                <w:rFonts w:eastAsia="Times New Roman"/>
                <w:color w:val="000000"/>
                <w:sz w:val="18"/>
                <w:szCs w:val="18"/>
              </w:rPr>
            </w:pPr>
            <w:r>
              <w:rPr>
                <w:rFonts w:eastAsia="Times New Roman"/>
                <w:color w:val="000000"/>
                <w:sz w:val="18"/>
                <w:szCs w:val="18"/>
              </w:rPr>
              <w:t>JAN</w:t>
            </w:r>
            <w:r w:rsidR="00707D01" w:rsidRPr="00745E86">
              <w:rPr>
                <w:rFonts w:eastAsia="Times New Roman"/>
                <w:color w:val="000000"/>
                <w:sz w:val="18"/>
                <w:szCs w:val="18"/>
              </w:rPr>
              <w:t>1999</w:t>
            </w:r>
          </w:p>
        </w:tc>
      </w:tr>
      <w:tr w:rsidR="004E2476" w:rsidRPr="00745E86">
        <w:trPr>
          <w:gridAfter w:val="1"/>
          <w:wAfter w:w="11" w:type="dxa"/>
          <w:trHeight w:hRule="exact" w:val="226"/>
        </w:trPr>
        <w:tc>
          <w:tcPr>
            <w:tcW w:w="1361" w:type="dxa"/>
            <w:gridSpan w:val="2"/>
            <w:tcBorders>
              <w:top w:val="single" w:sz="7" w:space="0" w:color="000000"/>
              <w:left w:val="single" w:sz="7" w:space="0" w:color="000000"/>
              <w:bottom w:val="single" w:sz="7" w:space="0" w:color="000000"/>
              <w:right w:val="single" w:sz="7" w:space="0" w:color="000000"/>
            </w:tcBorders>
            <w:vAlign w:val="center"/>
          </w:tcPr>
          <w:p w:rsidR="004E2476" w:rsidRPr="00745E86" w:rsidRDefault="004E2476" w:rsidP="00825215">
            <w:pPr>
              <w:jc w:val="center"/>
              <w:textAlignment w:val="baseline"/>
              <w:rPr>
                <w:rFonts w:eastAsia="Times New Roman"/>
                <w:color w:val="000000"/>
                <w:sz w:val="18"/>
                <w:szCs w:val="18"/>
              </w:rPr>
            </w:pPr>
            <w:r>
              <w:rPr>
                <w:rFonts w:eastAsia="Times New Roman"/>
                <w:color w:val="000000"/>
                <w:sz w:val="18"/>
                <w:szCs w:val="18"/>
              </w:rPr>
              <w:t>52.222-1</w:t>
            </w:r>
          </w:p>
        </w:tc>
        <w:tc>
          <w:tcPr>
            <w:tcW w:w="8011" w:type="dxa"/>
            <w:tcBorders>
              <w:top w:val="single" w:sz="7" w:space="0" w:color="000000"/>
              <w:left w:val="single" w:sz="7" w:space="0" w:color="000000"/>
              <w:bottom w:val="single" w:sz="7" w:space="0" w:color="000000"/>
              <w:right w:val="single" w:sz="7" w:space="0" w:color="000000"/>
            </w:tcBorders>
            <w:vAlign w:val="center"/>
          </w:tcPr>
          <w:p w:rsidR="004E2476" w:rsidRPr="00745E86" w:rsidRDefault="004E2476" w:rsidP="00825215">
            <w:pPr>
              <w:textAlignment w:val="baseline"/>
              <w:rPr>
                <w:rFonts w:eastAsia="Times New Roman"/>
                <w:color w:val="000000"/>
                <w:sz w:val="18"/>
                <w:szCs w:val="18"/>
              </w:rPr>
            </w:pPr>
            <w:r>
              <w:rPr>
                <w:rFonts w:eastAsia="Times New Roman"/>
                <w:color w:val="000000"/>
                <w:sz w:val="18"/>
                <w:szCs w:val="18"/>
              </w:rPr>
              <w:t>Notice to the Government of Labor Disputes</w:t>
            </w:r>
          </w:p>
        </w:tc>
        <w:tc>
          <w:tcPr>
            <w:tcW w:w="1251" w:type="dxa"/>
            <w:tcBorders>
              <w:top w:val="single" w:sz="7" w:space="0" w:color="000000"/>
              <w:left w:val="single" w:sz="7" w:space="0" w:color="000000"/>
              <w:bottom w:val="single" w:sz="7" w:space="0" w:color="000000"/>
              <w:right w:val="single" w:sz="7" w:space="0" w:color="000000"/>
            </w:tcBorders>
            <w:vAlign w:val="center"/>
          </w:tcPr>
          <w:p w:rsidR="004E2476" w:rsidRDefault="004E2476" w:rsidP="00825215">
            <w:pPr>
              <w:jc w:val="center"/>
              <w:textAlignment w:val="baseline"/>
              <w:rPr>
                <w:rFonts w:eastAsia="Times New Roman"/>
                <w:color w:val="000000"/>
                <w:sz w:val="18"/>
                <w:szCs w:val="18"/>
              </w:rPr>
            </w:pPr>
            <w:r>
              <w:rPr>
                <w:rFonts w:eastAsia="Times New Roman"/>
                <w:color w:val="000000"/>
                <w:sz w:val="18"/>
                <w:szCs w:val="18"/>
              </w:rPr>
              <w:t>FEB 1997</w:t>
            </w:r>
          </w:p>
        </w:tc>
      </w:tr>
      <w:tr w:rsidR="004E0573" w:rsidRPr="00745E86">
        <w:trPr>
          <w:gridAfter w:val="1"/>
          <w:wAfter w:w="11" w:type="dxa"/>
          <w:trHeight w:hRule="exact" w:val="226"/>
        </w:trPr>
        <w:tc>
          <w:tcPr>
            <w:tcW w:w="1361" w:type="dxa"/>
            <w:gridSpan w:val="2"/>
            <w:tcBorders>
              <w:top w:val="single" w:sz="7" w:space="0" w:color="000000"/>
              <w:left w:val="single" w:sz="7" w:space="0" w:color="000000"/>
              <w:bottom w:val="single" w:sz="7" w:space="0" w:color="000000"/>
              <w:right w:val="single" w:sz="7" w:space="0" w:color="000000"/>
            </w:tcBorders>
            <w:vAlign w:val="center"/>
          </w:tcPr>
          <w:p w:rsidR="004E0573" w:rsidRPr="00745E86" w:rsidRDefault="00707D01" w:rsidP="00825215">
            <w:pPr>
              <w:jc w:val="center"/>
              <w:textAlignment w:val="baseline"/>
              <w:rPr>
                <w:rFonts w:eastAsia="Times New Roman"/>
                <w:color w:val="000000"/>
                <w:sz w:val="18"/>
                <w:szCs w:val="18"/>
              </w:rPr>
            </w:pPr>
            <w:r w:rsidRPr="00745E86">
              <w:rPr>
                <w:rFonts w:eastAsia="Times New Roman"/>
                <w:color w:val="000000"/>
                <w:sz w:val="18"/>
                <w:szCs w:val="18"/>
              </w:rPr>
              <w:t>52.222-19</w:t>
            </w:r>
          </w:p>
        </w:tc>
        <w:tc>
          <w:tcPr>
            <w:tcW w:w="8011" w:type="dxa"/>
            <w:tcBorders>
              <w:top w:val="single" w:sz="7" w:space="0" w:color="000000"/>
              <w:left w:val="single" w:sz="7" w:space="0" w:color="000000"/>
              <w:bottom w:val="single" w:sz="7" w:space="0" w:color="000000"/>
              <w:right w:val="single" w:sz="7" w:space="0" w:color="000000"/>
            </w:tcBorders>
            <w:vAlign w:val="center"/>
          </w:tcPr>
          <w:p w:rsidR="004E0573" w:rsidRPr="00745E86" w:rsidRDefault="00707D01" w:rsidP="00825215">
            <w:pPr>
              <w:textAlignment w:val="baseline"/>
              <w:rPr>
                <w:rFonts w:eastAsia="Times New Roman"/>
                <w:color w:val="000000"/>
                <w:sz w:val="18"/>
                <w:szCs w:val="18"/>
              </w:rPr>
            </w:pPr>
            <w:r w:rsidRPr="00745E86">
              <w:rPr>
                <w:rFonts w:eastAsia="Times New Roman"/>
                <w:color w:val="000000"/>
                <w:sz w:val="18"/>
                <w:szCs w:val="18"/>
              </w:rPr>
              <w:t>Child Labor - Cooperation With Authorities And Remedies</w:t>
            </w:r>
            <w:r w:rsidR="00C12C6C">
              <w:rPr>
                <w:rFonts w:eastAsia="Times New Roman"/>
                <w:color w:val="000000"/>
                <w:sz w:val="18"/>
                <w:szCs w:val="18"/>
              </w:rPr>
              <w:t xml:space="preserve"> (except paragraph (a)</w:t>
            </w:r>
          </w:p>
        </w:tc>
        <w:tc>
          <w:tcPr>
            <w:tcW w:w="1251" w:type="dxa"/>
            <w:tcBorders>
              <w:top w:val="single" w:sz="7" w:space="0" w:color="000000"/>
              <w:left w:val="single" w:sz="7" w:space="0" w:color="000000"/>
              <w:bottom w:val="single" w:sz="7" w:space="0" w:color="000000"/>
              <w:right w:val="single" w:sz="7" w:space="0" w:color="000000"/>
            </w:tcBorders>
            <w:vAlign w:val="center"/>
          </w:tcPr>
          <w:p w:rsidR="004E0573" w:rsidRPr="00745E86" w:rsidRDefault="00C12C6C" w:rsidP="00825215">
            <w:pPr>
              <w:jc w:val="center"/>
              <w:textAlignment w:val="baseline"/>
              <w:rPr>
                <w:rFonts w:eastAsia="Times New Roman"/>
                <w:color w:val="000000"/>
                <w:sz w:val="18"/>
                <w:szCs w:val="18"/>
              </w:rPr>
            </w:pPr>
            <w:r>
              <w:rPr>
                <w:rFonts w:eastAsia="Times New Roman"/>
                <w:color w:val="000000"/>
                <w:sz w:val="18"/>
                <w:szCs w:val="18"/>
              </w:rPr>
              <w:t>MAR 2012</w:t>
            </w:r>
          </w:p>
        </w:tc>
      </w:tr>
      <w:tr w:rsidR="004E0573" w:rsidRPr="00745E86">
        <w:trPr>
          <w:gridAfter w:val="1"/>
          <w:wAfter w:w="11" w:type="dxa"/>
          <w:trHeight w:hRule="exact" w:val="225"/>
        </w:trPr>
        <w:tc>
          <w:tcPr>
            <w:tcW w:w="1361" w:type="dxa"/>
            <w:gridSpan w:val="2"/>
            <w:tcBorders>
              <w:top w:val="single" w:sz="7" w:space="0" w:color="000000"/>
              <w:left w:val="single" w:sz="7" w:space="0" w:color="000000"/>
              <w:bottom w:val="single" w:sz="7" w:space="0" w:color="000000"/>
              <w:right w:val="single" w:sz="7" w:space="0" w:color="000000"/>
            </w:tcBorders>
            <w:vAlign w:val="center"/>
          </w:tcPr>
          <w:p w:rsidR="004E0573" w:rsidRPr="00745E86" w:rsidRDefault="00707D01" w:rsidP="00825215">
            <w:pPr>
              <w:jc w:val="center"/>
              <w:textAlignment w:val="baseline"/>
              <w:rPr>
                <w:rFonts w:eastAsia="Times New Roman"/>
                <w:color w:val="000000"/>
                <w:sz w:val="18"/>
                <w:szCs w:val="18"/>
              </w:rPr>
            </w:pPr>
            <w:r w:rsidRPr="00745E86">
              <w:rPr>
                <w:rFonts w:eastAsia="Times New Roman"/>
                <w:color w:val="000000"/>
                <w:sz w:val="18"/>
                <w:szCs w:val="18"/>
              </w:rPr>
              <w:t>52.222-20</w:t>
            </w:r>
          </w:p>
        </w:tc>
        <w:tc>
          <w:tcPr>
            <w:tcW w:w="8011" w:type="dxa"/>
            <w:tcBorders>
              <w:top w:val="single" w:sz="7" w:space="0" w:color="000000"/>
              <w:left w:val="single" w:sz="7" w:space="0" w:color="000000"/>
              <w:bottom w:val="single" w:sz="7" w:space="0" w:color="000000"/>
              <w:right w:val="single" w:sz="7" w:space="0" w:color="000000"/>
            </w:tcBorders>
            <w:vAlign w:val="center"/>
          </w:tcPr>
          <w:p w:rsidR="004E0573" w:rsidRPr="00745E86" w:rsidRDefault="00707D01" w:rsidP="00825215">
            <w:pPr>
              <w:textAlignment w:val="baseline"/>
              <w:rPr>
                <w:rFonts w:eastAsia="Times New Roman"/>
                <w:color w:val="000000"/>
                <w:sz w:val="18"/>
                <w:szCs w:val="18"/>
              </w:rPr>
            </w:pPr>
            <w:r w:rsidRPr="00745E86">
              <w:rPr>
                <w:rFonts w:eastAsia="Times New Roman"/>
                <w:color w:val="000000"/>
                <w:sz w:val="18"/>
                <w:szCs w:val="18"/>
              </w:rPr>
              <w:t>Walsh-Healey Public Contracts Act</w:t>
            </w:r>
          </w:p>
        </w:tc>
        <w:tc>
          <w:tcPr>
            <w:tcW w:w="1251" w:type="dxa"/>
            <w:tcBorders>
              <w:top w:val="single" w:sz="7" w:space="0" w:color="000000"/>
              <w:left w:val="single" w:sz="7" w:space="0" w:color="000000"/>
              <w:bottom w:val="single" w:sz="7" w:space="0" w:color="000000"/>
              <w:right w:val="single" w:sz="7" w:space="0" w:color="000000"/>
            </w:tcBorders>
            <w:vAlign w:val="center"/>
          </w:tcPr>
          <w:p w:rsidR="004E0573" w:rsidRPr="00745E86" w:rsidRDefault="00C12C6C" w:rsidP="00825215">
            <w:pPr>
              <w:jc w:val="center"/>
              <w:textAlignment w:val="baseline"/>
              <w:rPr>
                <w:rFonts w:eastAsia="Times New Roman"/>
                <w:color w:val="000000"/>
                <w:sz w:val="18"/>
                <w:szCs w:val="18"/>
              </w:rPr>
            </w:pPr>
            <w:r>
              <w:rPr>
                <w:rFonts w:eastAsia="Times New Roman"/>
                <w:color w:val="000000"/>
                <w:sz w:val="18"/>
                <w:szCs w:val="18"/>
              </w:rPr>
              <w:t>OCT 2010</w:t>
            </w:r>
          </w:p>
        </w:tc>
      </w:tr>
      <w:tr w:rsidR="004E0573" w:rsidRPr="00745E86">
        <w:trPr>
          <w:gridAfter w:val="1"/>
          <w:wAfter w:w="11" w:type="dxa"/>
          <w:trHeight w:hRule="exact" w:val="226"/>
        </w:trPr>
        <w:tc>
          <w:tcPr>
            <w:tcW w:w="1361" w:type="dxa"/>
            <w:gridSpan w:val="2"/>
            <w:tcBorders>
              <w:top w:val="single" w:sz="7" w:space="0" w:color="000000"/>
              <w:left w:val="single" w:sz="7" w:space="0" w:color="000000"/>
              <w:bottom w:val="single" w:sz="7" w:space="0" w:color="000000"/>
              <w:right w:val="single" w:sz="7" w:space="0" w:color="000000"/>
            </w:tcBorders>
            <w:vAlign w:val="center"/>
          </w:tcPr>
          <w:p w:rsidR="004E0573" w:rsidRPr="00745E86" w:rsidRDefault="00707D01" w:rsidP="00825215">
            <w:pPr>
              <w:jc w:val="center"/>
              <w:textAlignment w:val="baseline"/>
              <w:rPr>
                <w:rFonts w:eastAsia="Times New Roman"/>
                <w:color w:val="000000"/>
                <w:sz w:val="18"/>
                <w:szCs w:val="18"/>
              </w:rPr>
            </w:pPr>
            <w:r w:rsidRPr="00745E86">
              <w:rPr>
                <w:rFonts w:eastAsia="Times New Roman"/>
                <w:color w:val="000000"/>
                <w:sz w:val="18"/>
                <w:szCs w:val="18"/>
              </w:rPr>
              <w:t>52.222-21</w:t>
            </w:r>
          </w:p>
        </w:tc>
        <w:tc>
          <w:tcPr>
            <w:tcW w:w="8011" w:type="dxa"/>
            <w:tcBorders>
              <w:top w:val="single" w:sz="7" w:space="0" w:color="000000"/>
              <w:left w:val="single" w:sz="7" w:space="0" w:color="000000"/>
              <w:bottom w:val="single" w:sz="7" w:space="0" w:color="000000"/>
              <w:right w:val="single" w:sz="7" w:space="0" w:color="000000"/>
            </w:tcBorders>
            <w:vAlign w:val="center"/>
          </w:tcPr>
          <w:p w:rsidR="004E0573" w:rsidRPr="00745E86" w:rsidRDefault="00707D01" w:rsidP="00825215">
            <w:pPr>
              <w:textAlignment w:val="baseline"/>
              <w:rPr>
                <w:rFonts w:eastAsia="Times New Roman"/>
                <w:color w:val="000000"/>
                <w:sz w:val="18"/>
                <w:szCs w:val="18"/>
              </w:rPr>
            </w:pPr>
            <w:r w:rsidRPr="00745E86">
              <w:rPr>
                <w:rFonts w:eastAsia="Times New Roman"/>
                <w:color w:val="000000"/>
                <w:sz w:val="18"/>
                <w:szCs w:val="18"/>
              </w:rPr>
              <w:t>Prohibition On Segregated Facilities</w:t>
            </w:r>
          </w:p>
        </w:tc>
        <w:tc>
          <w:tcPr>
            <w:tcW w:w="1251" w:type="dxa"/>
            <w:tcBorders>
              <w:top w:val="single" w:sz="7" w:space="0" w:color="000000"/>
              <w:left w:val="single" w:sz="7" w:space="0" w:color="000000"/>
              <w:bottom w:val="single" w:sz="7" w:space="0" w:color="000000"/>
              <w:right w:val="single" w:sz="7" w:space="0" w:color="000000"/>
            </w:tcBorders>
            <w:vAlign w:val="center"/>
          </w:tcPr>
          <w:p w:rsidR="004E0573" w:rsidRPr="00745E86" w:rsidRDefault="00FF6B58" w:rsidP="00825215">
            <w:pPr>
              <w:jc w:val="center"/>
              <w:textAlignment w:val="baseline"/>
              <w:rPr>
                <w:rFonts w:eastAsia="Times New Roman"/>
                <w:color w:val="000000"/>
                <w:sz w:val="18"/>
                <w:szCs w:val="18"/>
              </w:rPr>
            </w:pPr>
            <w:r>
              <w:rPr>
                <w:rFonts w:eastAsia="Times New Roman"/>
                <w:color w:val="000000"/>
                <w:sz w:val="18"/>
                <w:szCs w:val="18"/>
              </w:rPr>
              <w:t>FEB</w:t>
            </w:r>
            <w:r w:rsidR="00707D01" w:rsidRPr="00745E86">
              <w:rPr>
                <w:rFonts w:eastAsia="Times New Roman"/>
                <w:color w:val="000000"/>
                <w:sz w:val="18"/>
                <w:szCs w:val="18"/>
              </w:rPr>
              <w:t>1999</w:t>
            </w:r>
          </w:p>
        </w:tc>
      </w:tr>
      <w:tr w:rsidR="004E0573" w:rsidRPr="00745E86">
        <w:trPr>
          <w:gridAfter w:val="1"/>
          <w:wAfter w:w="11" w:type="dxa"/>
          <w:trHeight w:hRule="exact" w:val="437"/>
        </w:trPr>
        <w:tc>
          <w:tcPr>
            <w:tcW w:w="1361" w:type="dxa"/>
            <w:gridSpan w:val="2"/>
            <w:tcBorders>
              <w:top w:val="single" w:sz="7" w:space="0" w:color="000000"/>
              <w:left w:val="single" w:sz="7" w:space="0" w:color="000000"/>
              <w:bottom w:val="single" w:sz="7" w:space="0" w:color="000000"/>
              <w:right w:val="single" w:sz="7" w:space="0" w:color="000000"/>
            </w:tcBorders>
          </w:tcPr>
          <w:p w:rsidR="004E0573" w:rsidRPr="00745E86" w:rsidRDefault="00707D01" w:rsidP="00825215">
            <w:pPr>
              <w:jc w:val="center"/>
              <w:textAlignment w:val="baseline"/>
              <w:rPr>
                <w:rFonts w:eastAsia="Times New Roman"/>
                <w:color w:val="000000"/>
                <w:sz w:val="18"/>
                <w:szCs w:val="18"/>
              </w:rPr>
            </w:pPr>
            <w:r w:rsidRPr="00745E86">
              <w:rPr>
                <w:rFonts w:eastAsia="Times New Roman"/>
                <w:color w:val="000000"/>
                <w:sz w:val="18"/>
                <w:szCs w:val="18"/>
              </w:rPr>
              <w:t>52.222-24</w:t>
            </w:r>
          </w:p>
        </w:tc>
        <w:tc>
          <w:tcPr>
            <w:tcW w:w="8011" w:type="dxa"/>
            <w:tcBorders>
              <w:top w:val="single" w:sz="7" w:space="0" w:color="000000"/>
              <w:left w:val="single" w:sz="7" w:space="0" w:color="000000"/>
              <w:bottom w:val="single" w:sz="7" w:space="0" w:color="000000"/>
              <w:right w:val="single" w:sz="7" w:space="0" w:color="000000"/>
            </w:tcBorders>
          </w:tcPr>
          <w:p w:rsidR="004E0573" w:rsidRPr="00745E86" w:rsidRDefault="00707D01" w:rsidP="00825215">
            <w:pPr>
              <w:textAlignment w:val="baseline"/>
              <w:rPr>
                <w:rFonts w:eastAsia="Times New Roman"/>
                <w:color w:val="000000"/>
                <w:sz w:val="18"/>
                <w:szCs w:val="18"/>
              </w:rPr>
            </w:pPr>
            <w:r w:rsidRPr="00745E86">
              <w:rPr>
                <w:rFonts w:eastAsia="Times New Roman"/>
                <w:color w:val="000000"/>
                <w:sz w:val="18"/>
                <w:szCs w:val="18"/>
              </w:rPr>
              <w:t>Pre</w:t>
            </w:r>
            <w:r w:rsidR="00FF6B58">
              <w:rPr>
                <w:rFonts w:eastAsia="Times New Roman"/>
                <w:color w:val="000000"/>
                <w:sz w:val="18"/>
                <w:szCs w:val="18"/>
              </w:rPr>
              <w:t>-</w:t>
            </w:r>
            <w:r w:rsidRPr="00745E86">
              <w:rPr>
                <w:rFonts w:eastAsia="Times New Roman"/>
                <w:color w:val="000000"/>
                <w:sz w:val="18"/>
                <w:szCs w:val="18"/>
              </w:rPr>
              <w:t>award On-Site Equal Opportunity Compliance Evaluation</w:t>
            </w:r>
            <w:r w:rsidR="00EB38D9" w:rsidRPr="00745E86">
              <w:rPr>
                <w:rFonts w:eastAsia="Times New Roman"/>
                <w:color w:val="000000"/>
                <w:sz w:val="18"/>
                <w:szCs w:val="18"/>
              </w:rPr>
              <w:t xml:space="preserve"> </w:t>
            </w:r>
            <w:r w:rsidRPr="00745E86">
              <w:rPr>
                <w:rFonts w:eastAsia="Times New Roman"/>
                <w:color w:val="000000"/>
                <w:sz w:val="18"/>
                <w:szCs w:val="18"/>
              </w:rPr>
              <w:t>(applies to first-tier orders over $10</w:t>
            </w:r>
            <w:r w:rsidR="00EB38D9" w:rsidRPr="00745E86">
              <w:rPr>
                <w:rFonts w:eastAsia="Times New Roman"/>
                <w:color w:val="000000"/>
                <w:sz w:val="18"/>
                <w:szCs w:val="18"/>
              </w:rPr>
              <w:t xml:space="preserve"> </w:t>
            </w:r>
            <w:r w:rsidRPr="00745E86">
              <w:rPr>
                <w:rFonts w:eastAsia="Times New Roman"/>
                <w:color w:val="000000"/>
                <w:sz w:val="18"/>
                <w:szCs w:val="18"/>
              </w:rPr>
              <w:t>million)</w:t>
            </w:r>
          </w:p>
        </w:tc>
        <w:tc>
          <w:tcPr>
            <w:tcW w:w="1251" w:type="dxa"/>
            <w:tcBorders>
              <w:top w:val="single" w:sz="7" w:space="0" w:color="000000"/>
              <w:left w:val="single" w:sz="7" w:space="0" w:color="000000"/>
              <w:bottom w:val="single" w:sz="7" w:space="0" w:color="000000"/>
              <w:right w:val="single" w:sz="7" w:space="0" w:color="000000"/>
            </w:tcBorders>
          </w:tcPr>
          <w:p w:rsidR="004E0573" w:rsidRPr="00745E86" w:rsidRDefault="00FF6B58" w:rsidP="00825215">
            <w:pPr>
              <w:jc w:val="center"/>
              <w:textAlignment w:val="baseline"/>
              <w:rPr>
                <w:rFonts w:eastAsia="Times New Roman"/>
                <w:color w:val="000000"/>
                <w:sz w:val="18"/>
                <w:szCs w:val="18"/>
              </w:rPr>
            </w:pPr>
            <w:r>
              <w:rPr>
                <w:rFonts w:eastAsia="Times New Roman"/>
                <w:color w:val="000000"/>
                <w:sz w:val="18"/>
                <w:szCs w:val="18"/>
              </w:rPr>
              <w:t>FEB</w:t>
            </w:r>
            <w:r w:rsidR="00707D01" w:rsidRPr="00745E86">
              <w:rPr>
                <w:rFonts w:eastAsia="Times New Roman"/>
                <w:color w:val="000000"/>
                <w:sz w:val="18"/>
                <w:szCs w:val="18"/>
              </w:rPr>
              <w:t>1999</w:t>
            </w:r>
          </w:p>
        </w:tc>
      </w:tr>
      <w:tr w:rsidR="004E0573" w:rsidRPr="00745E86">
        <w:trPr>
          <w:gridAfter w:val="1"/>
          <w:wAfter w:w="11" w:type="dxa"/>
          <w:trHeight w:hRule="exact" w:val="225"/>
        </w:trPr>
        <w:tc>
          <w:tcPr>
            <w:tcW w:w="1361" w:type="dxa"/>
            <w:gridSpan w:val="2"/>
            <w:tcBorders>
              <w:top w:val="single" w:sz="7" w:space="0" w:color="000000"/>
              <w:left w:val="single" w:sz="7" w:space="0" w:color="000000"/>
              <w:bottom w:val="single" w:sz="7" w:space="0" w:color="000000"/>
              <w:right w:val="single" w:sz="7" w:space="0" w:color="000000"/>
            </w:tcBorders>
            <w:vAlign w:val="center"/>
          </w:tcPr>
          <w:p w:rsidR="004E0573" w:rsidRPr="00745E86" w:rsidRDefault="00707D01" w:rsidP="00825215">
            <w:pPr>
              <w:jc w:val="center"/>
              <w:textAlignment w:val="baseline"/>
              <w:rPr>
                <w:rFonts w:eastAsia="Times New Roman"/>
                <w:color w:val="000000"/>
                <w:sz w:val="18"/>
                <w:szCs w:val="18"/>
              </w:rPr>
            </w:pPr>
            <w:r w:rsidRPr="00745E86">
              <w:rPr>
                <w:rFonts w:eastAsia="Times New Roman"/>
                <w:color w:val="000000"/>
                <w:sz w:val="18"/>
                <w:szCs w:val="18"/>
              </w:rPr>
              <w:t>52.222-26</w:t>
            </w:r>
          </w:p>
        </w:tc>
        <w:tc>
          <w:tcPr>
            <w:tcW w:w="8011" w:type="dxa"/>
            <w:tcBorders>
              <w:top w:val="single" w:sz="7" w:space="0" w:color="000000"/>
              <w:left w:val="single" w:sz="7" w:space="0" w:color="000000"/>
              <w:bottom w:val="single" w:sz="7" w:space="0" w:color="000000"/>
              <w:right w:val="single" w:sz="7" w:space="0" w:color="000000"/>
            </w:tcBorders>
            <w:vAlign w:val="center"/>
          </w:tcPr>
          <w:p w:rsidR="004E0573" w:rsidRPr="00745E86" w:rsidRDefault="00707D01" w:rsidP="00825215">
            <w:pPr>
              <w:textAlignment w:val="baseline"/>
              <w:rPr>
                <w:rFonts w:eastAsia="Times New Roman"/>
                <w:color w:val="000000"/>
                <w:sz w:val="18"/>
                <w:szCs w:val="18"/>
              </w:rPr>
            </w:pPr>
            <w:r w:rsidRPr="00745E86">
              <w:rPr>
                <w:rFonts w:eastAsia="Times New Roman"/>
                <w:color w:val="000000"/>
                <w:sz w:val="18"/>
                <w:szCs w:val="18"/>
              </w:rPr>
              <w:t>Equal Opportunity</w:t>
            </w:r>
          </w:p>
        </w:tc>
        <w:tc>
          <w:tcPr>
            <w:tcW w:w="1251" w:type="dxa"/>
            <w:tcBorders>
              <w:top w:val="single" w:sz="7" w:space="0" w:color="000000"/>
              <w:left w:val="single" w:sz="7" w:space="0" w:color="000000"/>
              <w:bottom w:val="single" w:sz="7" w:space="0" w:color="000000"/>
              <w:right w:val="single" w:sz="7" w:space="0" w:color="000000"/>
            </w:tcBorders>
            <w:vAlign w:val="center"/>
          </w:tcPr>
          <w:p w:rsidR="004E0573" w:rsidRPr="00745E86" w:rsidRDefault="00FF6B58" w:rsidP="00825215">
            <w:pPr>
              <w:jc w:val="center"/>
              <w:textAlignment w:val="baseline"/>
              <w:rPr>
                <w:rFonts w:eastAsia="Times New Roman"/>
                <w:color w:val="000000"/>
                <w:sz w:val="18"/>
                <w:szCs w:val="18"/>
              </w:rPr>
            </w:pPr>
            <w:r>
              <w:rPr>
                <w:rFonts w:eastAsia="Times New Roman"/>
                <w:color w:val="000000"/>
                <w:sz w:val="18"/>
                <w:szCs w:val="18"/>
              </w:rPr>
              <w:t>MAR</w:t>
            </w:r>
            <w:r w:rsidR="00707D01" w:rsidRPr="00745E86">
              <w:rPr>
                <w:rFonts w:eastAsia="Times New Roman"/>
                <w:color w:val="000000"/>
                <w:sz w:val="18"/>
                <w:szCs w:val="18"/>
              </w:rPr>
              <w:t xml:space="preserve"> 2007</w:t>
            </w:r>
          </w:p>
        </w:tc>
      </w:tr>
      <w:tr w:rsidR="004E0573" w:rsidRPr="00745E86">
        <w:trPr>
          <w:gridAfter w:val="1"/>
          <w:wAfter w:w="11" w:type="dxa"/>
          <w:trHeight w:hRule="exact" w:val="442"/>
        </w:trPr>
        <w:tc>
          <w:tcPr>
            <w:tcW w:w="1361" w:type="dxa"/>
            <w:gridSpan w:val="2"/>
            <w:tcBorders>
              <w:top w:val="single" w:sz="7" w:space="0" w:color="000000"/>
              <w:left w:val="single" w:sz="7" w:space="0" w:color="000000"/>
              <w:bottom w:val="single" w:sz="7" w:space="0" w:color="000000"/>
              <w:right w:val="single" w:sz="7" w:space="0" w:color="000000"/>
            </w:tcBorders>
          </w:tcPr>
          <w:p w:rsidR="004E0573" w:rsidRPr="00745E86" w:rsidRDefault="00707D01" w:rsidP="00825215">
            <w:pPr>
              <w:jc w:val="center"/>
              <w:textAlignment w:val="baseline"/>
              <w:rPr>
                <w:rFonts w:eastAsia="Times New Roman"/>
                <w:color w:val="000000"/>
                <w:sz w:val="18"/>
                <w:szCs w:val="18"/>
              </w:rPr>
            </w:pPr>
            <w:r w:rsidRPr="00745E86">
              <w:rPr>
                <w:rFonts w:eastAsia="Times New Roman"/>
                <w:color w:val="000000"/>
                <w:sz w:val="18"/>
                <w:szCs w:val="18"/>
              </w:rPr>
              <w:t>52.222-35</w:t>
            </w:r>
          </w:p>
        </w:tc>
        <w:tc>
          <w:tcPr>
            <w:tcW w:w="8011" w:type="dxa"/>
            <w:tcBorders>
              <w:top w:val="single" w:sz="7" w:space="0" w:color="000000"/>
              <w:left w:val="single" w:sz="7" w:space="0" w:color="000000"/>
              <w:bottom w:val="single" w:sz="7" w:space="0" w:color="000000"/>
              <w:right w:val="single" w:sz="7" w:space="0" w:color="000000"/>
            </w:tcBorders>
          </w:tcPr>
          <w:p w:rsidR="004E0573" w:rsidRPr="00745E86" w:rsidRDefault="00707D01" w:rsidP="00794486">
            <w:pPr>
              <w:textAlignment w:val="baseline"/>
              <w:rPr>
                <w:rFonts w:eastAsia="Times New Roman"/>
                <w:color w:val="000000"/>
                <w:sz w:val="18"/>
                <w:szCs w:val="18"/>
              </w:rPr>
            </w:pPr>
            <w:r w:rsidRPr="00745E86">
              <w:rPr>
                <w:rFonts w:eastAsia="Times New Roman"/>
                <w:color w:val="000000"/>
                <w:sz w:val="18"/>
                <w:szCs w:val="18"/>
              </w:rPr>
              <w:t>Equal Opportunity for Special Disabled Veterans, Veterans of the Vietnam Era, and Other Eligible Veterans</w:t>
            </w:r>
          </w:p>
        </w:tc>
        <w:tc>
          <w:tcPr>
            <w:tcW w:w="1251" w:type="dxa"/>
            <w:tcBorders>
              <w:top w:val="single" w:sz="7" w:space="0" w:color="000000"/>
              <w:left w:val="single" w:sz="7" w:space="0" w:color="000000"/>
              <w:bottom w:val="single" w:sz="7" w:space="0" w:color="000000"/>
              <w:right w:val="single" w:sz="7" w:space="0" w:color="000000"/>
            </w:tcBorders>
          </w:tcPr>
          <w:p w:rsidR="004E0573" w:rsidRPr="00745E86" w:rsidRDefault="00794486" w:rsidP="00825215">
            <w:pPr>
              <w:jc w:val="center"/>
              <w:textAlignment w:val="baseline"/>
              <w:rPr>
                <w:rFonts w:eastAsia="Times New Roman"/>
                <w:color w:val="000000"/>
                <w:sz w:val="18"/>
                <w:szCs w:val="18"/>
                <w:vertAlign w:val="superscript"/>
              </w:rPr>
            </w:pPr>
            <w:r>
              <w:rPr>
                <w:rFonts w:eastAsia="Times New Roman"/>
                <w:color w:val="000000"/>
                <w:sz w:val="18"/>
                <w:szCs w:val="18"/>
              </w:rPr>
              <w:t>SEP 2010</w:t>
            </w:r>
          </w:p>
        </w:tc>
      </w:tr>
      <w:tr w:rsidR="004E0573" w:rsidRPr="00745E86">
        <w:trPr>
          <w:gridAfter w:val="1"/>
          <w:wAfter w:w="11" w:type="dxa"/>
          <w:trHeight w:hRule="exact" w:val="225"/>
        </w:trPr>
        <w:tc>
          <w:tcPr>
            <w:tcW w:w="1361" w:type="dxa"/>
            <w:gridSpan w:val="2"/>
            <w:tcBorders>
              <w:top w:val="single" w:sz="7" w:space="0" w:color="000000"/>
              <w:left w:val="single" w:sz="7" w:space="0" w:color="000000"/>
              <w:bottom w:val="single" w:sz="7" w:space="0" w:color="000000"/>
              <w:right w:val="single" w:sz="7" w:space="0" w:color="000000"/>
            </w:tcBorders>
            <w:vAlign w:val="center"/>
          </w:tcPr>
          <w:p w:rsidR="004E0573" w:rsidRPr="00745E86" w:rsidRDefault="00707D01" w:rsidP="00825215">
            <w:pPr>
              <w:jc w:val="center"/>
              <w:textAlignment w:val="baseline"/>
              <w:rPr>
                <w:rFonts w:eastAsia="Times New Roman"/>
                <w:color w:val="000000"/>
                <w:sz w:val="18"/>
                <w:szCs w:val="18"/>
              </w:rPr>
            </w:pPr>
            <w:r w:rsidRPr="00745E86">
              <w:rPr>
                <w:rFonts w:eastAsia="Times New Roman"/>
                <w:color w:val="000000"/>
                <w:sz w:val="18"/>
                <w:szCs w:val="18"/>
              </w:rPr>
              <w:t>52.222-36</w:t>
            </w:r>
          </w:p>
        </w:tc>
        <w:tc>
          <w:tcPr>
            <w:tcW w:w="8011" w:type="dxa"/>
            <w:tcBorders>
              <w:top w:val="single" w:sz="7" w:space="0" w:color="000000"/>
              <w:left w:val="single" w:sz="7" w:space="0" w:color="000000"/>
              <w:bottom w:val="single" w:sz="7" w:space="0" w:color="000000"/>
              <w:right w:val="single" w:sz="7" w:space="0" w:color="000000"/>
            </w:tcBorders>
            <w:vAlign w:val="center"/>
          </w:tcPr>
          <w:p w:rsidR="004E0573" w:rsidRPr="00745E86" w:rsidRDefault="00707D01" w:rsidP="00794486">
            <w:pPr>
              <w:textAlignment w:val="baseline"/>
              <w:rPr>
                <w:rFonts w:eastAsia="Times New Roman"/>
                <w:color w:val="000000"/>
                <w:sz w:val="18"/>
                <w:szCs w:val="18"/>
              </w:rPr>
            </w:pPr>
            <w:r w:rsidRPr="00745E86">
              <w:rPr>
                <w:rFonts w:eastAsia="Times New Roman"/>
                <w:color w:val="000000"/>
                <w:sz w:val="18"/>
                <w:szCs w:val="18"/>
              </w:rPr>
              <w:t xml:space="preserve">Affirmative Action For Workers With Disabilities </w:t>
            </w:r>
          </w:p>
        </w:tc>
        <w:tc>
          <w:tcPr>
            <w:tcW w:w="1251" w:type="dxa"/>
            <w:tcBorders>
              <w:top w:val="single" w:sz="7" w:space="0" w:color="000000"/>
              <w:left w:val="single" w:sz="7" w:space="0" w:color="000000"/>
              <w:bottom w:val="single" w:sz="7" w:space="0" w:color="000000"/>
              <w:right w:val="single" w:sz="7" w:space="0" w:color="000000"/>
            </w:tcBorders>
            <w:vAlign w:val="center"/>
          </w:tcPr>
          <w:p w:rsidR="004E0573" w:rsidRPr="00745E86" w:rsidRDefault="00794486" w:rsidP="00825215">
            <w:pPr>
              <w:jc w:val="center"/>
              <w:textAlignment w:val="baseline"/>
              <w:rPr>
                <w:rFonts w:eastAsia="Times New Roman"/>
                <w:color w:val="000000"/>
                <w:sz w:val="18"/>
                <w:szCs w:val="18"/>
              </w:rPr>
            </w:pPr>
            <w:r>
              <w:rPr>
                <w:rFonts w:eastAsia="Times New Roman"/>
                <w:color w:val="000000"/>
                <w:sz w:val="18"/>
                <w:szCs w:val="18"/>
              </w:rPr>
              <w:t>OCT 2010</w:t>
            </w:r>
          </w:p>
        </w:tc>
      </w:tr>
      <w:tr w:rsidR="004E0573" w:rsidRPr="00745E86">
        <w:trPr>
          <w:gridAfter w:val="1"/>
          <w:wAfter w:w="11" w:type="dxa"/>
          <w:trHeight w:hRule="exact" w:val="447"/>
        </w:trPr>
        <w:tc>
          <w:tcPr>
            <w:tcW w:w="1361" w:type="dxa"/>
            <w:gridSpan w:val="2"/>
            <w:tcBorders>
              <w:top w:val="single" w:sz="7" w:space="0" w:color="000000"/>
              <w:left w:val="single" w:sz="7" w:space="0" w:color="000000"/>
              <w:bottom w:val="single" w:sz="7" w:space="0" w:color="000000"/>
              <w:right w:val="single" w:sz="7" w:space="0" w:color="000000"/>
            </w:tcBorders>
          </w:tcPr>
          <w:p w:rsidR="004E0573" w:rsidRPr="00745E86" w:rsidRDefault="00707D01" w:rsidP="00825215">
            <w:pPr>
              <w:jc w:val="center"/>
              <w:textAlignment w:val="baseline"/>
              <w:rPr>
                <w:rFonts w:eastAsia="Times New Roman"/>
                <w:color w:val="000000"/>
                <w:sz w:val="18"/>
                <w:szCs w:val="18"/>
              </w:rPr>
            </w:pPr>
            <w:r w:rsidRPr="00745E86">
              <w:rPr>
                <w:rFonts w:eastAsia="Times New Roman"/>
                <w:color w:val="000000"/>
                <w:sz w:val="18"/>
                <w:szCs w:val="18"/>
              </w:rPr>
              <w:t>52.222-37</w:t>
            </w:r>
          </w:p>
        </w:tc>
        <w:tc>
          <w:tcPr>
            <w:tcW w:w="8011" w:type="dxa"/>
            <w:tcBorders>
              <w:top w:val="single" w:sz="7" w:space="0" w:color="000000"/>
              <w:left w:val="single" w:sz="7" w:space="0" w:color="000000"/>
              <w:bottom w:val="single" w:sz="7" w:space="0" w:color="000000"/>
              <w:right w:val="single" w:sz="7" w:space="0" w:color="000000"/>
            </w:tcBorders>
          </w:tcPr>
          <w:p w:rsidR="004E0573" w:rsidRPr="00745E86" w:rsidRDefault="00707D01" w:rsidP="00794486">
            <w:pPr>
              <w:textAlignment w:val="baseline"/>
              <w:rPr>
                <w:rFonts w:eastAsia="Times New Roman"/>
                <w:color w:val="000000"/>
                <w:sz w:val="18"/>
                <w:szCs w:val="18"/>
              </w:rPr>
            </w:pPr>
            <w:r w:rsidRPr="00745E86">
              <w:rPr>
                <w:rFonts w:eastAsia="Times New Roman"/>
                <w:color w:val="000000"/>
                <w:sz w:val="18"/>
                <w:szCs w:val="18"/>
              </w:rPr>
              <w:t xml:space="preserve">Employment Reports On Special Disabled Veterans, Veterans Of The Vietnam Era, and Other Eligible Veterans </w:t>
            </w:r>
          </w:p>
        </w:tc>
        <w:tc>
          <w:tcPr>
            <w:tcW w:w="1251" w:type="dxa"/>
            <w:tcBorders>
              <w:top w:val="single" w:sz="7" w:space="0" w:color="000000"/>
              <w:left w:val="single" w:sz="7" w:space="0" w:color="000000"/>
              <w:bottom w:val="single" w:sz="7" w:space="0" w:color="000000"/>
              <w:right w:val="single" w:sz="7" w:space="0" w:color="000000"/>
            </w:tcBorders>
          </w:tcPr>
          <w:p w:rsidR="004E0573" w:rsidRPr="00745E86" w:rsidRDefault="00794486" w:rsidP="00825215">
            <w:pPr>
              <w:jc w:val="center"/>
              <w:textAlignment w:val="baseline"/>
              <w:rPr>
                <w:rFonts w:eastAsia="Times New Roman"/>
                <w:color w:val="000000"/>
                <w:sz w:val="18"/>
                <w:szCs w:val="18"/>
              </w:rPr>
            </w:pPr>
            <w:r>
              <w:rPr>
                <w:rFonts w:eastAsia="Times New Roman"/>
                <w:color w:val="000000"/>
                <w:sz w:val="18"/>
                <w:szCs w:val="18"/>
              </w:rPr>
              <w:t>SEP 2010</w:t>
            </w:r>
          </w:p>
        </w:tc>
      </w:tr>
      <w:tr w:rsidR="004E2476" w:rsidRPr="00745E86">
        <w:trPr>
          <w:gridAfter w:val="1"/>
          <w:wAfter w:w="11" w:type="dxa"/>
          <w:trHeight w:hRule="exact" w:val="447"/>
        </w:trPr>
        <w:tc>
          <w:tcPr>
            <w:tcW w:w="1361" w:type="dxa"/>
            <w:gridSpan w:val="2"/>
            <w:tcBorders>
              <w:top w:val="single" w:sz="7" w:space="0" w:color="000000"/>
              <w:left w:val="single" w:sz="7" w:space="0" w:color="000000"/>
              <w:bottom w:val="single" w:sz="7" w:space="0" w:color="000000"/>
              <w:right w:val="single" w:sz="7" w:space="0" w:color="000000"/>
            </w:tcBorders>
          </w:tcPr>
          <w:p w:rsidR="004E2476" w:rsidRPr="00745E86" w:rsidRDefault="004E2476" w:rsidP="00825215">
            <w:pPr>
              <w:jc w:val="center"/>
              <w:textAlignment w:val="baseline"/>
              <w:rPr>
                <w:rFonts w:eastAsia="Times New Roman"/>
                <w:color w:val="000000"/>
                <w:sz w:val="18"/>
                <w:szCs w:val="18"/>
              </w:rPr>
            </w:pPr>
            <w:r>
              <w:rPr>
                <w:rFonts w:eastAsia="Times New Roman"/>
                <w:color w:val="000000"/>
                <w:sz w:val="18"/>
                <w:szCs w:val="18"/>
              </w:rPr>
              <w:t>52.222-40</w:t>
            </w:r>
          </w:p>
        </w:tc>
        <w:tc>
          <w:tcPr>
            <w:tcW w:w="8011" w:type="dxa"/>
            <w:tcBorders>
              <w:top w:val="single" w:sz="7" w:space="0" w:color="000000"/>
              <w:left w:val="single" w:sz="7" w:space="0" w:color="000000"/>
              <w:bottom w:val="single" w:sz="7" w:space="0" w:color="000000"/>
              <w:right w:val="single" w:sz="7" w:space="0" w:color="000000"/>
            </w:tcBorders>
          </w:tcPr>
          <w:p w:rsidR="004E2476" w:rsidRPr="00745E86" w:rsidRDefault="004E2476" w:rsidP="00794486">
            <w:pPr>
              <w:textAlignment w:val="baseline"/>
              <w:rPr>
                <w:rFonts w:eastAsia="Times New Roman"/>
                <w:color w:val="000000"/>
                <w:sz w:val="18"/>
                <w:szCs w:val="18"/>
              </w:rPr>
            </w:pPr>
            <w:r>
              <w:rPr>
                <w:rFonts w:eastAsia="Times New Roman"/>
                <w:color w:val="000000"/>
                <w:sz w:val="18"/>
                <w:szCs w:val="18"/>
              </w:rPr>
              <w:t>Notification of Employee Rights Under the National Labor Relations Act</w:t>
            </w:r>
          </w:p>
        </w:tc>
        <w:tc>
          <w:tcPr>
            <w:tcW w:w="1251" w:type="dxa"/>
            <w:tcBorders>
              <w:top w:val="single" w:sz="7" w:space="0" w:color="000000"/>
              <w:left w:val="single" w:sz="7" w:space="0" w:color="000000"/>
              <w:bottom w:val="single" w:sz="7" w:space="0" w:color="000000"/>
              <w:right w:val="single" w:sz="7" w:space="0" w:color="000000"/>
            </w:tcBorders>
          </w:tcPr>
          <w:p w:rsidR="004E2476" w:rsidRDefault="004E2476" w:rsidP="00825215">
            <w:pPr>
              <w:jc w:val="center"/>
              <w:textAlignment w:val="baseline"/>
              <w:rPr>
                <w:rFonts w:eastAsia="Times New Roman"/>
                <w:color w:val="000000"/>
                <w:sz w:val="18"/>
                <w:szCs w:val="18"/>
              </w:rPr>
            </w:pPr>
            <w:r>
              <w:rPr>
                <w:rFonts w:eastAsia="Times New Roman"/>
                <w:color w:val="000000"/>
                <w:sz w:val="18"/>
                <w:szCs w:val="18"/>
              </w:rPr>
              <w:t>DEC 2010</w:t>
            </w:r>
          </w:p>
        </w:tc>
      </w:tr>
      <w:tr w:rsidR="004E2476" w:rsidRPr="00745E86">
        <w:trPr>
          <w:gridAfter w:val="1"/>
          <w:wAfter w:w="11" w:type="dxa"/>
          <w:trHeight w:hRule="exact" w:val="447"/>
        </w:trPr>
        <w:tc>
          <w:tcPr>
            <w:tcW w:w="1361" w:type="dxa"/>
            <w:gridSpan w:val="2"/>
            <w:tcBorders>
              <w:top w:val="single" w:sz="7" w:space="0" w:color="000000"/>
              <w:left w:val="single" w:sz="7" w:space="0" w:color="000000"/>
              <w:bottom w:val="single" w:sz="7" w:space="0" w:color="000000"/>
              <w:right w:val="single" w:sz="7" w:space="0" w:color="000000"/>
            </w:tcBorders>
          </w:tcPr>
          <w:p w:rsidR="004E2476" w:rsidRDefault="004E2476" w:rsidP="00825215">
            <w:pPr>
              <w:jc w:val="center"/>
              <w:textAlignment w:val="baseline"/>
              <w:rPr>
                <w:rFonts w:eastAsia="Times New Roman"/>
                <w:color w:val="000000"/>
                <w:sz w:val="18"/>
                <w:szCs w:val="18"/>
              </w:rPr>
            </w:pPr>
            <w:r>
              <w:rPr>
                <w:rFonts w:eastAsia="Times New Roman"/>
                <w:color w:val="000000"/>
                <w:sz w:val="18"/>
                <w:szCs w:val="18"/>
              </w:rPr>
              <w:t>52.222-50</w:t>
            </w:r>
          </w:p>
        </w:tc>
        <w:tc>
          <w:tcPr>
            <w:tcW w:w="8011" w:type="dxa"/>
            <w:tcBorders>
              <w:top w:val="single" w:sz="7" w:space="0" w:color="000000"/>
              <w:left w:val="single" w:sz="7" w:space="0" w:color="000000"/>
              <w:bottom w:val="single" w:sz="7" w:space="0" w:color="000000"/>
              <w:right w:val="single" w:sz="7" w:space="0" w:color="000000"/>
            </w:tcBorders>
          </w:tcPr>
          <w:p w:rsidR="004E2476" w:rsidRDefault="004E2476" w:rsidP="00794486">
            <w:pPr>
              <w:textAlignment w:val="baseline"/>
              <w:rPr>
                <w:rFonts w:eastAsia="Times New Roman"/>
                <w:color w:val="000000"/>
                <w:sz w:val="18"/>
                <w:szCs w:val="18"/>
              </w:rPr>
            </w:pPr>
            <w:r>
              <w:rPr>
                <w:rFonts w:eastAsia="Times New Roman"/>
                <w:color w:val="000000"/>
                <w:sz w:val="18"/>
                <w:szCs w:val="18"/>
              </w:rPr>
              <w:t>Combating Trafficking in Persons</w:t>
            </w:r>
          </w:p>
        </w:tc>
        <w:tc>
          <w:tcPr>
            <w:tcW w:w="1251" w:type="dxa"/>
            <w:tcBorders>
              <w:top w:val="single" w:sz="7" w:space="0" w:color="000000"/>
              <w:left w:val="single" w:sz="7" w:space="0" w:color="000000"/>
              <w:bottom w:val="single" w:sz="7" w:space="0" w:color="000000"/>
              <w:right w:val="single" w:sz="7" w:space="0" w:color="000000"/>
            </w:tcBorders>
          </w:tcPr>
          <w:p w:rsidR="004E2476" w:rsidRDefault="004E2476" w:rsidP="00825215">
            <w:pPr>
              <w:jc w:val="center"/>
              <w:textAlignment w:val="baseline"/>
              <w:rPr>
                <w:rFonts w:eastAsia="Times New Roman"/>
                <w:color w:val="000000"/>
                <w:sz w:val="18"/>
                <w:szCs w:val="18"/>
              </w:rPr>
            </w:pPr>
            <w:r>
              <w:rPr>
                <w:rFonts w:eastAsia="Times New Roman"/>
                <w:color w:val="000000"/>
                <w:sz w:val="18"/>
                <w:szCs w:val="18"/>
              </w:rPr>
              <w:t>FEB 2009</w:t>
            </w:r>
          </w:p>
        </w:tc>
      </w:tr>
      <w:tr w:rsidR="004E2476" w:rsidRPr="00745E86">
        <w:trPr>
          <w:gridAfter w:val="1"/>
          <w:wAfter w:w="11" w:type="dxa"/>
          <w:trHeight w:hRule="exact" w:val="447"/>
        </w:trPr>
        <w:tc>
          <w:tcPr>
            <w:tcW w:w="1361" w:type="dxa"/>
            <w:gridSpan w:val="2"/>
            <w:tcBorders>
              <w:top w:val="single" w:sz="7" w:space="0" w:color="000000"/>
              <w:left w:val="single" w:sz="7" w:space="0" w:color="000000"/>
              <w:bottom w:val="single" w:sz="7" w:space="0" w:color="000000"/>
              <w:right w:val="single" w:sz="7" w:space="0" w:color="000000"/>
            </w:tcBorders>
          </w:tcPr>
          <w:p w:rsidR="004E2476" w:rsidRDefault="004E2476" w:rsidP="00825215">
            <w:pPr>
              <w:jc w:val="center"/>
              <w:textAlignment w:val="baseline"/>
              <w:rPr>
                <w:rFonts w:eastAsia="Times New Roman"/>
                <w:color w:val="000000"/>
                <w:sz w:val="18"/>
                <w:szCs w:val="18"/>
              </w:rPr>
            </w:pPr>
            <w:r>
              <w:rPr>
                <w:rFonts w:eastAsia="Times New Roman"/>
                <w:color w:val="000000"/>
                <w:sz w:val="18"/>
                <w:szCs w:val="18"/>
              </w:rPr>
              <w:t>52.222-54</w:t>
            </w:r>
          </w:p>
        </w:tc>
        <w:tc>
          <w:tcPr>
            <w:tcW w:w="8011" w:type="dxa"/>
            <w:tcBorders>
              <w:top w:val="single" w:sz="7" w:space="0" w:color="000000"/>
              <w:left w:val="single" w:sz="7" w:space="0" w:color="000000"/>
              <w:bottom w:val="single" w:sz="7" w:space="0" w:color="000000"/>
              <w:right w:val="single" w:sz="7" w:space="0" w:color="000000"/>
            </w:tcBorders>
          </w:tcPr>
          <w:p w:rsidR="004E2476" w:rsidRDefault="004E2476" w:rsidP="00794486">
            <w:pPr>
              <w:textAlignment w:val="baseline"/>
              <w:rPr>
                <w:rFonts w:eastAsia="Times New Roman"/>
                <w:color w:val="000000"/>
                <w:sz w:val="18"/>
                <w:szCs w:val="18"/>
              </w:rPr>
            </w:pPr>
            <w:r>
              <w:rPr>
                <w:rFonts w:eastAsia="Times New Roman"/>
                <w:color w:val="000000"/>
                <w:sz w:val="18"/>
                <w:szCs w:val="18"/>
              </w:rPr>
              <w:t xml:space="preserve">Employment Eligibility Verification </w:t>
            </w:r>
          </w:p>
        </w:tc>
        <w:tc>
          <w:tcPr>
            <w:tcW w:w="1251" w:type="dxa"/>
            <w:tcBorders>
              <w:top w:val="single" w:sz="7" w:space="0" w:color="000000"/>
              <w:left w:val="single" w:sz="7" w:space="0" w:color="000000"/>
              <w:bottom w:val="single" w:sz="7" w:space="0" w:color="000000"/>
              <w:right w:val="single" w:sz="7" w:space="0" w:color="000000"/>
            </w:tcBorders>
          </w:tcPr>
          <w:p w:rsidR="004E2476" w:rsidRDefault="004E2476" w:rsidP="00825215">
            <w:pPr>
              <w:jc w:val="center"/>
              <w:textAlignment w:val="baseline"/>
              <w:rPr>
                <w:rFonts w:eastAsia="Times New Roman"/>
                <w:color w:val="000000"/>
                <w:sz w:val="18"/>
                <w:szCs w:val="18"/>
              </w:rPr>
            </w:pPr>
            <w:r>
              <w:rPr>
                <w:rFonts w:eastAsia="Times New Roman"/>
                <w:color w:val="000000"/>
                <w:sz w:val="18"/>
                <w:szCs w:val="18"/>
              </w:rPr>
              <w:t>JUL 2012</w:t>
            </w:r>
          </w:p>
        </w:tc>
      </w:tr>
      <w:tr w:rsidR="004E0573" w:rsidRPr="00745E86">
        <w:trPr>
          <w:gridAfter w:val="1"/>
          <w:wAfter w:w="11" w:type="dxa"/>
          <w:trHeight w:hRule="exact" w:val="230"/>
        </w:trPr>
        <w:tc>
          <w:tcPr>
            <w:tcW w:w="1361" w:type="dxa"/>
            <w:gridSpan w:val="2"/>
            <w:tcBorders>
              <w:top w:val="single" w:sz="7" w:space="0" w:color="000000"/>
              <w:left w:val="single" w:sz="7" w:space="0" w:color="000000"/>
              <w:bottom w:val="single" w:sz="7" w:space="0" w:color="000000"/>
              <w:right w:val="single" w:sz="7" w:space="0" w:color="000000"/>
            </w:tcBorders>
            <w:vAlign w:val="center"/>
          </w:tcPr>
          <w:p w:rsidR="004E0573" w:rsidRPr="00745E86" w:rsidRDefault="00707D01" w:rsidP="00825215">
            <w:pPr>
              <w:jc w:val="center"/>
              <w:textAlignment w:val="baseline"/>
              <w:rPr>
                <w:rFonts w:eastAsia="Times New Roman"/>
                <w:color w:val="000000"/>
                <w:sz w:val="18"/>
                <w:szCs w:val="18"/>
              </w:rPr>
            </w:pPr>
            <w:r w:rsidRPr="00745E86">
              <w:rPr>
                <w:rFonts w:eastAsia="Times New Roman"/>
                <w:color w:val="000000"/>
                <w:sz w:val="18"/>
                <w:szCs w:val="18"/>
              </w:rPr>
              <w:t>52</w:t>
            </w:r>
            <w:r w:rsidR="004E2476">
              <w:rPr>
                <w:rFonts w:eastAsia="Times New Roman"/>
                <w:color w:val="000000"/>
                <w:sz w:val="18"/>
                <w:szCs w:val="18"/>
              </w:rPr>
              <w:t>.</w:t>
            </w:r>
            <w:r w:rsidRPr="00745E86">
              <w:rPr>
                <w:rFonts w:eastAsia="Times New Roman"/>
                <w:color w:val="000000"/>
                <w:sz w:val="18"/>
                <w:szCs w:val="18"/>
              </w:rPr>
              <w:t>223-03</w:t>
            </w:r>
          </w:p>
        </w:tc>
        <w:tc>
          <w:tcPr>
            <w:tcW w:w="8011" w:type="dxa"/>
            <w:tcBorders>
              <w:top w:val="single" w:sz="7" w:space="0" w:color="000000"/>
              <w:left w:val="single" w:sz="7" w:space="0" w:color="000000"/>
              <w:bottom w:val="single" w:sz="7" w:space="0" w:color="000000"/>
              <w:right w:val="single" w:sz="7" w:space="0" w:color="000000"/>
            </w:tcBorders>
            <w:vAlign w:val="center"/>
          </w:tcPr>
          <w:p w:rsidR="004E0573" w:rsidRPr="00745E86" w:rsidRDefault="00707D01" w:rsidP="00825215">
            <w:pPr>
              <w:textAlignment w:val="baseline"/>
              <w:rPr>
                <w:rFonts w:eastAsia="Times New Roman"/>
                <w:color w:val="000000"/>
                <w:sz w:val="18"/>
                <w:szCs w:val="18"/>
              </w:rPr>
            </w:pPr>
            <w:r w:rsidRPr="00745E86">
              <w:rPr>
                <w:rFonts w:eastAsia="Times New Roman"/>
                <w:color w:val="000000"/>
                <w:sz w:val="18"/>
                <w:szCs w:val="18"/>
              </w:rPr>
              <w:t>Hazardous Material Identification And Material Safety Data</w:t>
            </w:r>
          </w:p>
        </w:tc>
        <w:tc>
          <w:tcPr>
            <w:tcW w:w="1251" w:type="dxa"/>
            <w:tcBorders>
              <w:top w:val="single" w:sz="7" w:space="0" w:color="000000"/>
              <w:left w:val="single" w:sz="7" w:space="0" w:color="000000"/>
              <w:bottom w:val="single" w:sz="7" w:space="0" w:color="000000"/>
              <w:right w:val="single" w:sz="7" w:space="0" w:color="000000"/>
            </w:tcBorders>
            <w:vAlign w:val="center"/>
          </w:tcPr>
          <w:p w:rsidR="004E0573" w:rsidRPr="00745E86" w:rsidRDefault="00FF6B58" w:rsidP="00825215">
            <w:pPr>
              <w:jc w:val="center"/>
              <w:textAlignment w:val="baseline"/>
              <w:rPr>
                <w:rFonts w:eastAsia="Times New Roman"/>
                <w:color w:val="000000"/>
                <w:sz w:val="18"/>
                <w:szCs w:val="18"/>
              </w:rPr>
            </w:pPr>
            <w:r>
              <w:rPr>
                <w:rFonts w:eastAsia="Times New Roman"/>
                <w:color w:val="000000"/>
                <w:sz w:val="18"/>
                <w:szCs w:val="18"/>
              </w:rPr>
              <w:t>JAN</w:t>
            </w:r>
            <w:r w:rsidR="00707D01" w:rsidRPr="00745E86">
              <w:rPr>
                <w:rFonts w:eastAsia="Times New Roman"/>
                <w:color w:val="000000"/>
                <w:sz w:val="18"/>
                <w:szCs w:val="18"/>
              </w:rPr>
              <w:t>1997</w:t>
            </w:r>
          </w:p>
        </w:tc>
      </w:tr>
      <w:tr w:rsidR="004E0573" w:rsidRPr="00745E86">
        <w:trPr>
          <w:gridAfter w:val="1"/>
          <w:wAfter w:w="11" w:type="dxa"/>
          <w:trHeight w:hRule="exact" w:val="442"/>
        </w:trPr>
        <w:tc>
          <w:tcPr>
            <w:tcW w:w="1361" w:type="dxa"/>
            <w:gridSpan w:val="2"/>
            <w:tcBorders>
              <w:top w:val="single" w:sz="7" w:space="0" w:color="000000"/>
              <w:left w:val="single" w:sz="7" w:space="0" w:color="000000"/>
              <w:bottom w:val="single" w:sz="7" w:space="0" w:color="000000"/>
              <w:right w:val="single" w:sz="7" w:space="0" w:color="000000"/>
            </w:tcBorders>
          </w:tcPr>
          <w:p w:rsidR="004E0573" w:rsidRPr="00745E86" w:rsidRDefault="00707D01" w:rsidP="00825215">
            <w:pPr>
              <w:jc w:val="center"/>
              <w:textAlignment w:val="baseline"/>
              <w:rPr>
                <w:rFonts w:eastAsia="Times New Roman"/>
                <w:color w:val="000000"/>
                <w:sz w:val="18"/>
                <w:szCs w:val="18"/>
              </w:rPr>
            </w:pPr>
            <w:r w:rsidRPr="00745E86">
              <w:rPr>
                <w:rFonts w:eastAsia="Times New Roman"/>
                <w:color w:val="000000"/>
                <w:sz w:val="18"/>
                <w:szCs w:val="18"/>
              </w:rPr>
              <w:t>52.223-05</w:t>
            </w:r>
          </w:p>
        </w:tc>
        <w:tc>
          <w:tcPr>
            <w:tcW w:w="8011" w:type="dxa"/>
            <w:tcBorders>
              <w:top w:val="single" w:sz="7" w:space="0" w:color="000000"/>
              <w:left w:val="single" w:sz="7" w:space="0" w:color="000000"/>
              <w:bottom w:val="single" w:sz="7" w:space="0" w:color="000000"/>
              <w:right w:val="single" w:sz="7" w:space="0" w:color="000000"/>
            </w:tcBorders>
          </w:tcPr>
          <w:p w:rsidR="004E0573" w:rsidRPr="00745E86" w:rsidRDefault="00707D01" w:rsidP="00825215">
            <w:pPr>
              <w:textAlignment w:val="baseline"/>
              <w:rPr>
                <w:rFonts w:eastAsia="Times New Roman"/>
                <w:color w:val="000000"/>
                <w:sz w:val="18"/>
                <w:szCs w:val="18"/>
              </w:rPr>
            </w:pPr>
            <w:r w:rsidRPr="00745E86">
              <w:rPr>
                <w:rFonts w:eastAsia="Times New Roman"/>
                <w:color w:val="000000"/>
                <w:sz w:val="18"/>
                <w:szCs w:val="18"/>
              </w:rPr>
              <w:t xml:space="preserve">Pollution Prevention And Right-To-Know Information </w:t>
            </w:r>
            <w:r w:rsidRPr="00745E86">
              <w:rPr>
                <w:rFonts w:eastAsia="Times New Roman"/>
                <w:i/>
                <w:color w:val="000000"/>
                <w:sz w:val="18"/>
                <w:szCs w:val="18"/>
              </w:rPr>
              <w:t>(applies only when work will be perfor</w:t>
            </w:r>
            <w:r w:rsidR="00794486">
              <w:rPr>
                <w:rFonts w:eastAsia="Times New Roman"/>
                <w:i/>
                <w:color w:val="000000"/>
                <w:sz w:val="18"/>
                <w:szCs w:val="18"/>
              </w:rPr>
              <w:t>med on a Government facility</w:t>
            </w:r>
            <w:r w:rsidRPr="00745E86">
              <w:rPr>
                <w:rFonts w:eastAsia="Times New Roman"/>
                <w:i/>
                <w:color w:val="000000"/>
                <w:sz w:val="18"/>
                <w:szCs w:val="18"/>
              </w:rPr>
              <w:t>)</w:t>
            </w:r>
          </w:p>
        </w:tc>
        <w:tc>
          <w:tcPr>
            <w:tcW w:w="1251" w:type="dxa"/>
            <w:tcBorders>
              <w:top w:val="single" w:sz="7" w:space="0" w:color="000000"/>
              <w:left w:val="single" w:sz="7" w:space="0" w:color="000000"/>
              <w:bottom w:val="single" w:sz="7" w:space="0" w:color="000000"/>
              <w:right w:val="single" w:sz="7" w:space="0" w:color="000000"/>
            </w:tcBorders>
          </w:tcPr>
          <w:p w:rsidR="004E0573" w:rsidRPr="00745E86" w:rsidRDefault="00794486" w:rsidP="00825215">
            <w:pPr>
              <w:jc w:val="center"/>
              <w:textAlignment w:val="baseline"/>
              <w:rPr>
                <w:rFonts w:eastAsia="Times New Roman"/>
                <w:color w:val="000000"/>
                <w:sz w:val="18"/>
                <w:szCs w:val="18"/>
              </w:rPr>
            </w:pPr>
            <w:r>
              <w:rPr>
                <w:rFonts w:eastAsia="Times New Roman"/>
                <w:color w:val="000000"/>
                <w:sz w:val="18"/>
                <w:szCs w:val="18"/>
              </w:rPr>
              <w:t>MAY 2011</w:t>
            </w:r>
          </w:p>
        </w:tc>
      </w:tr>
      <w:tr w:rsidR="004E0573" w:rsidRPr="00745E86">
        <w:trPr>
          <w:gridAfter w:val="1"/>
          <w:wAfter w:w="11" w:type="dxa"/>
          <w:trHeight w:hRule="exact" w:val="225"/>
        </w:trPr>
        <w:tc>
          <w:tcPr>
            <w:tcW w:w="1361" w:type="dxa"/>
            <w:gridSpan w:val="2"/>
            <w:tcBorders>
              <w:top w:val="single" w:sz="7" w:space="0" w:color="000000"/>
              <w:left w:val="single" w:sz="7" w:space="0" w:color="000000"/>
              <w:bottom w:val="single" w:sz="7" w:space="0" w:color="000000"/>
              <w:right w:val="single" w:sz="7" w:space="0" w:color="000000"/>
            </w:tcBorders>
            <w:vAlign w:val="center"/>
          </w:tcPr>
          <w:p w:rsidR="004E0573" w:rsidRPr="00745E86" w:rsidRDefault="00707D01" w:rsidP="00825215">
            <w:pPr>
              <w:jc w:val="center"/>
              <w:textAlignment w:val="baseline"/>
              <w:rPr>
                <w:rFonts w:eastAsia="Times New Roman"/>
                <w:color w:val="000000"/>
                <w:sz w:val="18"/>
                <w:szCs w:val="18"/>
              </w:rPr>
            </w:pPr>
            <w:r w:rsidRPr="00745E86">
              <w:rPr>
                <w:rFonts w:eastAsia="Times New Roman"/>
                <w:color w:val="000000"/>
                <w:sz w:val="18"/>
                <w:szCs w:val="18"/>
              </w:rPr>
              <w:t>52.223-06</w:t>
            </w:r>
          </w:p>
        </w:tc>
        <w:tc>
          <w:tcPr>
            <w:tcW w:w="8011" w:type="dxa"/>
            <w:tcBorders>
              <w:top w:val="single" w:sz="7" w:space="0" w:color="000000"/>
              <w:left w:val="single" w:sz="7" w:space="0" w:color="000000"/>
              <w:bottom w:val="single" w:sz="7" w:space="0" w:color="000000"/>
              <w:right w:val="single" w:sz="7" w:space="0" w:color="000000"/>
            </w:tcBorders>
            <w:vAlign w:val="center"/>
          </w:tcPr>
          <w:p w:rsidR="004E0573" w:rsidRPr="00745E86" w:rsidRDefault="00707D01" w:rsidP="00825215">
            <w:pPr>
              <w:textAlignment w:val="baseline"/>
              <w:rPr>
                <w:rFonts w:eastAsia="Times New Roman"/>
                <w:color w:val="000000"/>
                <w:sz w:val="18"/>
                <w:szCs w:val="18"/>
              </w:rPr>
            </w:pPr>
            <w:r w:rsidRPr="00745E86">
              <w:rPr>
                <w:rFonts w:eastAsia="Times New Roman"/>
                <w:color w:val="000000"/>
                <w:sz w:val="18"/>
                <w:szCs w:val="18"/>
              </w:rPr>
              <w:t>Drug-Free Workplace</w:t>
            </w:r>
          </w:p>
        </w:tc>
        <w:tc>
          <w:tcPr>
            <w:tcW w:w="1251" w:type="dxa"/>
            <w:tcBorders>
              <w:top w:val="single" w:sz="7" w:space="0" w:color="000000"/>
              <w:left w:val="single" w:sz="7" w:space="0" w:color="000000"/>
              <w:bottom w:val="single" w:sz="7" w:space="0" w:color="000000"/>
              <w:right w:val="single" w:sz="7" w:space="0" w:color="000000"/>
            </w:tcBorders>
            <w:vAlign w:val="center"/>
          </w:tcPr>
          <w:p w:rsidR="004E0573" w:rsidRPr="00745E86" w:rsidRDefault="00FF6B58" w:rsidP="00825215">
            <w:pPr>
              <w:jc w:val="center"/>
              <w:textAlignment w:val="baseline"/>
              <w:rPr>
                <w:rFonts w:eastAsia="Times New Roman"/>
                <w:color w:val="000000"/>
                <w:sz w:val="18"/>
                <w:szCs w:val="18"/>
              </w:rPr>
            </w:pPr>
            <w:r>
              <w:rPr>
                <w:rFonts w:eastAsia="Times New Roman"/>
                <w:color w:val="000000"/>
                <w:sz w:val="18"/>
                <w:szCs w:val="18"/>
              </w:rPr>
              <w:t xml:space="preserve">MAY </w:t>
            </w:r>
            <w:r w:rsidR="00707D01" w:rsidRPr="00745E86">
              <w:rPr>
                <w:rFonts w:eastAsia="Times New Roman"/>
                <w:color w:val="000000"/>
                <w:sz w:val="18"/>
                <w:szCs w:val="18"/>
              </w:rPr>
              <w:t>2001</w:t>
            </w:r>
          </w:p>
        </w:tc>
      </w:tr>
      <w:tr w:rsidR="004E0573" w:rsidRPr="00745E86">
        <w:trPr>
          <w:gridAfter w:val="1"/>
          <w:wAfter w:w="11" w:type="dxa"/>
          <w:trHeight w:hRule="exact" w:val="240"/>
        </w:trPr>
        <w:tc>
          <w:tcPr>
            <w:tcW w:w="1361" w:type="dxa"/>
            <w:gridSpan w:val="2"/>
            <w:tcBorders>
              <w:top w:val="single" w:sz="7" w:space="0" w:color="000000"/>
              <w:left w:val="single" w:sz="7" w:space="0" w:color="000000"/>
              <w:bottom w:val="single" w:sz="7" w:space="0" w:color="000000"/>
              <w:right w:val="single" w:sz="7" w:space="0" w:color="000000"/>
            </w:tcBorders>
            <w:vAlign w:val="center"/>
          </w:tcPr>
          <w:p w:rsidR="004E0573" w:rsidRPr="00745E86" w:rsidRDefault="00707D01" w:rsidP="00825215">
            <w:pPr>
              <w:jc w:val="center"/>
              <w:textAlignment w:val="baseline"/>
              <w:rPr>
                <w:rFonts w:eastAsia="Times New Roman"/>
                <w:color w:val="000000"/>
                <w:sz w:val="18"/>
                <w:szCs w:val="18"/>
              </w:rPr>
            </w:pPr>
            <w:r w:rsidRPr="00745E86">
              <w:rPr>
                <w:rFonts w:eastAsia="Times New Roman"/>
                <w:color w:val="000000"/>
                <w:sz w:val="18"/>
                <w:szCs w:val="18"/>
              </w:rPr>
              <w:t>52.223-07</w:t>
            </w:r>
          </w:p>
        </w:tc>
        <w:tc>
          <w:tcPr>
            <w:tcW w:w="8011" w:type="dxa"/>
            <w:tcBorders>
              <w:top w:val="single" w:sz="7" w:space="0" w:color="000000"/>
              <w:left w:val="single" w:sz="7" w:space="0" w:color="000000"/>
              <w:bottom w:val="single" w:sz="7" w:space="0" w:color="000000"/>
              <w:right w:val="single" w:sz="7" w:space="0" w:color="000000"/>
            </w:tcBorders>
            <w:vAlign w:val="center"/>
          </w:tcPr>
          <w:p w:rsidR="004E0573" w:rsidRPr="00745E86" w:rsidRDefault="00707D01" w:rsidP="00825215">
            <w:pPr>
              <w:textAlignment w:val="baseline"/>
              <w:rPr>
                <w:rFonts w:eastAsia="Times New Roman"/>
                <w:color w:val="000000"/>
                <w:sz w:val="18"/>
                <w:szCs w:val="18"/>
              </w:rPr>
            </w:pPr>
            <w:r w:rsidRPr="00745E86">
              <w:rPr>
                <w:rFonts w:eastAsia="Times New Roman"/>
                <w:color w:val="000000"/>
                <w:sz w:val="18"/>
                <w:szCs w:val="18"/>
              </w:rPr>
              <w:t>Notice Of Radioactive Materials</w:t>
            </w:r>
          </w:p>
        </w:tc>
        <w:tc>
          <w:tcPr>
            <w:tcW w:w="1251" w:type="dxa"/>
            <w:tcBorders>
              <w:top w:val="single" w:sz="7" w:space="0" w:color="000000"/>
              <w:left w:val="single" w:sz="7" w:space="0" w:color="000000"/>
              <w:bottom w:val="single" w:sz="7" w:space="0" w:color="000000"/>
              <w:right w:val="single" w:sz="7" w:space="0" w:color="000000"/>
            </w:tcBorders>
            <w:vAlign w:val="center"/>
          </w:tcPr>
          <w:p w:rsidR="004E0573" w:rsidRPr="00745E86" w:rsidRDefault="00FF6B58" w:rsidP="00825215">
            <w:pPr>
              <w:jc w:val="center"/>
              <w:textAlignment w:val="baseline"/>
              <w:rPr>
                <w:rFonts w:eastAsia="Times New Roman"/>
                <w:color w:val="000000"/>
                <w:sz w:val="18"/>
                <w:szCs w:val="18"/>
              </w:rPr>
            </w:pPr>
            <w:r>
              <w:rPr>
                <w:rFonts w:eastAsia="Times New Roman"/>
                <w:color w:val="000000"/>
                <w:sz w:val="18"/>
                <w:szCs w:val="18"/>
              </w:rPr>
              <w:t>JAN</w:t>
            </w:r>
            <w:r w:rsidR="00707D01" w:rsidRPr="00745E86">
              <w:rPr>
                <w:rFonts w:eastAsia="Times New Roman"/>
                <w:color w:val="000000"/>
                <w:sz w:val="18"/>
                <w:szCs w:val="18"/>
              </w:rPr>
              <w:t xml:space="preserve"> 1997</w:t>
            </w:r>
          </w:p>
        </w:tc>
      </w:tr>
      <w:tr w:rsidR="004E0573" w:rsidRPr="00745E86">
        <w:trPr>
          <w:gridBefore w:val="1"/>
          <w:wBefore w:w="11" w:type="dxa"/>
          <w:trHeight w:hRule="exact" w:val="235"/>
        </w:trPr>
        <w:tc>
          <w:tcPr>
            <w:tcW w:w="1350" w:type="dxa"/>
            <w:tcBorders>
              <w:top w:val="single" w:sz="7" w:space="0" w:color="000000"/>
              <w:left w:val="single" w:sz="7" w:space="0" w:color="000000"/>
              <w:bottom w:val="single" w:sz="7" w:space="0" w:color="000000"/>
              <w:right w:val="single" w:sz="7" w:space="0" w:color="000000"/>
            </w:tcBorders>
            <w:vAlign w:val="center"/>
          </w:tcPr>
          <w:p w:rsidR="004E0573" w:rsidRPr="00745E86" w:rsidRDefault="00707D01" w:rsidP="00825215">
            <w:pPr>
              <w:jc w:val="center"/>
              <w:textAlignment w:val="baseline"/>
              <w:rPr>
                <w:rFonts w:eastAsia="Times New Roman"/>
                <w:color w:val="000000"/>
                <w:sz w:val="18"/>
                <w:szCs w:val="18"/>
              </w:rPr>
            </w:pPr>
            <w:r w:rsidRPr="00745E86">
              <w:rPr>
                <w:rFonts w:eastAsia="Times New Roman"/>
                <w:color w:val="000000"/>
                <w:sz w:val="18"/>
                <w:szCs w:val="18"/>
              </w:rPr>
              <w:t>52.223-11</w:t>
            </w:r>
          </w:p>
        </w:tc>
        <w:tc>
          <w:tcPr>
            <w:tcW w:w="8011" w:type="dxa"/>
            <w:tcBorders>
              <w:top w:val="single" w:sz="7" w:space="0" w:color="000000"/>
              <w:left w:val="single" w:sz="7" w:space="0" w:color="000000"/>
              <w:bottom w:val="single" w:sz="7" w:space="0" w:color="000000"/>
              <w:right w:val="single" w:sz="7" w:space="0" w:color="000000"/>
            </w:tcBorders>
            <w:vAlign w:val="center"/>
          </w:tcPr>
          <w:p w:rsidR="004E0573" w:rsidRPr="00745E86" w:rsidRDefault="00707D01" w:rsidP="00825215">
            <w:pPr>
              <w:textAlignment w:val="baseline"/>
              <w:rPr>
                <w:rFonts w:eastAsia="Times New Roman"/>
                <w:color w:val="000000"/>
                <w:sz w:val="18"/>
                <w:szCs w:val="18"/>
              </w:rPr>
            </w:pPr>
            <w:r w:rsidRPr="00745E86">
              <w:rPr>
                <w:rFonts w:eastAsia="Times New Roman"/>
                <w:color w:val="000000"/>
                <w:sz w:val="18"/>
                <w:szCs w:val="18"/>
              </w:rPr>
              <w:t>Ozone-Depleting Substances</w:t>
            </w:r>
          </w:p>
        </w:tc>
        <w:tc>
          <w:tcPr>
            <w:tcW w:w="1262" w:type="dxa"/>
            <w:gridSpan w:val="2"/>
            <w:tcBorders>
              <w:top w:val="single" w:sz="7" w:space="0" w:color="000000"/>
              <w:left w:val="single" w:sz="7" w:space="0" w:color="000000"/>
              <w:bottom w:val="single" w:sz="7" w:space="0" w:color="000000"/>
              <w:right w:val="single" w:sz="7" w:space="0" w:color="000000"/>
            </w:tcBorders>
            <w:vAlign w:val="center"/>
          </w:tcPr>
          <w:p w:rsidR="004E0573" w:rsidRPr="00745E86" w:rsidRDefault="00FF6B58" w:rsidP="00825215">
            <w:pPr>
              <w:jc w:val="center"/>
              <w:textAlignment w:val="baseline"/>
              <w:rPr>
                <w:rFonts w:eastAsia="Times New Roman"/>
                <w:color w:val="000000"/>
                <w:sz w:val="18"/>
                <w:szCs w:val="18"/>
              </w:rPr>
            </w:pPr>
            <w:r>
              <w:rPr>
                <w:rFonts w:eastAsia="Times New Roman"/>
                <w:color w:val="000000"/>
                <w:sz w:val="18"/>
                <w:szCs w:val="18"/>
              </w:rPr>
              <w:t>MAY</w:t>
            </w:r>
            <w:r w:rsidR="00707D01" w:rsidRPr="00745E86">
              <w:rPr>
                <w:rFonts w:eastAsia="Times New Roman"/>
                <w:color w:val="000000"/>
                <w:sz w:val="18"/>
                <w:szCs w:val="18"/>
              </w:rPr>
              <w:t xml:space="preserve"> 2001</w:t>
            </w:r>
          </w:p>
        </w:tc>
      </w:tr>
      <w:tr w:rsidR="004E0573" w:rsidRPr="00745E86">
        <w:trPr>
          <w:gridBefore w:val="1"/>
          <w:wBefore w:w="11" w:type="dxa"/>
          <w:trHeight w:hRule="exact" w:val="226"/>
        </w:trPr>
        <w:tc>
          <w:tcPr>
            <w:tcW w:w="1350" w:type="dxa"/>
            <w:tcBorders>
              <w:top w:val="single" w:sz="7" w:space="0" w:color="000000"/>
              <w:left w:val="single" w:sz="7" w:space="0" w:color="000000"/>
              <w:bottom w:val="single" w:sz="7" w:space="0" w:color="000000"/>
              <w:right w:val="single" w:sz="7" w:space="0" w:color="000000"/>
            </w:tcBorders>
            <w:vAlign w:val="center"/>
          </w:tcPr>
          <w:p w:rsidR="004E0573" w:rsidRPr="00745E86" w:rsidRDefault="00707D01" w:rsidP="00825215">
            <w:pPr>
              <w:jc w:val="center"/>
              <w:textAlignment w:val="baseline"/>
              <w:rPr>
                <w:rFonts w:eastAsia="Times New Roman"/>
                <w:color w:val="000000"/>
                <w:sz w:val="18"/>
                <w:szCs w:val="18"/>
              </w:rPr>
            </w:pPr>
            <w:r w:rsidRPr="00745E86">
              <w:rPr>
                <w:rFonts w:eastAsia="Times New Roman"/>
                <w:color w:val="000000"/>
                <w:sz w:val="18"/>
                <w:szCs w:val="18"/>
              </w:rPr>
              <w:t>52.223-12</w:t>
            </w:r>
          </w:p>
        </w:tc>
        <w:tc>
          <w:tcPr>
            <w:tcW w:w="8011" w:type="dxa"/>
            <w:tcBorders>
              <w:top w:val="single" w:sz="7" w:space="0" w:color="000000"/>
              <w:left w:val="single" w:sz="7" w:space="0" w:color="000000"/>
              <w:bottom w:val="single" w:sz="7" w:space="0" w:color="000000"/>
              <w:right w:val="single" w:sz="7" w:space="0" w:color="000000"/>
            </w:tcBorders>
            <w:vAlign w:val="center"/>
          </w:tcPr>
          <w:p w:rsidR="004E0573" w:rsidRPr="00745E86" w:rsidRDefault="00707D01" w:rsidP="00825215">
            <w:pPr>
              <w:textAlignment w:val="baseline"/>
              <w:rPr>
                <w:rFonts w:eastAsia="Times New Roman"/>
                <w:color w:val="000000"/>
                <w:sz w:val="18"/>
                <w:szCs w:val="18"/>
              </w:rPr>
            </w:pPr>
            <w:r w:rsidRPr="00745E86">
              <w:rPr>
                <w:rFonts w:eastAsia="Times New Roman"/>
                <w:color w:val="000000"/>
                <w:sz w:val="18"/>
                <w:szCs w:val="18"/>
              </w:rPr>
              <w:t>Refrigeration Equipment and Air Conditioners</w:t>
            </w:r>
          </w:p>
        </w:tc>
        <w:tc>
          <w:tcPr>
            <w:tcW w:w="1262" w:type="dxa"/>
            <w:gridSpan w:val="2"/>
            <w:tcBorders>
              <w:top w:val="single" w:sz="7" w:space="0" w:color="000000"/>
              <w:left w:val="single" w:sz="7" w:space="0" w:color="000000"/>
              <w:bottom w:val="single" w:sz="7" w:space="0" w:color="000000"/>
              <w:right w:val="single" w:sz="7" w:space="0" w:color="000000"/>
            </w:tcBorders>
            <w:vAlign w:val="center"/>
          </w:tcPr>
          <w:p w:rsidR="004E0573" w:rsidRPr="00745E86" w:rsidRDefault="00FF6B58" w:rsidP="00825215">
            <w:pPr>
              <w:jc w:val="center"/>
              <w:textAlignment w:val="baseline"/>
              <w:rPr>
                <w:rFonts w:eastAsia="Times New Roman"/>
                <w:color w:val="000000"/>
                <w:sz w:val="18"/>
                <w:szCs w:val="18"/>
              </w:rPr>
            </w:pPr>
            <w:r>
              <w:rPr>
                <w:rFonts w:eastAsia="Times New Roman"/>
                <w:color w:val="000000"/>
                <w:sz w:val="18"/>
                <w:szCs w:val="18"/>
              </w:rPr>
              <w:t>MAY</w:t>
            </w:r>
            <w:r w:rsidR="00707D01" w:rsidRPr="00745E86">
              <w:rPr>
                <w:rFonts w:eastAsia="Times New Roman"/>
                <w:color w:val="000000"/>
                <w:sz w:val="18"/>
                <w:szCs w:val="18"/>
              </w:rPr>
              <w:t>1995</w:t>
            </w:r>
          </w:p>
        </w:tc>
      </w:tr>
      <w:tr w:rsidR="004E2476" w:rsidRPr="00745E86">
        <w:trPr>
          <w:gridBefore w:val="1"/>
          <w:wBefore w:w="11" w:type="dxa"/>
          <w:trHeight w:hRule="exact" w:val="226"/>
        </w:trPr>
        <w:tc>
          <w:tcPr>
            <w:tcW w:w="1350" w:type="dxa"/>
            <w:tcBorders>
              <w:top w:val="single" w:sz="7" w:space="0" w:color="000000"/>
              <w:left w:val="single" w:sz="7" w:space="0" w:color="000000"/>
              <w:bottom w:val="single" w:sz="7" w:space="0" w:color="000000"/>
              <w:right w:val="single" w:sz="7" w:space="0" w:color="000000"/>
            </w:tcBorders>
            <w:vAlign w:val="center"/>
          </w:tcPr>
          <w:p w:rsidR="004E2476" w:rsidRPr="00745E86" w:rsidRDefault="004E2476" w:rsidP="00825215">
            <w:pPr>
              <w:jc w:val="center"/>
              <w:textAlignment w:val="baseline"/>
              <w:rPr>
                <w:rFonts w:eastAsia="Times New Roman"/>
                <w:color w:val="000000"/>
                <w:sz w:val="18"/>
                <w:szCs w:val="18"/>
              </w:rPr>
            </w:pPr>
            <w:r>
              <w:rPr>
                <w:rFonts w:eastAsia="Times New Roman"/>
                <w:color w:val="000000"/>
                <w:sz w:val="18"/>
                <w:szCs w:val="18"/>
              </w:rPr>
              <w:t>52.223-18</w:t>
            </w:r>
          </w:p>
        </w:tc>
        <w:tc>
          <w:tcPr>
            <w:tcW w:w="8011" w:type="dxa"/>
            <w:tcBorders>
              <w:top w:val="single" w:sz="7" w:space="0" w:color="000000"/>
              <w:left w:val="single" w:sz="7" w:space="0" w:color="000000"/>
              <w:bottom w:val="single" w:sz="7" w:space="0" w:color="000000"/>
              <w:right w:val="single" w:sz="7" w:space="0" w:color="000000"/>
            </w:tcBorders>
            <w:vAlign w:val="center"/>
          </w:tcPr>
          <w:p w:rsidR="004E2476" w:rsidRPr="00745E86" w:rsidRDefault="004E2476" w:rsidP="00825215">
            <w:pPr>
              <w:textAlignment w:val="baseline"/>
              <w:rPr>
                <w:rFonts w:eastAsia="Times New Roman"/>
                <w:color w:val="000000"/>
                <w:sz w:val="18"/>
                <w:szCs w:val="18"/>
              </w:rPr>
            </w:pPr>
            <w:r>
              <w:rPr>
                <w:rFonts w:eastAsia="Times New Roman"/>
                <w:color w:val="000000"/>
                <w:sz w:val="18"/>
                <w:szCs w:val="18"/>
              </w:rPr>
              <w:t>Encouraging Contractor Policies to Ban Text Messaging While Driving</w:t>
            </w:r>
          </w:p>
        </w:tc>
        <w:tc>
          <w:tcPr>
            <w:tcW w:w="1262" w:type="dxa"/>
            <w:gridSpan w:val="2"/>
            <w:tcBorders>
              <w:top w:val="single" w:sz="7" w:space="0" w:color="000000"/>
              <w:left w:val="single" w:sz="7" w:space="0" w:color="000000"/>
              <w:bottom w:val="single" w:sz="7" w:space="0" w:color="000000"/>
              <w:right w:val="single" w:sz="7" w:space="0" w:color="000000"/>
            </w:tcBorders>
            <w:vAlign w:val="center"/>
          </w:tcPr>
          <w:p w:rsidR="004E2476" w:rsidRPr="00745E86" w:rsidRDefault="004E2476" w:rsidP="00825215">
            <w:pPr>
              <w:jc w:val="center"/>
              <w:textAlignment w:val="baseline"/>
              <w:rPr>
                <w:rFonts w:eastAsia="Times New Roman"/>
                <w:color w:val="000000"/>
                <w:sz w:val="18"/>
                <w:szCs w:val="18"/>
              </w:rPr>
            </w:pPr>
            <w:r>
              <w:rPr>
                <w:rFonts w:eastAsia="Times New Roman"/>
                <w:color w:val="000000"/>
                <w:sz w:val="18"/>
                <w:szCs w:val="18"/>
              </w:rPr>
              <w:t>AUG 2011</w:t>
            </w:r>
          </w:p>
        </w:tc>
      </w:tr>
      <w:tr w:rsidR="004E0573" w:rsidRPr="00745E86">
        <w:trPr>
          <w:gridBefore w:val="1"/>
          <w:wBefore w:w="11" w:type="dxa"/>
          <w:trHeight w:hRule="exact" w:val="230"/>
        </w:trPr>
        <w:tc>
          <w:tcPr>
            <w:tcW w:w="1350" w:type="dxa"/>
            <w:tcBorders>
              <w:top w:val="single" w:sz="7" w:space="0" w:color="000000"/>
              <w:left w:val="single" w:sz="7" w:space="0" w:color="000000"/>
              <w:bottom w:val="single" w:sz="7" w:space="0" w:color="000000"/>
              <w:right w:val="single" w:sz="7" w:space="0" w:color="000000"/>
            </w:tcBorders>
            <w:vAlign w:val="center"/>
          </w:tcPr>
          <w:p w:rsidR="004E0573" w:rsidRPr="00745E86" w:rsidRDefault="00707D01" w:rsidP="00825215">
            <w:pPr>
              <w:jc w:val="center"/>
              <w:textAlignment w:val="baseline"/>
              <w:rPr>
                <w:rFonts w:eastAsia="Times New Roman"/>
                <w:color w:val="000000"/>
                <w:sz w:val="18"/>
                <w:szCs w:val="18"/>
              </w:rPr>
            </w:pPr>
            <w:r w:rsidRPr="00745E86">
              <w:rPr>
                <w:rFonts w:eastAsia="Times New Roman"/>
                <w:color w:val="000000"/>
                <w:sz w:val="18"/>
                <w:szCs w:val="18"/>
              </w:rPr>
              <w:t>52.225-13</w:t>
            </w:r>
          </w:p>
        </w:tc>
        <w:tc>
          <w:tcPr>
            <w:tcW w:w="8011" w:type="dxa"/>
            <w:tcBorders>
              <w:top w:val="single" w:sz="7" w:space="0" w:color="000000"/>
              <w:left w:val="single" w:sz="7" w:space="0" w:color="000000"/>
              <w:bottom w:val="single" w:sz="7" w:space="0" w:color="000000"/>
              <w:right w:val="single" w:sz="7" w:space="0" w:color="000000"/>
            </w:tcBorders>
            <w:vAlign w:val="center"/>
          </w:tcPr>
          <w:p w:rsidR="004E0573" w:rsidRPr="00745E86" w:rsidRDefault="00707D01" w:rsidP="00825215">
            <w:pPr>
              <w:textAlignment w:val="baseline"/>
              <w:rPr>
                <w:rFonts w:eastAsia="Times New Roman"/>
                <w:color w:val="000000"/>
                <w:sz w:val="18"/>
                <w:szCs w:val="18"/>
              </w:rPr>
            </w:pPr>
            <w:r w:rsidRPr="00745E86">
              <w:rPr>
                <w:rFonts w:eastAsia="Times New Roman"/>
                <w:color w:val="000000"/>
                <w:sz w:val="18"/>
                <w:szCs w:val="18"/>
              </w:rPr>
              <w:t>Restrictions On Certain Foreign Purchases</w:t>
            </w:r>
          </w:p>
        </w:tc>
        <w:tc>
          <w:tcPr>
            <w:tcW w:w="1262" w:type="dxa"/>
            <w:gridSpan w:val="2"/>
            <w:tcBorders>
              <w:top w:val="single" w:sz="7" w:space="0" w:color="000000"/>
              <w:left w:val="single" w:sz="7" w:space="0" w:color="000000"/>
              <w:bottom w:val="single" w:sz="7" w:space="0" w:color="000000"/>
              <w:right w:val="single" w:sz="7" w:space="0" w:color="000000"/>
            </w:tcBorders>
            <w:vAlign w:val="center"/>
          </w:tcPr>
          <w:p w:rsidR="004E0573" w:rsidRPr="00745E86" w:rsidRDefault="00794486" w:rsidP="00825215">
            <w:pPr>
              <w:jc w:val="center"/>
              <w:textAlignment w:val="baseline"/>
              <w:rPr>
                <w:rFonts w:eastAsia="Times New Roman"/>
                <w:color w:val="000000"/>
                <w:sz w:val="18"/>
                <w:szCs w:val="18"/>
              </w:rPr>
            </w:pPr>
            <w:r>
              <w:rPr>
                <w:rFonts w:eastAsia="Times New Roman"/>
                <w:color w:val="000000"/>
                <w:sz w:val="18"/>
                <w:szCs w:val="18"/>
              </w:rPr>
              <w:t>JUN 2008</w:t>
            </w:r>
          </w:p>
        </w:tc>
      </w:tr>
      <w:tr w:rsidR="004E0573" w:rsidRPr="00745E86">
        <w:trPr>
          <w:gridBefore w:val="1"/>
          <w:wBefore w:w="11" w:type="dxa"/>
          <w:trHeight w:hRule="exact" w:val="226"/>
        </w:trPr>
        <w:tc>
          <w:tcPr>
            <w:tcW w:w="1350" w:type="dxa"/>
            <w:tcBorders>
              <w:top w:val="single" w:sz="7" w:space="0" w:color="000000"/>
              <w:left w:val="single" w:sz="7" w:space="0" w:color="000000"/>
              <w:bottom w:val="single" w:sz="7" w:space="0" w:color="000000"/>
              <w:right w:val="single" w:sz="7" w:space="0" w:color="000000"/>
            </w:tcBorders>
            <w:vAlign w:val="center"/>
          </w:tcPr>
          <w:p w:rsidR="004E0573" w:rsidRPr="00745E86" w:rsidRDefault="00707D01" w:rsidP="00825215">
            <w:pPr>
              <w:jc w:val="center"/>
              <w:textAlignment w:val="baseline"/>
              <w:rPr>
                <w:rFonts w:eastAsia="Times New Roman"/>
                <w:color w:val="000000"/>
                <w:sz w:val="18"/>
                <w:szCs w:val="18"/>
              </w:rPr>
            </w:pPr>
            <w:r w:rsidRPr="00745E86">
              <w:rPr>
                <w:rFonts w:eastAsia="Times New Roman"/>
                <w:color w:val="000000"/>
                <w:sz w:val="18"/>
                <w:szCs w:val="18"/>
              </w:rPr>
              <w:t>52227-01</w:t>
            </w:r>
          </w:p>
        </w:tc>
        <w:tc>
          <w:tcPr>
            <w:tcW w:w="8011" w:type="dxa"/>
            <w:tcBorders>
              <w:top w:val="single" w:sz="7" w:space="0" w:color="000000"/>
              <w:left w:val="single" w:sz="7" w:space="0" w:color="000000"/>
              <w:bottom w:val="single" w:sz="7" w:space="0" w:color="000000"/>
              <w:right w:val="single" w:sz="7" w:space="0" w:color="000000"/>
            </w:tcBorders>
            <w:vAlign w:val="center"/>
          </w:tcPr>
          <w:p w:rsidR="004E0573" w:rsidRPr="00745E86" w:rsidRDefault="00707D01" w:rsidP="00825215">
            <w:pPr>
              <w:textAlignment w:val="baseline"/>
              <w:rPr>
                <w:rFonts w:eastAsia="Times New Roman"/>
                <w:color w:val="000000"/>
                <w:sz w:val="18"/>
                <w:szCs w:val="18"/>
              </w:rPr>
            </w:pPr>
            <w:r w:rsidRPr="00745E86">
              <w:rPr>
                <w:rFonts w:eastAsia="Times New Roman"/>
                <w:color w:val="000000"/>
                <w:sz w:val="18"/>
                <w:szCs w:val="18"/>
              </w:rPr>
              <w:t>Authorization And Consent</w:t>
            </w:r>
          </w:p>
        </w:tc>
        <w:tc>
          <w:tcPr>
            <w:tcW w:w="1262" w:type="dxa"/>
            <w:gridSpan w:val="2"/>
            <w:tcBorders>
              <w:top w:val="single" w:sz="7" w:space="0" w:color="000000"/>
              <w:left w:val="single" w:sz="7" w:space="0" w:color="000000"/>
              <w:bottom w:val="single" w:sz="7" w:space="0" w:color="000000"/>
              <w:right w:val="single" w:sz="7" w:space="0" w:color="000000"/>
            </w:tcBorders>
            <w:vAlign w:val="center"/>
          </w:tcPr>
          <w:p w:rsidR="004E0573" w:rsidRPr="00745E86" w:rsidRDefault="00794486" w:rsidP="00825215">
            <w:pPr>
              <w:jc w:val="center"/>
              <w:textAlignment w:val="baseline"/>
              <w:rPr>
                <w:rFonts w:eastAsia="Times New Roman"/>
                <w:color w:val="000000"/>
                <w:sz w:val="18"/>
                <w:szCs w:val="18"/>
              </w:rPr>
            </w:pPr>
            <w:r>
              <w:rPr>
                <w:rFonts w:eastAsia="Times New Roman"/>
                <w:color w:val="000000"/>
                <w:sz w:val="18"/>
                <w:szCs w:val="18"/>
              </w:rPr>
              <w:t>DEC 2007</w:t>
            </w:r>
          </w:p>
        </w:tc>
      </w:tr>
      <w:tr w:rsidR="004E0573" w:rsidRPr="00745E86">
        <w:trPr>
          <w:gridBefore w:val="1"/>
          <w:wBefore w:w="11" w:type="dxa"/>
          <w:trHeight w:hRule="exact" w:val="225"/>
        </w:trPr>
        <w:tc>
          <w:tcPr>
            <w:tcW w:w="1350" w:type="dxa"/>
            <w:tcBorders>
              <w:top w:val="single" w:sz="7" w:space="0" w:color="000000"/>
              <w:left w:val="single" w:sz="7" w:space="0" w:color="000000"/>
              <w:bottom w:val="single" w:sz="7" w:space="0" w:color="000000"/>
              <w:right w:val="single" w:sz="7" w:space="0" w:color="000000"/>
            </w:tcBorders>
            <w:vAlign w:val="center"/>
          </w:tcPr>
          <w:p w:rsidR="004E0573" w:rsidRPr="00745E86" w:rsidRDefault="00707D01" w:rsidP="00825215">
            <w:pPr>
              <w:jc w:val="center"/>
              <w:textAlignment w:val="baseline"/>
              <w:rPr>
                <w:rFonts w:eastAsia="Times New Roman"/>
                <w:color w:val="000000"/>
                <w:sz w:val="18"/>
                <w:szCs w:val="18"/>
              </w:rPr>
            </w:pPr>
            <w:r w:rsidRPr="00745E86">
              <w:rPr>
                <w:rFonts w:eastAsia="Times New Roman"/>
                <w:color w:val="000000"/>
                <w:sz w:val="18"/>
                <w:szCs w:val="18"/>
              </w:rPr>
              <w:t>52.227-02</w:t>
            </w:r>
          </w:p>
        </w:tc>
        <w:tc>
          <w:tcPr>
            <w:tcW w:w="8011" w:type="dxa"/>
            <w:tcBorders>
              <w:top w:val="single" w:sz="7" w:space="0" w:color="000000"/>
              <w:left w:val="single" w:sz="7" w:space="0" w:color="000000"/>
              <w:bottom w:val="single" w:sz="7" w:space="0" w:color="000000"/>
              <w:right w:val="single" w:sz="7" w:space="0" w:color="000000"/>
            </w:tcBorders>
            <w:vAlign w:val="center"/>
          </w:tcPr>
          <w:p w:rsidR="004E0573" w:rsidRPr="00745E86" w:rsidRDefault="00707D01" w:rsidP="00794486">
            <w:pPr>
              <w:textAlignment w:val="baseline"/>
              <w:rPr>
                <w:rFonts w:eastAsia="Times New Roman"/>
                <w:color w:val="000000"/>
                <w:sz w:val="18"/>
                <w:szCs w:val="18"/>
              </w:rPr>
            </w:pPr>
            <w:r w:rsidRPr="00745E86">
              <w:rPr>
                <w:rFonts w:eastAsia="Times New Roman"/>
                <w:color w:val="000000"/>
                <w:sz w:val="18"/>
                <w:szCs w:val="18"/>
              </w:rPr>
              <w:t xml:space="preserve">Notice And Assistance Regarding Patent And Copyright Infringement </w:t>
            </w:r>
          </w:p>
        </w:tc>
        <w:tc>
          <w:tcPr>
            <w:tcW w:w="1262" w:type="dxa"/>
            <w:gridSpan w:val="2"/>
            <w:tcBorders>
              <w:top w:val="single" w:sz="7" w:space="0" w:color="000000"/>
              <w:left w:val="single" w:sz="7" w:space="0" w:color="000000"/>
              <w:bottom w:val="single" w:sz="7" w:space="0" w:color="000000"/>
              <w:right w:val="single" w:sz="7" w:space="0" w:color="000000"/>
            </w:tcBorders>
            <w:vAlign w:val="center"/>
          </w:tcPr>
          <w:p w:rsidR="004E0573" w:rsidRPr="00745E86" w:rsidRDefault="00794486" w:rsidP="00825215">
            <w:pPr>
              <w:jc w:val="center"/>
              <w:textAlignment w:val="baseline"/>
              <w:rPr>
                <w:rFonts w:eastAsia="Times New Roman"/>
                <w:color w:val="000000"/>
                <w:sz w:val="18"/>
                <w:szCs w:val="18"/>
              </w:rPr>
            </w:pPr>
            <w:r>
              <w:rPr>
                <w:rFonts w:eastAsia="Times New Roman"/>
                <w:color w:val="000000"/>
                <w:sz w:val="18"/>
                <w:szCs w:val="18"/>
              </w:rPr>
              <w:t>DEC 2007</w:t>
            </w:r>
          </w:p>
        </w:tc>
      </w:tr>
      <w:tr w:rsidR="004E0573" w:rsidRPr="00745E86">
        <w:trPr>
          <w:gridBefore w:val="1"/>
          <w:wBefore w:w="11" w:type="dxa"/>
          <w:trHeight w:hRule="exact" w:val="447"/>
        </w:trPr>
        <w:tc>
          <w:tcPr>
            <w:tcW w:w="1350" w:type="dxa"/>
            <w:tcBorders>
              <w:top w:val="single" w:sz="7" w:space="0" w:color="000000"/>
              <w:left w:val="single" w:sz="7" w:space="0" w:color="000000"/>
              <w:bottom w:val="single" w:sz="7" w:space="0" w:color="000000"/>
              <w:right w:val="single" w:sz="7" w:space="0" w:color="000000"/>
            </w:tcBorders>
          </w:tcPr>
          <w:p w:rsidR="004E0573" w:rsidRPr="00745E86" w:rsidRDefault="00707D01" w:rsidP="00825215">
            <w:pPr>
              <w:jc w:val="center"/>
              <w:textAlignment w:val="baseline"/>
              <w:rPr>
                <w:rFonts w:eastAsia="Times New Roman"/>
                <w:color w:val="000000"/>
                <w:sz w:val="18"/>
                <w:szCs w:val="18"/>
              </w:rPr>
            </w:pPr>
            <w:r w:rsidRPr="00745E86">
              <w:rPr>
                <w:rFonts w:eastAsia="Times New Roman"/>
                <w:color w:val="000000"/>
                <w:sz w:val="18"/>
                <w:szCs w:val="18"/>
              </w:rPr>
              <w:t>52227-10</w:t>
            </w:r>
          </w:p>
        </w:tc>
        <w:tc>
          <w:tcPr>
            <w:tcW w:w="8011" w:type="dxa"/>
            <w:tcBorders>
              <w:top w:val="single" w:sz="7" w:space="0" w:color="000000"/>
              <w:left w:val="single" w:sz="7" w:space="0" w:color="000000"/>
              <w:bottom w:val="single" w:sz="7" w:space="0" w:color="000000"/>
              <w:right w:val="single" w:sz="7" w:space="0" w:color="000000"/>
            </w:tcBorders>
          </w:tcPr>
          <w:p w:rsidR="004E0573" w:rsidRPr="00745E86" w:rsidRDefault="00707D01" w:rsidP="00825215">
            <w:pPr>
              <w:textAlignment w:val="baseline"/>
              <w:rPr>
                <w:rFonts w:eastAsia="Times New Roman"/>
                <w:color w:val="000000"/>
                <w:sz w:val="18"/>
                <w:szCs w:val="18"/>
              </w:rPr>
            </w:pPr>
            <w:r w:rsidRPr="00745E86">
              <w:rPr>
                <w:rFonts w:eastAsia="Times New Roman"/>
                <w:color w:val="000000"/>
                <w:sz w:val="18"/>
                <w:szCs w:val="18"/>
              </w:rPr>
              <w:t xml:space="preserve">Filing Of Patent Applications - Classified Subject Matter </w:t>
            </w:r>
            <w:r w:rsidRPr="00745E86">
              <w:rPr>
                <w:rFonts w:eastAsia="Arial"/>
                <w:i/>
                <w:color w:val="000000"/>
                <w:sz w:val="18"/>
                <w:szCs w:val="18"/>
              </w:rPr>
              <w:t>(except that paragraph (a) is changed from 30 to 45 days)</w:t>
            </w:r>
          </w:p>
        </w:tc>
        <w:tc>
          <w:tcPr>
            <w:tcW w:w="1262" w:type="dxa"/>
            <w:gridSpan w:val="2"/>
            <w:tcBorders>
              <w:top w:val="single" w:sz="7" w:space="0" w:color="000000"/>
              <w:left w:val="single" w:sz="7" w:space="0" w:color="000000"/>
              <w:bottom w:val="single" w:sz="7" w:space="0" w:color="000000"/>
              <w:right w:val="single" w:sz="7" w:space="0" w:color="000000"/>
            </w:tcBorders>
          </w:tcPr>
          <w:p w:rsidR="004E0573" w:rsidRPr="00745E86" w:rsidRDefault="00794486" w:rsidP="00825215">
            <w:pPr>
              <w:jc w:val="center"/>
              <w:textAlignment w:val="baseline"/>
              <w:rPr>
                <w:rFonts w:eastAsia="Times New Roman"/>
                <w:color w:val="000000"/>
                <w:sz w:val="18"/>
                <w:szCs w:val="18"/>
              </w:rPr>
            </w:pPr>
            <w:r>
              <w:rPr>
                <w:rFonts w:eastAsia="Times New Roman"/>
                <w:color w:val="000000"/>
                <w:sz w:val="18"/>
                <w:szCs w:val="18"/>
              </w:rPr>
              <w:t>DEC 2007</w:t>
            </w:r>
          </w:p>
        </w:tc>
      </w:tr>
      <w:tr w:rsidR="004E0573" w:rsidRPr="00745E86">
        <w:trPr>
          <w:gridBefore w:val="1"/>
          <w:wBefore w:w="11" w:type="dxa"/>
          <w:trHeight w:hRule="exact" w:val="225"/>
        </w:trPr>
        <w:tc>
          <w:tcPr>
            <w:tcW w:w="1350" w:type="dxa"/>
            <w:tcBorders>
              <w:top w:val="single" w:sz="7" w:space="0" w:color="000000"/>
              <w:left w:val="single" w:sz="7" w:space="0" w:color="000000"/>
              <w:bottom w:val="single" w:sz="7" w:space="0" w:color="000000"/>
              <w:right w:val="single" w:sz="7" w:space="0" w:color="000000"/>
            </w:tcBorders>
            <w:vAlign w:val="center"/>
          </w:tcPr>
          <w:p w:rsidR="004E0573" w:rsidRPr="00745E86" w:rsidRDefault="00707D01" w:rsidP="00825215">
            <w:pPr>
              <w:jc w:val="center"/>
              <w:textAlignment w:val="baseline"/>
              <w:rPr>
                <w:rFonts w:eastAsia="Times New Roman"/>
                <w:color w:val="000000"/>
                <w:sz w:val="18"/>
                <w:szCs w:val="18"/>
              </w:rPr>
            </w:pPr>
            <w:r w:rsidRPr="00745E86">
              <w:rPr>
                <w:rFonts w:eastAsia="Times New Roman"/>
                <w:color w:val="000000"/>
                <w:sz w:val="18"/>
                <w:szCs w:val="18"/>
              </w:rPr>
              <w:t>52.227-12</w:t>
            </w:r>
          </w:p>
        </w:tc>
        <w:tc>
          <w:tcPr>
            <w:tcW w:w="8011" w:type="dxa"/>
            <w:tcBorders>
              <w:top w:val="single" w:sz="7" w:space="0" w:color="000000"/>
              <w:left w:val="single" w:sz="7" w:space="0" w:color="000000"/>
              <w:bottom w:val="single" w:sz="7" w:space="0" w:color="000000"/>
              <w:right w:val="single" w:sz="7" w:space="0" w:color="000000"/>
            </w:tcBorders>
            <w:vAlign w:val="center"/>
          </w:tcPr>
          <w:p w:rsidR="004E0573" w:rsidRPr="00745E86" w:rsidRDefault="00707D01" w:rsidP="00825215">
            <w:pPr>
              <w:textAlignment w:val="baseline"/>
              <w:rPr>
                <w:rFonts w:eastAsia="Times New Roman"/>
                <w:color w:val="000000"/>
                <w:sz w:val="18"/>
                <w:szCs w:val="18"/>
              </w:rPr>
            </w:pPr>
            <w:r w:rsidRPr="00745E86">
              <w:rPr>
                <w:rFonts w:eastAsia="Times New Roman"/>
                <w:color w:val="000000"/>
                <w:sz w:val="18"/>
                <w:szCs w:val="18"/>
              </w:rPr>
              <w:t>Patent Rights-Retention By The Contractor (Long Form) (except that paragraph o</w:t>
            </w:r>
            <w:r w:rsidR="007933DA" w:rsidRPr="00745E86">
              <w:rPr>
                <w:rFonts w:eastAsia="Times New Roman"/>
                <w:color w:val="000000"/>
                <w:sz w:val="18"/>
                <w:szCs w:val="18"/>
              </w:rPr>
              <w:t xml:space="preserve">.  </w:t>
            </w:r>
            <w:r w:rsidRPr="00745E86">
              <w:rPr>
                <w:rFonts w:eastAsia="Times New Roman"/>
                <w:color w:val="000000"/>
                <w:sz w:val="18"/>
                <w:szCs w:val="18"/>
              </w:rPr>
              <w:t>is deleted)</w:t>
            </w:r>
          </w:p>
        </w:tc>
        <w:tc>
          <w:tcPr>
            <w:tcW w:w="1262" w:type="dxa"/>
            <w:gridSpan w:val="2"/>
            <w:tcBorders>
              <w:top w:val="single" w:sz="7" w:space="0" w:color="000000"/>
              <w:left w:val="single" w:sz="7" w:space="0" w:color="000000"/>
              <w:bottom w:val="single" w:sz="7" w:space="0" w:color="000000"/>
              <w:right w:val="single" w:sz="7" w:space="0" w:color="000000"/>
            </w:tcBorders>
            <w:vAlign w:val="center"/>
          </w:tcPr>
          <w:p w:rsidR="004E0573" w:rsidRPr="00745E86" w:rsidRDefault="00FF6B58" w:rsidP="00825215">
            <w:pPr>
              <w:jc w:val="center"/>
              <w:textAlignment w:val="baseline"/>
              <w:rPr>
                <w:rFonts w:eastAsia="Times New Roman"/>
                <w:color w:val="000000"/>
                <w:sz w:val="18"/>
                <w:szCs w:val="18"/>
              </w:rPr>
            </w:pPr>
            <w:r>
              <w:rPr>
                <w:rFonts w:eastAsia="Times New Roman"/>
                <w:color w:val="000000"/>
                <w:sz w:val="18"/>
                <w:szCs w:val="18"/>
              </w:rPr>
              <w:t>JAN</w:t>
            </w:r>
            <w:r w:rsidR="00707D01" w:rsidRPr="00745E86">
              <w:rPr>
                <w:rFonts w:eastAsia="Times New Roman"/>
                <w:color w:val="000000"/>
                <w:sz w:val="18"/>
                <w:szCs w:val="18"/>
              </w:rPr>
              <w:t>1997</w:t>
            </w:r>
          </w:p>
        </w:tc>
      </w:tr>
      <w:tr w:rsidR="004E2476" w:rsidRPr="00745E86">
        <w:trPr>
          <w:gridBefore w:val="1"/>
          <w:wBefore w:w="11" w:type="dxa"/>
          <w:trHeight w:hRule="exact" w:val="225"/>
        </w:trPr>
        <w:tc>
          <w:tcPr>
            <w:tcW w:w="1350" w:type="dxa"/>
            <w:tcBorders>
              <w:top w:val="single" w:sz="7" w:space="0" w:color="000000"/>
              <w:left w:val="single" w:sz="7" w:space="0" w:color="000000"/>
              <w:bottom w:val="single" w:sz="7" w:space="0" w:color="000000"/>
              <w:right w:val="single" w:sz="7" w:space="0" w:color="000000"/>
            </w:tcBorders>
            <w:vAlign w:val="center"/>
          </w:tcPr>
          <w:p w:rsidR="004E2476" w:rsidRPr="00745E86" w:rsidRDefault="004E2476" w:rsidP="00825215">
            <w:pPr>
              <w:jc w:val="center"/>
              <w:textAlignment w:val="baseline"/>
              <w:rPr>
                <w:rFonts w:eastAsia="Times New Roman"/>
                <w:color w:val="000000"/>
                <w:sz w:val="18"/>
                <w:szCs w:val="18"/>
              </w:rPr>
            </w:pPr>
            <w:r>
              <w:rPr>
                <w:rFonts w:eastAsia="Times New Roman"/>
                <w:color w:val="000000"/>
                <w:sz w:val="18"/>
                <w:szCs w:val="18"/>
              </w:rPr>
              <w:t>52.228-3</w:t>
            </w:r>
          </w:p>
        </w:tc>
        <w:tc>
          <w:tcPr>
            <w:tcW w:w="8011" w:type="dxa"/>
            <w:tcBorders>
              <w:top w:val="single" w:sz="7" w:space="0" w:color="000000"/>
              <w:left w:val="single" w:sz="7" w:space="0" w:color="000000"/>
              <w:bottom w:val="single" w:sz="7" w:space="0" w:color="000000"/>
              <w:right w:val="single" w:sz="7" w:space="0" w:color="000000"/>
            </w:tcBorders>
            <w:vAlign w:val="center"/>
          </w:tcPr>
          <w:p w:rsidR="004E2476" w:rsidRPr="00745E86" w:rsidRDefault="004E2476" w:rsidP="00825215">
            <w:pPr>
              <w:textAlignment w:val="baseline"/>
              <w:rPr>
                <w:rFonts w:eastAsia="Times New Roman"/>
                <w:color w:val="000000"/>
                <w:sz w:val="18"/>
                <w:szCs w:val="18"/>
              </w:rPr>
            </w:pPr>
            <w:r>
              <w:rPr>
                <w:rFonts w:eastAsia="Times New Roman"/>
                <w:color w:val="000000"/>
                <w:sz w:val="18"/>
                <w:szCs w:val="18"/>
              </w:rPr>
              <w:t>Worker’s Compensation Insurance (Defense Base Act)</w:t>
            </w:r>
          </w:p>
        </w:tc>
        <w:tc>
          <w:tcPr>
            <w:tcW w:w="1262" w:type="dxa"/>
            <w:gridSpan w:val="2"/>
            <w:tcBorders>
              <w:top w:val="single" w:sz="7" w:space="0" w:color="000000"/>
              <w:left w:val="single" w:sz="7" w:space="0" w:color="000000"/>
              <w:bottom w:val="single" w:sz="7" w:space="0" w:color="000000"/>
              <w:right w:val="single" w:sz="7" w:space="0" w:color="000000"/>
            </w:tcBorders>
            <w:vAlign w:val="center"/>
          </w:tcPr>
          <w:p w:rsidR="004E2476" w:rsidRPr="00745E86" w:rsidRDefault="004E2476" w:rsidP="00825215">
            <w:pPr>
              <w:jc w:val="center"/>
              <w:textAlignment w:val="baseline"/>
              <w:rPr>
                <w:rFonts w:eastAsia="Times New Roman"/>
                <w:color w:val="000000"/>
                <w:sz w:val="18"/>
                <w:szCs w:val="18"/>
              </w:rPr>
            </w:pPr>
            <w:r>
              <w:rPr>
                <w:rFonts w:eastAsia="Times New Roman"/>
                <w:color w:val="000000"/>
                <w:sz w:val="18"/>
                <w:szCs w:val="18"/>
              </w:rPr>
              <w:t>APR 1984</w:t>
            </w:r>
          </w:p>
        </w:tc>
      </w:tr>
      <w:tr w:rsidR="004E0573" w:rsidRPr="00745E86">
        <w:trPr>
          <w:gridBefore w:val="1"/>
          <w:wBefore w:w="11" w:type="dxa"/>
          <w:trHeight w:hRule="exact" w:val="226"/>
        </w:trPr>
        <w:tc>
          <w:tcPr>
            <w:tcW w:w="1350" w:type="dxa"/>
            <w:tcBorders>
              <w:top w:val="single" w:sz="7" w:space="0" w:color="000000"/>
              <w:left w:val="single" w:sz="7" w:space="0" w:color="000000"/>
              <w:bottom w:val="single" w:sz="7" w:space="0" w:color="000000"/>
              <w:right w:val="single" w:sz="7" w:space="0" w:color="000000"/>
            </w:tcBorders>
            <w:vAlign w:val="center"/>
          </w:tcPr>
          <w:p w:rsidR="004E0573" w:rsidRPr="00745E86" w:rsidRDefault="00707D01" w:rsidP="00825215">
            <w:pPr>
              <w:jc w:val="center"/>
              <w:textAlignment w:val="baseline"/>
              <w:rPr>
                <w:rFonts w:eastAsia="Times New Roman"/>
                <w:color w:val="000000"/>
                <w:sz w:val="18"/>
                <w:szCs w:val="18"/>
              </w:rPr>
            </w:pPr>
            <w:r w:rsidRPr="00745E86">
              <w:rPr>
                <w:rFonts w:eastAsia="Times New Roman"/>
                <w:color w:val="000000"/>
                <w:sz w:val="18"/>
                <w:szCs w:val="18"/>
              </w:rPr>
              <w:t>52.230-02</w:t>
            </w:r>
          </w:p>
        </w:tc>
        <w:tc>
          <w:tcPr>
            <w:tcW w:w="8011" w:type="dxa"/>
            <w:tcBorders>
              <w:top w:val="single" w:sz="7" w:space="0" w:color="000000"/>
              <w:left w:val="single" w:sz="7" w:space="0" w:color="000000"/>
              <w:bottom w:val="single" w:sz="7" w:space="0" w:color="000000"/>
              <w:right w:val="single" w:sz="7" w:space="0" w:color="000000"/>
            </w:tcBorders>
            <w:vAlign w:val="center"/>
          </w:tcPr>
          <w:p w:rsidR="004E0573" w:rsidRPr="00745E86" w:rsidRDefault="00707D01" w:rsidP="00794486">
            <w:pPr>
              <w:textAlignment w:val="baseline"/>
              <w:rPr>
                <w:rFonts w:eastAsia="Times New Roman"/>
                <w:color w:val="000000"/>
                <w:sz w:val="18"/>
                <w:szCs w:val="18"/>
              </w:rPr>
            </w:pPr>
            <w:r w:rsidRPr="00745E86">
              <w:rPr>
                <w:rFonts w:eastAsia="Times New Roman"/>
                <w:color w:val="000000"/>
                <w:sz w:val="18"/>
                <w:szCs w:val="18"/>
              </w:rPr>
              <w:t xml:space="preserve">Cost Accounting Standards </w:t>
            </w:r>
            <w:r w:rsidRPr="00745E86">
              <w:rPr>
                <w:rFonts w:eastAsia="Arial"/>
                <w:i/>
                <w:color w:val="000000"/>
                <w:sz w:val="18"/>
                <w:szCs w:val="18"/>
              </w:rPr>
              <w:t xml:space="preserve">(except paragraph </w:t>
            </w:r>
            <w:r w:rsidR="00FE7D8E" w:rsidRPr="00745E86">
              <w:rPr>
                <w:rFonts w:eastAsia="Arial"/>
                <w:i/>
                <w:color w:val="000000"/>
                <w:sz w:val="18"/>
                <w:szCs w:val="18"/>
              </w:rPr>
              <w:t>“</w:t>
            </w:r>
            <w:r w:rsidRPr="00745E86">
              <w:rPr>
                <w:rFonts w:eastAsia="Arial"/>
                <w:i/>
                <w:color w:val="000000"/>
                <w:sz w:val="18"/>
                <w:szCs w:val="18"/>
              </w:rPr>
              <w:t>(b)</w:t>
            </w:r>
            <w:r w:rsidR="00FE7D8E" w:rsidRPr="00745E86">
              <w:rPr>
                <w:rFonts w:eastAsia="Arial"/>
                <w:i/>
                <w:color w:val="000000"/>
                <w:sz w:val="18"/>
                <w:szCs w:val="18"/>
              </w:rPr>
              <w:t>”</w:t>
            </w:r>
            <w:r w:rsidRPr="00745E86">
              <w:rPr>
                <w:rFonts w:eastAsia="Arial"/>
                <w:i/>
                <w:color w:val="000000"/>
                <w:sz w:val="18"/>
                <w:szCs w:val="18"/>
              </w:rPr>
              <w:t>)</w:t>
            </w:r>
          </w:p>
        </w:tc>
        <w:tc>
          <w:tcPr>
            <w:tcW w:w="1262" w:type="dxa"/>
            <w:gridSpan w:val="2"/>
            <w:tcBorders>
              <w:top w:val="single" w:sz="7" w:space="0" w:color="000000"/>
              <w:left w:val="single" w:sz="7" w:space="0" w:color="000000"/>
              <w:bottom w:val="single" w:sz="7" w:space="0" w:color="000000"/>
              <w:right w:val="single" w:sz="7" w:space="0" w:color="000000"/>
            </w:tcBorders>
            <w:vAlign w:val="center"/>
          </w:tcPr>
          <w:p w:rsidR="004E0573" w:rsidRPr="00745E86" w:rsidRDefault="00794486" w:rsidP="00825215">
            <w:pPr>
              <w:jc w:val="center"/>
              <w:textAlignment w:val="baseline"/>
              <w:rPr>
                <w:rFonts w:eastAsia="Times New Roman"/>
                <w:color w:val="000000"/>
                <w:sz w:val="18"/>
                <w:szCs w:val="18"/>
              </w:rPr>
            </w:pPr>
            <w:r>
              <w:rPr>
                <w:rFonts w:eastAsia="Times New Roman"/>
                <w:color w:val="000000"/>
                <w:sz w:val="18"/>
                <w:szCs w:val="18"/>
              </w:rPr>
              <w:t>MAY 2012</w:t>
            </w:r>
          </w:p>
        </w:tc>
      </w:tr>
      <w:tr w:rsidR="004E0573" w:rsidRPr="00745E86">
        <w:trPr>
          <w:gridBefore w:val="1"/>
          <w:wBefore w:w="11" w:type="dxa"/>
          <w:trHeight w:hRule="exact" w:val="225"/>
        </w:trPr>
        <w:tc>
          <w:tcPr>
            <w:tcW w:w="1350" w:type="dxa"/>
            <w:tcBorders>
              <w:top w:val="single" w:sz="7" w:space="0" w:color="000000"/>
              <w:left w:val="single" w:sz="7" w:space="0" w:color="000000"/>
              <w:bottom w:val="single" w:sz="7" w:space="0" w:color="000000"/>
              <w:right w:val="single" w:sz="7" w:space="0" w:color="000000"/>
            </w:tcBorders>
            <w:vAlign w:val="center"/>
          </w:tcPr>
          <w:p w:rsidR="004E0573" w:rsidRPr="00745E86" w:rsidRDefault="00707D01" w:rsidP="00825215">
            <w:pPr>
              <w:jc w:val="center"/>
              <w:textAlignment w:val="baseline"/>
              <w:rPr>
                <w:rFonts w:eastAsia="Times New Roman"/>
                <w:color w:val="000000"/>
                <w:sz w:val="18"/>
                <w:szCs w:val="18"/>
              </w:rPr>
            </w:pPr>
            <w:r w:rsidRPr="00745E86">
              <w:rPr>
                <w:rFonts w:eastAsia="Times New Roman"/>
                <w:color w:val="000000"/>
                <w:sz w:val="18"/>
                <w:szCs w:val="18"/>
              </w:rPr>
              <w:t>52.230-06</w:t>
            </w:r>
          </w:p>
        </w:tc>
        <w:tc>
          <w:tcPr>
            <w:tcW w:w="8011" w:type="dxa"/>
            <w:tcBorders>
              <w:top w:val="single" w:sz="7" w:space="0" w:color="000000"/>
              <w:left w:val="single" w:sz="7" w:space="0" w:color="000000"/>
              <w:bottom w:val="single" w:sz="7" w:space="0" w:color="000000"/>
              <w:right w:val="single" w:sz="7" w:space="0" w:color="000000"/>
            </w:tcBorders>
            <w:vAlign w:val="center"/>
          </w:tcPr>
          <w:p w:rsidR="004E0573" w:rsidRPr="00745E86" w:rsidRDefault="00707D01" w:rsidP="00D22267">
            <w:pPr>
              <w:textAlignment w:val="baseline"/>
              <w:rPr>
                <w:rFonts w:eastAsia="Times New Roman"/>
                <w:color w:val="000000"/>
                <w:sz w:val="18"/>
                <w:szCs w:val="18"/>
              </w:rPr>
            </w:pPr>
            <w:r w:rsidRPr="00745E86">
              <w:rPr>
                <w:rFonts w:eastAsia="Times New Roman"/>
                <w:color w:val="000000"/>
                <w:sz w:val="18"/>
                <w:szCs w:val="18"/>
              </w:rPr>
              <w:t xml:space="preserve">Administration Of Cost Accounting Standards </w:t>
            </w:r>
          </w:p>
        </w:tc>
        <w:tc>
          <w:tcPr>
            <w:tcW w:w="1262" w:type="dxa"/>
            <w:gridSpan w:val="2"/>
            <w:tcBorders>
              <w:top w:val="single" w:sz="7" w:space="0" w:color="000000"/>
              <w:left w:val="single" w:sz="7" w:space="0" w:color="000000"/>
              <w:bottom w:val="single" w:sz="7" w:space="0" w:color="000000"/>
              <w:right w:val="single" w:sz="7" w:space="0" w:color="000000"/>
            </w:tcBorders>
            <w:vAlign w:val="center"/>
          </w:tcPr>
          <w:p w:rsidR="004E0573" w:rsidRPr="00745E86" w:rsidRDefault="00D22267" w:rsidP="00825215">
            <w:pPr>
              <w:jc w:val="center"/>
              <w:textAlignment w:val="baseline"/>
              <w:rPr>
                <w:rFonts w:eastAsia="Times New Roman"/>
                <w:color w:val="000000"/>
                <w:sz w:val="18"/>
                <w:szCs w:val="18"/>
              </w:rPr>
            </w:pPr>
            <w:r>
              <w:rPr>
                <w:rFonts w:eastAsia="Times New Roman"/>
                <w:color w:val="000000"/>
                <w:sz w:val="18"/>
                <w:szCs w:val="18"/>
              </w:rPr>
              <w:t>JUN 2010</w:t>
            </w:r>
          </w:p>
        </w:tc>
      </w:tr>
      <w:tr w:rsidR="004E0573" w:rsidRPr="00745E86">
        <w:trPr>
          <w:gridBefore w:val="1"/>
          <w:wBefore w:w="11" w:type="dxa"/>
          <w:trHeight w:hRule="exact" w:val="437"/>
        </w:trPr>
        <w:tc>
          <w:tcPr>
            <w:tcW w:w="1350" w:type="dxa"/>
            <w:tcBorders>
              <w:top w:val="single" w:sz="7" w:space="0" w:color="000000"/>
              <w:left w:val="single" w:sz="7" w:space="0" w:color="000000"/>
              <w:bottom w:val="single" w:sz="7" w:space="0" w:color="000000"/>
              <w:right w:val="single" w:sz="7" w:space="0" w:color="000000"/>
            </w:tcBorders>
          </w:tcPr>
          <w:p w:rsidR="004E0573" w:rsidRPr="00745E86" w:rsidRDefault="00707D01" w:rsidP="00825215">
            <w:pPr>
              <w:jc w:val="center"/>
              <w:textAlignment w:val="baseline"/>
              <w:rPr>
                <w:rFonts w:eastAsia="Times New Roman"/>
                <w:color w:val="000000"/>
                <w:sz w:val="18"/>
                <w:szCs w:val="18"/>
              </w:rPr>
            </w:pPr>
            <w:r w:rsidRPr="00745E86">
              <w:rPr>
                <w:rFonts w:eastAsia="Times New Roman"/>
                <w:color w:val="000000"/>
                <w:sz w:val="18"/>
                <w:szCs w:val="18"/>
              </w:rPr>
              <w:t>52.232-20</w:t>
            </w:r>
          </w:p>
        </w:tc>
        <w:tc>
          <w:tcPr>
            <w:tcW w:w="8011" w:type="dxa"/>
            <w:tcBorders>
              <w:top w:val="single" w:sz="7" w:space="0" w:color="000000"/>
              <w:left w:val="single" w:sz="7" w:space="0" w:color="000000"/>
              <w:bottom w:val="single" w:sz="7" w:space="0" w:color="000000"/>
              <w:right w:val="single" w:sz="7" w:space="0" w:color="000000"/>
            </w:tcBorders>
          </w:tcPr>
          <w:p w:rsidR="004E0573" w:rsidRPr="00745E86" w:rsidRDefault="00707D01" w:rsidP="00825215">
            <w:pPr>
              <w:textAlignment w:val="baseline"/>
              <w:rPr>
                <w:rFonts w:eastAsia="Times New Roman"/>
                <w:color w:val="000000"/>
                <w:sz w:val="18"/>
                <w:szCs w:val="18"/>
              </w:rPr>
            </w:pPr>
            <w:r w:rsidRPr="00745E86">
              <w:rPr>
                <w:rFonts w:eastAsia="Times New Roman"/>
                <w:color w:val="000000"/>
                <w:sz w:val="18"/>
                <w:szCs w:val="18"/>
              </w:rPr>
              <w:t xml:space="preserve">Limitation Of Cost </w:t>
            </w:r>
            <w:r w:rsidRPr="00745E86">
              <w:rPr>
                <w:rFonts w:eastAsia="Arial"/>
                <w:i/>
                <w:color w:val="000000"/>
                <w:sz w:val="18"/>
                <w:szCs w:val="18"/>
              </w:rPr>
              <w:t xml:space="preserve">(except that </w:t>
            </w:r>
            <w:r w:rsidR="00FE7D8E" w:rsidRPr="00745E86">
              <w:rPr>
                <w:rFonts w:eastAsia="Arial"/>
                <w:i/>
                <w:color w:val="000000"/>
                <w:sz w:val="18"/>
                <w:szCs w:val="18"/>
              </w:rPr>
              <w:t>“</w:t>
            </w:r>
            <w:r w:rsidRPr="00745E86">
              <w:rPr>
                <w:rFonts w:eastAsia="Arial"/>
                <w:i/>
                <w:color w:val="000000"/>
                <w:sz w:val="18"/>
                <w:szCs w:val="18"/>
              </w:rPr>
              <w:t>60</w:t>
            </w:r>
            <w:r w:rsidR="00FE7D8E" w:rsidRPr="00745E86">
              <w:rPr>
                <w:rFonts w:eastAsia="Arial"/>
                <w:i/>
                <w:color w:val="000000"/>
                <w:sz w:val="18"/>
                <w:szCs w:val="18"/>
              </w:rPr>
              <w:t>”</w:t>
            </w:r>
            <w:r w:rsidRPr="00745E86">
              <w:rPr>
                <w:rFonts w:eastAsia="Arial"/>
                <w:i/>
                <w:color w:val="000000"/>
                <w:sz w:val="18"/>
                <w:szCs w:val="18"/>
              </w:rPr>
              <w:t xml:space="preserve"> is changed to </w:t>
            </w:r>
            <w:r w:rsidR="00FE7D8E" w:rsidRPr="00745E86">
              <w:rPr>
                <w:rFonts w:eastAsia="Arial"/>
                <w:i/>
                <w:color w:val="000000"/>
                <w:sz w:val="18"/>
                <w:szCs w:val="18"/>
              </w:rPr>
              <w:t>“</w:t>
            </w:r>
            <w:r w:rsidRPr="00745E86">
              <w:rPr>
                <w:rFonts w:eastAsia="Arial"/>
                <w:i/>
                <w:color w:val="000000"/>
                <w:sz w:val="18"/>
                <w:szCs w:val="18"/>
              </w:rPr>
              <w:t>75</w:t>
            </w:r>
            <w:r w:rsidR="00FE7D8E" w:rsidRPr="00745E86">
              <w:rPr>
                <w:rFonts w:eastAsia="Arial"/>
                <w:i/>
                <w:color w:val="000000"/>
                <w:sz w:val="18"/>
                <w:szCs w:val="18"/>
              </w:rPr>
              <w:t>”</w:t>
            </w:r>
            <w:r w:rsidRPr="00745E86">
              <w:rPr>
                <w:rFonts w:eastAsia="Arial"/>
                <w:i/>
                <w:color w:val="000000"/>
                <w:sz w:val="18"/>
                <w:szCs w:val="18"/>
              </w:rPr>
              <w:t xml:space="preserve"> in paragraph (bX1) (cost-reimbursement orders that are fully funded)</w:t>
            </w:r>
          </w:p>
        </w:tc>
        <w:tc>
          <w:tcPr>
            <w:tcW w:w="1262" w:type="dxa"/>
            <w:gridSpan w:val="2"/>
            <w:tcBorders>
              <w:top w:val="single" w:sz="7" w:space="0" w:color="000000"/>
              <w:left w:val="single" w:sz="7" w:space="0" w:color="000000"/>
              <w:bottom w:val="single" w:sz="7" w:space="0" w:color="000000"/>
              <w:right w:val="single" w:sz="7" w:space="0" w:color="000000"/>
            </w:tcBorders>
          </w:tcPr>
          <w:p w:rsidR="004E0573" w:rsidRPr="00745E86" w:rsidRDefault="00FF6B58" w:rsidP="00825215">
            <w:pPr>
              <w:jc w:val="center"/>
              <w:textAlignment w:val="baseline"/>
              <w:rPr>
                <w:rFonts w:eastAsia="Times New Roman"/>
                <w:color w:val="000000"/>
                <w:sz w:val="18"/>
                <w:szCs w:val="18"/>
              </w:rPr>
            </w:pPr>
            <w:r>
              <w:rPr>
                <w:rFonts w:eastAsia="Times New Roman"/>
                <w:color w:val="000000"/>
                <w:sz w:val="18"/>
                <w:szCs w:val="18"/>
              </w:rPr>
              <w:t>APR</w:t>
            </w:r>
            <w:r w:rsidR="00707D01" w:rsidRPr="00745E86">
              <w:rPr>
                <w:rFonts w:eastAsia="Times New Roman"/>
                <w:color w:val="000000"/>
                <w:sz w:val="18"/>
                <w:szCs w:val="18"/>
              </w:rPr>
              <w:t>1984</w:t>
            </w:r>
          </w:p>
        </w:tc>
      </w:tr>
      <w:tr w:rsidR="004E0573" w:rsidRPr="00745E86">
        <w:trPr>
          <w:gridBefore w:val="1"/>
          <w:wBefore w:w="11" w:type="dxa"/>
          <w:trHeight w:hRule="exact" w:val="442"/>
        </w:trPr>
        <w:tc>
          <w:tcPr>
            <w:tcW w:w="1350" w:type="dxa"/>
            <w:tcBorders>
              <w:top w:val="single" w:sz="7" w:space="0" w:color="000000"/>
              <w:left w:val="single" w:sz="7" w:space="0" w:color="000000"/>
              <w:bottom w:val="single" w:sz="7" w:space="0" w:color="000000"/>
              <w:right w:val="single" w:sz="7" w:space="0" w:color="000000"/>
            </w:tcBorders>
          </w:tcPr>
          <w:p w:rsidR="004E0573" w:rsidRPr="00745E86" w:rsidRDefault="00707D01" w:rsidP="00825215">
            <w:pPr>
              <w:jc w:val="center"/>
              <w:textAlignment w:val="baseline"/>
              <w:rPr>
                <w:rFonts w:eastAsia="Times New Roman"/>
                <w:color w:val="000000"/>
                <w:sz w:val="18"/>
                <w:szCs w:val="18"/>
              </w:rPr>
            </w:pPr>
            <w:r w:rsidRPr="00745E86">
              <w:rPr>
                <w:rFonts w:eastAsia="Times New Roman"/>
                <w:color w:val="000000"/>
                <w:sz w:val="18"/>
                <w:szCs w:val="18"/>
              </w:rPr>
              <w:t>52.232-22</w:t>
            </w:r>
          </w:p>
        </w:tc>
        <w:tc>
          <w:tcPr>
            <w:tcW w:w="8011" w:type="dxa"/>
            <w:tcBorders>
              <w:top w:val="single" w:sz="7" w:space="0" w:color="000000"/>
              <w:left w:val="single" w:sz="7" w:space="0" w:color="000000"/>
              <w:bottom w:val="single" w:sz="7" w:space="0" w:color="000000"/>
              <w:right w:val="single" w:sz="7" w:space="0" w:color="000000"/>
            </w:tcBorders>
          </w:tcPr>
          <w:p w:rsidR="004E0573" w:rsidRPr="00745E86" w:rsidRDefault="00707D01" w:rsidP="00825215">
            <w:pPr>
              <w:textAlignment w:val="baseline"/>
              <w:rPr>
                <w:rFonts w:eastAsia="Times New Roman"/>
                <w:color w:val="000000"/>
                <w:sz w:val="18"/>
                <w:szCs w:val="18"/>
              </w:rPr>
            </w:pPr>
            <w:r w:rsidRPr="00745E86">
              <w:rPr>
                <w:rFonts w:eastAsia="Times New Roman"/>
                <w:color w:val="000000"/>
                <w:sz w:val="18"/>
                <w:szCs w:val="18"/>
              </w:rPr>
              <w:t xml:space="preserve">Limitation Of Funds </w:t>
            </w:r>
            <w:r w:rsidRPr="00745E86">
              <w:rPr>
                <w:rFonts w:eastAsia="Arial"/>
                <w:i/>
                <w:color w:val="000000"/>
                <w:sz w:val="18"/>
                <w:szCs w:val="18"/>
              </w:rPr>
              <w:t xml:space="preserve">(except that </w:t>
            </w:r>
            <w:r w:rsidR="00FE7D8E" w:rsidRPr="00745E86">
              <w:rPr>
                <w:rFonts w:eastAsia="Arial"/>
                <w:i/>
                <w:color w:val="000000"/>
                <w:sz w:val="18"/>
                <w:szCs w:val="18"/>
              </w:rPr>
              <w:t>“</w:t>
            </w:r>
            <w:r w:rsidRPr="00745E86">
              <w:rPr>
                <w:rFonts w:eastAsia="Arial"/>
                <w:i/>
                <w:color w:val="000000"/>
                <w:sz w:val="18"/>
                <w:szCs w:val="18"/>
              </w:rPr>
              <w:t>60</w:t>
            </w:r>
            <w:r w:rsidR="00FE7D8E" w:rsidRPr="00745E86">
              <w:rPr>
                <w:rFonts w:eastAsia="Arial"/>
                <w:i/>
                <w:color w:val="000000"/>
                <w:sz w:val="18"/>
                <w:szCs w:val="18"/>
              </w:rPr>
              <w:t>”</w:t>
            </w:r>
            <w:r w:rsidRPr="00745E86">
              <w:rPr>
                <w:rFonts w:eastAsia="Arial"/>
                <w:i/>
                <w:color w:val="000000"/>
                <w:sz w:val="18"/>
                <w:szCs w:val="18"/>
              </w:rPr>
              <w:t xml:space="preserve"> is changed to </w:t>
            </w:r>
            <w:r w:rsidR="00FE7D8E" w:rsidRPr="00745E86">
              <w:rPr>
                <w:rFonts w:eastAsia="Arial"/>
                <w:i/>
                <w:color w:val="000000"/>
                <w:sz w:val="18"/>
                <w:szCs w:val="18"/>
              </w:rPr>
              <w:t>“</w:t>
            </w:r>
            <w:r w:rsidRPr="00745E86">
              <w:rPr>
                <w:rFonts w:eastAsia="Arial"/>
                <w:i/>
                <w:color w:val="000000"/>
                <w:sz w:val="18"/>
                <w:szCs w:val="18"/>
              </w:rPr>
              <w:t>75</w:t>
            </w:r>
            <w:r w:rsidR="00FE7D8E" w:rsidRPr="00745E86">
              <w:rPr>
                <w:rFonts w:eastAsia="Arial"/>
                <w:i/>
                <w:color w:val="000000"/>
                <w:sz w:val="18"/>
                <w:szCs w:val="18"/>
              </w:rPr>
              <w:t>”</w:t>
            </w:r>
            <w:r w:rsidRPr="00745E86">
              <w:rPr>
                <w:rFonts w:eastAsia="Arial"/>
                <w:i/>
                <w:color w:val="000000"/>
                <w:sz w:val="18"/>
                <w:szCs w:val="18"/>
              </w:rPr>
              <w:t xml:space="preserve"> in paragraph (c) (cost-reimbursement orders that are incrementally funded)</w:t>
            </w:r>
          </w:p>
        </w:tc>
        <w:tc>
          <w:tcPr>
            <w:tcW w:w="1262" w:type="dxa"/>
            <w:gridSpan w:val="2"/>
            <w:tcBorders>
              <w:top w:val="single" w:sz="7" w:space="0" w:color="000000"/>
              <w:left w:val="single" w:sz="7" w:space="0" w:color="000000"/>
              <w:bottom w:val="single" w:sz="7" w:space="0" w:color="000000"/>
              <w:right w:val="single" w:sz="7" w:space="0" w:color="000000"/>
            </w:tcBorders>
          </w:tcPr>
          <w:p w:rsidR="004E0573" w:rsidRPr="00745E86" w:rsidRDefault="00FF6B58" w:rsidP="00825215">
            <w:pPr>
              <w:jc w:val="center"/>
              <w:textAlignment w:val="baseline"/>
              <w:rPr>
                <w:rFonts w:eastAsia="Times New Roman"/>
                <w:color w:val="000000"/>
                <w:sz w:val="18"/>
                <w:szCs w:val="18"/>
              </w:rPr>
            </w:pPr>
            <w:r>
              <w:rPr>
                <w:rFonts w:eastAsia="Times New Roman"/>
                <w:color w:val="000000"/>
                <w:sz w:val="18"/>
                <w:szCs w:val="18"/>
              </w:rPr>
              <w:t>APR</w:t>
            </w:r>
            <w:r w:rsidR="00707D01" w:rsidRPr="00745E86">
              <w:rPr>
                <w:rFonts w:eastAsia="Times New Roman"/>
                <w:color w:val="000000"/>
                <w:sz w:val="18"/>
                <w:szCs w:val="18"/>
              </w:rPr>
              <w:t>1984</w:t>
            </w:r>
          </w:p>
        </w:tc>
      </w:tr>
      <w:tr w:rsidR="004E0573" w:rsidRPr="00745E86">
        <w:trPr>
          <w:gridBefore w:val="1"/>
          <w:wBefore w:w="11" w:type="dxa"/>
          <w:trHeight w:hRule="exact" w:val="225"/>
        </w:trPr>
        <w:tc>
          <w:tcPr>
            <w:tcW w:w="1350" w:type="dxa"/>
            <w:tcBorders>
              <w:top w:val="single" w:sz="7" w:space="0" w:color="000000"/>
              <w:left w:val="single" w:sz="7" w:space="0" w:color="000000"/>
              <w:bottom w:val="single" w:sz="7" w:space="0" w:color="000000"/>
              <w:right w:val="single" w:sz="7" w:space="0" w:color="000000"/>
            </w:tcBorders>
            <w:vAlign w:val="center"/>
          </w:tcPr>
          <w:p w:rsidR="004E0573" w:rsidRPr="00745E86" w:rsidRDefault="00707D01" w:rsidP="00825215">
            <w:pPr>
              <w:jc w:val="center"/>
              <w:textAlignment w:val="baseline"/>
              <w:rPr>
                <w:rFonts w:eastAsia="Times New Roman"/>
                <w:color w:val="000000"/>
                <w:sz w:val="18"/>
                <w:szCs w:val="18"/>
              </w:rPr>
            </w:pPr>
            <w:r w:rsidRPr="00745E86">
              <w:rPr>
                <w:rFonts w:eastAsia="Times New Roman"/>
                <w:color w:val="000000"/>
                <w:sz w:val="18"/>
                <w:szCs w:val="18"/>
              </w:rPr>
              <w:t>52.234-01</w:t>
            </w:r>
          </w:p>
        </w:tc>
        <w:tc>
          <w:tcPr>
            <w:tcW w:w="8011" w:type="dxa"/>
            <w:tcBorders>
              <w:top w:val="single" w:sz="7" w:space="0" w:color="000000"/>
              <w:left w:val="single" w:sz="7" w:space="0" w:color="000000"/>
              <w:bottom w:val="single" w:sz="7" w:space="0" w:color="000000"/>
              <w:right w:val="single" w:sz="7" w:space="0" w:color="000000"/>
            </w:tcBorders>
            <w:vAlign w:val="center"/>
          </w:tcPr>
          <w:p w:rsidR="004E0573" w:rsidRPr="00745E86" w:rsidRDefault="00707D01" w:rsidP="00825215">
            <w:pPr>
              <w:textAlignment w:val="baseline"/>
              <w:rPr>
                <w:rFonts w:eastAsia="Times New Roman"/>
                <w:color w:val="000000"/>
                <w:sz w:val="18"/>
                <w:szCs w:val="18"/>
              </w:rPr>
            </w:pPr>
            <w:r w:rsidRPr="00745E86">
              <w:rPr>
                <w:rFonts w:eastAsia="Times New Roman"/>
                <w:color w:val="000000"/>
                <w:sz w:val="18"/>
                <w:szCs w:val="18"/>
              </w:rPr>
              <w:t>Industrial Resources Developed Under Defense Production Act Title III</w:t>
            </w:r>
          </w:p>
        </w:tc>
        <w:tc>
          <w:tcPr>
            <w:tcW w:w="1262" w:type="dxa"/>
            <w:gridSpan w:val="2"/>
            <w:tcBorders>
              <w:top w:val="single" w:sz="7" w:space="0" w:color="000000"/>
              <w:left w:val="single" w:sz="7" w:space="0" w:color="000000"/>
              <w:bottom w:val="single" w:sz="7" w:space="0" w:color="000000"/>
              <w:right w:val="single" w:sz="7" w:space="0" w:color="000000"/>
            </w:tcBorders>
            <w:vAlign w:val="center"/>
          </w:tcPr>
          <w:p w:rsidR="004E0573" w:rsidRPr="00745E86" w:rsidRDefault="00FF6B58" w:rsidP="00825215">
            <w:pPr>
              <w:jc w:val="center"/>
              <w:textAlignment w:val="baseline"/>
              <w:rPr>
                <w:rFonts w:eastAsia="Times New Roman"/>
                <w:color w:val="000000"/>
                <w:sz w:val="18"/>
                <w:szCs w:val="18"/>
              </w:rPr>
            </w:pPr>
            <w:r>
              <w:rPr>
                <w:rFonts w:eastAsia="Times New Roman"/>
                <w:color w:val="000000"/>
                <w:sz w:val="18"/>
                <w:szCs w:val="18"/>
              </w:rPr>
              <w:t>DEC</w:t>
            </w:r>
            <w:r w:rsidR="00707D01" w:rsidRPr="00745E86">
              <w:rPr>
                <w:rFonts w:eastAsia="Times New Roman"/>
                <w:color w:val="000000"/>
                <w:sz w:val="18"/>
                <w:szCs w:val="18"/>
              </w:rPr>
              <w:t>1994</w:t>
            </w:r>
          </w:p>
        </w:tc>
      </w:tr>
      <w:tr w:rsidR="004E0573" w:rsidRPr="00745E86">
        <w:trPr>
          <w:gridBefore w:val="1"/>
          <w:wBefore w:w="11" w:type="dxa"/>
          <w:trHeight w:hRule="exact" w:val="437"/>
        </w:trPr>
        <w:tc>
          <w:tcPr>
            <w:tcW w:w="1350" w:type="dxa"/>
            <w:tcBorders>
              <w:top w:val="single" w:sz="7" w:space="0" w:color="000000"/>
              <w:left w:val="single" w:sz="7" w:space="0" w:color="000000"/>
              <w:bottom w:val="single" w:sz="7" w:space="0" w:color="000000"/>
              <w:right w:val="single" w:sz="7" w:space="0" w:color="000000"/>
            </w:tcBorders>
          </w:tcPr>
          <w:p w:rsidR="004E0573" w:rsidRPr="00745E86" w:rsidRDefault="00707D01" w:rsidP="00825215">
            <w:pPr>
              <w:jc w:val="center"/>
              <w:textAlignment w:val="baseline"/>
              <w:rPr>
                <w:rFonts w:eastAsia="Times New Roman"/>
                <w:color w:val="000000"/>
                <w:sz w:val="18"/>
                <w:szCs w:val="18"/>
              </w:rPr>
            </w:pPr>
            <w:r w:rsidRPr="00745E86">
              <w:rPr>
                <w:rFonts w:eastAsia="Times New Roman"/>
                <w:color w:val="000000"/>
                <w:sz w:val="18"/>
                <w:szCs w:val="18"/>
              </w:rPr>
              <w:t>52.237-02</w:t>
            </w:r>
          </w:p>
        </w:tc>
        <w:tc>
          <w:tcPr>
            <w:tcW w:w="8011" w:type="dxa"/>
            <w:tcBorders>
              <w:top w:val="single" w:sz="7" w:space="0" w:color="000000"/>
              <w:left w:val="single" w:sz="7" w:space="0" w:color="000000"/>
              <w:bottom w:val="single" w:sz="7" w:space="0" w:color="000000"/>
              <w:right w:val="single" w:sz="7" w:space="0" w:color="000000"/>
            </w:tcBorders>
          </w:tcPr>
          <w:p w:rsidR="004E0573" w:rsidRPr="00745E86" w:rsidRDefault="00707D01" w:rsidP="00FF6B58">
            <w:pPr>
              <w:textAlignment w:val="baseline"/>
              <w:rPr>
                <w:rFonts w:eastAsia="Arial"/>
                <w:i/>
                <w:color w:val="000000"/>
                <w:sz w:val="18"/>
                <w:szCs w:val="18"/>
              </w:rPr>
            </w:pPr>
            <w:r w:rsidRPr="00745E86">
              <w:rPr>
                <w:rFonts w:eastAsia="Times New Roman"/>
                <w:color w:val="000000"/>
                <w:sz w:val="18"/>
                <w:szCs w:val="18"/>
              </w:rPr>
              <w:t>Protection Of Government Building, Equipment And Vegetation</w:t>
            </w:r>
            <w:r w:rsidR="004B079C">
              <w:rPr>
                <w:rFonts w:eastAsia="Times New Roman"/>
                <w:color w:val="000000"/>
                <w:sz w:val="18"/>
                <w:szCs w:val="18"/>
              </w:rPr>
              <w:t xml:space="preserve"> </w:t>
            </w:r>
          </w:p>
        </w:tc>
        <w:tc>
          <w:tcPr>
            <w:tcW w:w="1262" w:type="dxa"/>
            <w:gridSpan w:val="2"/>
            <w:tcBorders>
              <w:top w:val="single" w:sz="7" w:space="0" w:color="000000"/>
              <w:left w:val="single" w:sz="7" w:space="0" w:color="000000"/>
              <w:bottom w:val="single" w:sz="7" w:space="0" w:color="000000"/>
              <w:right w:val="single" w:sz="7" w:space="0" w:color="000000"/>
            </w:tcBorders>
          </w:tcPr>
          <w:p w:rsidR="004E0573" w:rsidRPr="00745E86" w:rsidRDefault="00FF6B58" w:rsidP="00825215">
            <w:pPr>
              <w:jc w:val="center"/>
              <w:textAlignment w:val="baseline"/>
              <w:rPr>
                <w:rFonts w:eastAsia="Times New Roman"/>
                <w:color w:val="000000"/>
                <w:sz w:val="18"/>
                <w:szCs w:val="18"/>
              </w:rPr>
            </w:pPr>
            <w:r>
              <w:rPr>
                <w:rFonts w:eastAsia="Times New Roman"/>
                <w:color w:val="000000"/>
                <w:sz w:val="18"/>
                <w:szCs w:val="18"/>
              </w:rPr>
              <w:t>APR</w:t>
            </w:r>
            <w:r w:rsidR="00707D01" w:rsidRPr="00745E86">
              <w:rPr>
                <w:rFonts w:eastAsia="Times New Roman"/>
                <w:color w:val="000000"/>
                <w:sz w:val="18"/>
                <w:szCs w:val="18"/>
              </w:rPr>
              <w:t>1984</w:t>
            </w:r>
          </w:p>
        </w:tc>
      </w:tr>
      <w:tr w:rsidR="004E0573" w:rsidRPr="00745E86">
        <w:trPr>
          <w:gridBefore w:val="1"/>
          <w:wBefore w:w="11" w:type="dxa"/>
          <w:trHeight w:hRule="exact" w:val="226"/>
        </w:trPr>
        <w:tc>
          <w:tcPr>
            <w:tcW w:w="1350" w:type="dxa"/>
            <w:tcBorders>
              <w:top w:val="single" w:sz="7" w:space="0" w:color="000000"/>
              <w:left w:val="single" w:sz="7" w:space="0" w:color="000000"/>
              <w:bottom w:val="single" w:sz="7" w:space="0" w:color="000000"/>
              <w:right w:val="single" w:sz="7" w:space="0" w:color="000000"/>
            </w:tcBorders>
            <w:vAlign w:val="center"/>
          </w:tcPr>
          <w:p w:rsidR="004E0573" w:rsidRPr="00745E86" w:rsidRDefault="00707D01" w:rsidP="00825215">
            <w:pPr>
              <w:jc w:val="center"/>
              <w:textAlignment w:val="baseline"/>
              <w:rPr>
                <w:rFonts w:eastAsia="Times New Roman"/>
                <w:color w:val="000000"/>
                <w:sz w:val="18"/>
                <w:szCs w:val="18"/>
              </w:rPr>
            </w:pPr>
            <w:r w:rsidRPr="00745E86">
              <w:rPr>
                <w:rFonts w:eastAsia="Times New Roman"/>
                <w:color w:val="000000"/>
                <w:sz w:val="18"/>
                <w:szCs w:val="18"/>
              </w:rPr>
              <w:t>52.237-03</w:t>
            </w:r>
          </w:p>
        </w:tc>
        <w:tc>
          <w:tcPr>
            <w:tcW w:w="8011" w:type="dxa"/>
            <w:tcBorders>
              <w:top w:val="single" w:sz="7" w:space="0" w:color="000000"/>
              <w:left w:val="single" w:sz="7" w:space="0" w:color="000000"/>
              <w:bottom w:val="single" w:sz="7" w:space="0" w:color="000000"/>
              <w:right w:val="single" w:sz="7" w:space="0" w:color="000000"/>
            </w:tcBorders>
            <w:vAlign w:val="center"/>
          </w:tcPr>
          <w:p w:rsidR="004E0573" w:rsidRPr="00745E86" w:rsidRDefault="00707D01" w:rsidP="00825215">
            <w:pPr>
              <w:textAlignment w:val="baseline"/>
              <w:rPr>
                <w:rFonts w:eastAsia="Times New Roman"/>
                <w:color w:val="000000"/>
                <w:sz w:val="18"/>
                <w:szCs w:val="18"/>
              </w:rPr>
            </w:pPr>
            <w:r w:rsidRPr="00745E86">
              <w:rPr>
                <w:rFonts w:eastAsia="Times New Roman"/>
                <w:color w:val="000000"/>
                <w:sz w:val="18"/>
                <w:szCs w:val="18"/>
              </w:rPr>
              <w:t>Continuity Of Services</w:t>
            </w:r>
          </w:p>
        </w:tc>
        <w:tc>
          <w:tcPr>
            <w:tcW w:w="1262" w:type="dxa"/>
            <w:gridSpan w:val="2"/>
            <w:tcBorders>
              <w:top w:val="single" w:sz="7" w:space="0" w:color="000000"/>
              <w:left w:val="single" w:sz="7" w:space="0" w:color="000000"/>
              <w:bottom w:val="single" w:sz="7" w:space="0" w:color="000000"/>
              <w:right w:val="single" w:sz="7" w:space="0" w:color="000000"/>
            </w:tcBorders>
            <w:vAlign w:val="center"/>
          </w:tcPr>
          <w:p w:rsidR="004E0573" w:rsidRPr="00745E86" w:rsidRDefault="00FF6B58" w:rsidP="00825215">
            <w:pPr>
              <w:jc w:val="center"/>
              <w:textAlignment w:val="baseline"/>
              <w:rPr>
                <w:rFonts w:eastAsia="Times New Roman"/>
                <w:color w:val="000000"/>
                <w:sz w:val="18"/>
                <w:szCs w:val="18"/>
              </w:rPr>
            </w:pPr>
            <w:r>
              <w:rPr>
                <w:rFonts w:eastAsia="Times New Roman"/>
                <w:color w:val="000000"/>
                <w:sz w:val="18"/>
                <w:szCs w:val="18"/>
              </w:rPr>
              <w:t>JAN</w:t>
            </w:r>
            <w:r w:rsidR="00707D01" w:rsidRPr="00745E86">
              <w:rPr>
                <w:rFonts w:eastAsia="Times New Roman"/>
                <w:color w:val="000000"/>
                <w:sz w:val="18"/>
                <w:szCs w:val="18"/>
              </w:rPr>
              <w:t>1991</w:t>
            </w:r>
          </w:p>
        </w:tc>
      </w:tr>
      <w:tr w:rsidR="004E0573" w:rsidRPr="00745E86">
        <w:trPr>
          <w:gridBefore w:val="1"/>
          <w:wBefore w:w="11" w:type="dxa"/>
          <w:trHeight w:hRule="exact" w:val="221"/>
        </w:trPr>
        <w:tc>
          <w:tcPr>
            <w:tcW w:w="1350" w:type="dxa"/>
            <w:tcBorders>
              <w:top w:val="single" w:sz="7" w:space="0" w:color="000000"/>
              <w:left w:val="single" w:sz="7" w:space="0" w:color="000000"/>
              <w:bottom w:val="single" w:sz="7" w:space="0" w:color="000000"/>
              <w:right w:val="single" w:sz="7" w:space="0" w:color="000000"/>
            </w:tcBorders>
            <w:vAlign w:val="center"/>
          </w:tcPr>
          <w:p w:rsidR="004E0573" w:rsidRPr="00745E86" w:rsidRDefault="00707D01" w:rsidP="00825215">
            <w:pPr>
              <w:jc w:val="center"/>
              <w:textAlignment w:val="baseline"/>
              <w:rPr>
                <w:rFonts w:eastAsia="Times New Roman"/>
                <w:color w:val="000000"/>
                <w:sz w:val="18"/>
                <w:szCs w:val="18"/>
              </w:rPr>
            </w:pPr>
            <w:r w:rsidRPr="00745E86">
              <w:rPr>
                <w:rFonts w:eastAsia="Times New Roman"/>
                <w:color w:val="000000"/>
                <w:sz w:val="18"/>
                <w:szCs w:val="18"/>
              </w:rPr>
              <w:t>52.242-02</w:t>
            </w:r>
          </w:p>
        </w:tc>
        <w:tc>
          <w:tcPr>
            <w:tcW w:w="8011" w:type="dxa"/>
            <w:tcBorders>
              <w:top w:val="single" w:sz="7" w:space="0" w:color="000000"/>
              <w:left w:val="single" w:sz="7" w:space="0" w:color="000000"/>
              <w:bottom w:val="single" w:sz="7" w:space="0" w:color="000000"/>
              <w:right w:val="single" w:sz="7" w:space="0" w:color="000000"/>
            </w:tcBorders>
            <w:vAlign w:val="center"/>
          </w:tcPr>
          <w:p w:rsidR="004E0573" w:rsidRPr="00745E86" w:rsidRDefault="00707D01" w:rsidP="00825215">
            <w:pPr>
              <w:textAlignment w:val="baseline"/>
              <w:rPr>
                <w:rFonts w:eastAsia="Times New Roman"/>
                <w:color w:val="000000"/>
                <w:sz w:val="18"/>
                <w:szCs w:val="18"/>
              </w:rPr>
            </w:pPr>
            <w:r w:rsidRPr="00745E86">
              <w:rPr>
                <w:rFonts w:eastAsia="Times New Roman"/>
                <w:color w:val="000000"/>
                <w:sz w:val="18"/>
                <w:szCs w:val="18"/>
              </w:rPr>
              <w:t>Production Progress Reports</w:t>
            </w:r>
          </w:p>
        </w:tc>
        <w:tc>
          <w:tcPr>
            <w:tcW w:w="1262" w:type="dxa"/>
            <w:gridSpan w:val="2"/>
            <w:tcBorders>
              <w:top w:val="single" w:sz="7" w:space="0" w:color="000000"/>
              <w:left w:val="single" w:sz="7" w:space="0" w:color="000000"/>
              <w:bottom w:val="single" w:sz="7" w:space="0" w:color="000000"/>
              <w:right w:val="single" w:sz="7" w:space="0" w:color="000000"/>
            </w:tcBorders>
            <w:vAlign w:val="center"/>
          </w:tcPr>
          <w:p w:rsidR="004E0573" w:rsidRPr="00745E86" w:rsidRDefault="00FF6B58" w:rsidP="00825215">
            <w:pPr>
              <w:jc w:val="center"/>
              <w:textAlignment w:val="baseline"/>
              <w:rPr>
                <w:rFonts w:eastAsia="Times New Roman"/>
                <w:color w:val="000000"/>
                <w:sz w:val="18"/>
                <w:szCs w:val="18"/>
              </w:rPr>
            </w:pPr>
            <w:r>
              <w:rPr>
                <w:rFonts w:eastAsia="Times New Roman"/>
                <w:color w:val="000000"/>
                <w:sz w:val="18"/>
                <w:szCs w:val="18"/>
              </w:rPr>
              <w:t>APR</w:t>
            </w:r>
            <w:r w:rsidR="00707D01" w:rsidRPr="00745E86">
              <w:rPr>
                <w:rFonts w:eastAsia="Times New Roman"/>
                <w:color w:val="000000"/>
                <w:sz w:val="18"/>
                <w:szCs w:val="18"/>
              </w:rPr>
              <w:t>1991</w:t>
            </w:r>
          </w:p>
        </w:tc>
      </w:tr>
      <w:tr w:rsidR="004E0573" w:rsidRPr="00745E86">
        <w:trPr>
          <w:gridBefore w:val="1"/>
          <w:wBefore w:w="11" w:type="dxa"/>
          <w:trHeight w:hRule="exact" w:val="220"/>
        </w:trPr>
        <w:tc>
          <w:tcPr>
            <w:tcW w:w="1350" w:type="dxa"/>
            <w:tcBorders>
              <w:top w:val="single" w:sz="7" w:space="0" w:color="000000"/>
              <w:left w:val="single" w:sz="7" w:space="0" w:color="000000"/>
              <w:bottom w:val="single" w:sz="7" w:space="0" w:color="000000"/>
              <w:right w:val="single" w:sz="7" w:space="0" w:color="000000"/>
            </w:tcBorders>
            <w:vAlign w:val="center"/>
          </w:tcPr>
          <w:p w:rsidR="004E0573" w:rsidRPr="00745E86" w:rsidRDefault="00707D01" w:rsidP="00825215">
            <w:pPr>
              <w:jc w:val="center"/>
              <w:textAlignment w:val="baseline"/>
              <w:rPr>
                <w:rFonts w:eastAsia="Times New Roman"/>
                <w:color w:val="000000"/>
                <w:sz w:val="18"/>
                <w:szCs w:val="18"/>
              </w:rPr>
            </w:pPr>
            <w:r w:rsidRPr="00745E86">
              <w:rPr>
                <w:rFonts w:eastAsia="Times New Roman"/>
                <w:color w:val="000000"/>
                <w:sz w:val="18"/>
                <w:szCs w:val="18"/>
              </w:rPr>
              <w:t>52.242-03</w:t>
            </w:r>
          </w:p>
        </w:tc>
        <w:tc>
          <w:tcPr>
            <w:tcW w:w="8011" w:type="dxa"/>
            <w:tcBorders>
              <w:top w:val="single" w:sz="7" w:space="0" w:color="000000"/>
              <w:left w:val="single" w:sz="7" w:space="0" w:color="000000"/>
              <w:bottom w:val="single" w:sz="7" w:space="0" w:color="000000"/>
              <w:right w:val="single" w:sz="7" w:space="0" w:color="000000"/>
            </w:tcBorders>
            <w:vAlign w:val="center"/>
          </w:tcPr>
          <w:p w:rsidR="004E0573" w:rsidRPr="00745E86" w:rsidRDefault="00707D01" w:rsidP="00825215">
            <w:pPr>
              <w:textAlignment w:val="baseline"/>
              <w:rPr>
                <w:rFonts w:eastAsia="Times New Roman"/>
                <w:color w:val="000000"/>
                <w:sz w:val="18"/>
                <w:szCs w:val="18"/>
              </w:rPr>
            </w:pPr>
            <w:r w:rsidRPr="00745E86">
              <w:rPr>
                <w:rFonts w:eastAsia="Times New Roman"/>
                <w:color w:val="000000"/>
                <w:sz w:val="18"/>
                <w:szCs w:val="18"/>
              </w:rPr>
              <w:t xml:space="preserve">Penalties For Unallowable Costs </w:t>
            </w:r>
            <w:r w:rsidRPr="00745E86">
              <w:rPr>
                <w:rFonts w:eastAsia="Arial"/>
                <w:i/>
                <w:color w:val="000000"/>
                <w:sz w:val="18"/>
                <w:szCs w:val="18"/>
              </w:rPr>
              <w:t>(cost reimbursement orders only)</w:t>
            </w:r>
          </w:p>
        </w:tc>
        <w:tc>
          <w:tcPr>
            <w:tcW w:w="1262" w:type="dxa"/>
            <w:gridSpan w:val="2"/>
            <w:tcBorders>
              <w:top w:val="single" w:sz="7" w:space="0" w:color="000000"/>
              <w:left w:val="single" w:sz="7" w:space="0" w:color="000000"/>
              <w:bottom w:val="single" w:sz="7" w:space="0" w:color="000000"/>
              <w:right w:val="single" w:sz="7" w:space="0" w:color="000000"/>
            </w:tcBorders>
            <w:vAlign w:val="center"/>
          </w:tcPr>
          <w:p w:rsidR="004E0573" w:rsidRPr="00745E86" w:rsidRDefault="00FF6B58" w:rsidP="00825215">
            <w:pPr>
              <w:jc w:val="center"/>
              <w:textAlignment w:val="baseline"/>
              <w:rPr>
                <w:rFonts w:eastAsia="Times New Roman"/>
                <w:color w:val="000000"/>
                <w:sz w:val="18"/>
                <w:szCs w:val="18"/>
              </w:rPr>
            </w:pPr>
            <w:r>
              <w:rPr>
                <w:rFonts w:eastAsia="Times New Roman"/>
                <w:color w:val="000000"/>
                <w:sz w:val="18"/>
                <w:szCs w:val="18"/>
              </w:rPr>
              <w:t>MAY</w:t>
            </w:r>
            <w:r w:rsidR="00707D01" w:rsidRPr="00745E86">
              <w:rPr>
                <w:rFonts w:eastAsia="Times New Roman"/>
                <w:color w:val="000000"/>
                <w:sz w:val="18"/>
                <w:szCs w:val="18"/>
              </w:rPr>
              <w:t>2001</w:t>
            </w:r>
          </w:p>
        </w:tc>
      </w:tr>
      <w:tr w:rsidR="004E0573" w:rsidRPr="00745E86">
        <w:trPr>
          <w:gridBefore w:val="1"/>
          <w:wBefore w:w="11" w:type="dxa"/>
          <w:trHeight w:hRule="exact" w:val="226"/>
        </w:trPr>
        <w:tc>
          <w:tcPr>
            <w:tcW w:w="1350" w:type="dxa"/>
            <w:tcBorders>
              <w:top w:val="single" w:sz="7" w:space="0" w:color="000000"/>
              <w:left w:val="single" w:sz="7" w:space="0" w:color="000000"/>
              <w:bottom w:val="single" w:sz="7" w:space="0" w:color="000000"/>
              <w:right w:val="single" w:sz="7" w:space="0" w:color="000000"/>
            </w:tcBorders>
            <w:vAlign w:val="center"/>
          </w:tcPr>
          <w:p w:rsidR="004E0573" w:rsidRPr="00745E86" w:rsidRDefault="00707D01" w:rsidP="00825215">
            <w:pPr>
              <w:jc w:val="center"/>
              <w:textAlignment w:val="baseline"/>
              <w:rPr>
                <w:rFonts w:eastAsia="Times New Roman"/>
                <w:color w:val="000000"/>
                <w:sz w:val="18"/>
                <w:szCs w:val="18"/>
              </w:rPr>
            </w:pPr>
            <w:r w:rsidRPr="00745E86">
              <w:rPr>
                <w:rFonts w:eastAsia="Times New Roman"/>
                <w:color w:val="000000"/>
                <w:sz w:val="18"/>
                <w:szCs w:val="18"/>
              </w:rPr>
              <w:t>52.242-04</w:t>
            </w:r>
          </w:p>
        </w:tc>
        <w:tc>
          <w:tcPr>
            <w:tcW w:w="8011" w:type="dxa"/>
            <w:tcBorders>
              <w:top w:val="single" w:sz="7" w:space="0" w:color="000000"/>
              <w:left w:val="single" w:sz="7" w:space="0" w:color="000000"/>
              <w:bottom w:val="single" w:sz="7" w:space="0" w:color="000000"/>
              <w:right w:val="single" w:sz="7" w:space="0" w:color="000000"/>
            </w:tcBorders>
            <w:vAlign w:val="center"/>
          </w:tcPr>
          <w:p w:rsidR="004E0573" w:rsidRPr="00745E86" w:rsidRDefault="00707D01" w:rsidP="00825215">
            <w:pPr>
              <w:textAlignment w:val="baseline"/>
              <w:rPr>
                <w:rFonts w:eastAsia="Times New Roman"/>
                <w:color w:val="000000"/>
                <w:sz w:val="18"/>
                <w:szCs w:val="18"/>
              </w:rPr>
            </w:pPr>
            <w:r w:rsidRPr="00745E86">
              <w:rPr>
                <w:rFonts w:eastAsia="Times New Roman"/>
                <w:color w:val="000000"/>
                <w:sz w:val="18"/>
                <w:szCs w:val="18"/>
              </w:rPr>
              <w:t xml:space="preserve">Certificate Of Final Indirect Costs </w:t>
            </w:r>
            <w:r w:rsidRPr="00745E86">
              <w:rPr>
                <w:rFonts w:eastAsia="Arial"/>
                <w:i/>
                <w:color w:val="000000"/>
                <w:sz w:val="18"/>
                <w:szCs w:val="18"/>
              </w:rPr>
              <w:t>(cost reimbursement orders only)</w:t>
            </w:r>
          </w:p>
        </w:tc>
        <w:tc>
          <w:tcPr>
            <w:tcW w:w="1262" w:type="dxa"/>
            <w:gridSpan w:val="2"/>
            <w:tcBorders>
              <w:top w:val="single" w:sz="7" w:space="0" w:color="000000"/>
              <w:left w:val="single" w:sz="7" w:space="0" w:color="000000"/>
              <w:bottom w:val="single" w:sz="7" w:space="0" w:color="000000"/>
              <w:right w:val="single" w:sz="7" w:space="0" w:color="000000"/>
            </w:tcBorders>
            <w:vAlign w:val="center"/>
          </w:tcPr>
          <w:p w:rsidR="004E0573" w:rsidRPr="00745E86" w:rsidRDefault="00FF6B58" w:rsidP="00825215">
            <w:pPr>
              <w:jc w:val="center"/>
              <w:textAlignment w:val="baseline"/>
              <w:rPr>
                <w:rFonts w:eastAsia="Times New Roman"/>
                <w:color w:val="000000"/>
                <w:sz w:val="18"/>
                <w:szCs w:val="18"/>
              </w:rPr>
            </w:pPr>
            <w:r>
              <w:rPr>
                <w:rFonts w:eastAsia="Times New Roman"/>
                <w:color w:val="000000"/>
                <w:sz w:val="18"/>
                <w:szCs w:val="18"/>
              </w:rPr>
              <w:t>JAN</w:t>
            </w:r>
            <w:r w:rsidR="00707D01" w:rsidRPr="00745E86">
              <w:rPr>
                <w:rFonts w:eastAsia="Times New Roman"/>
                <w:color w:val="000000"/>
                <w:sz w:val="18"/>
                <w:szCs w:val="18"/>
              </w:rPr>
              <w:t>1997</w:t>
            </w:r>
          </w:p>
        </w:tc>
      </w:tr>
      <w:tr w:rsidR="004E0573" w:rsidRPr="00745E86">
        <w:trPr>
          <w:gridBefore w:val="1"/>
          <w:wBefore w:w="11" w:type="dxa"/>
          <w:trHeight w:hRule="exact" w:val="221"/>
        </w:trPr>
        <w:tc>
          <w:tcPr>
            <w:tcW w:w="1350" w:type="dxa"/>
            <w:tcBorders>
              <w:top w:val="single" w:sz="7" w:space="0" w:color="000000"/>
              <w:left w:val="single" w:sz="7" w:space="0" w:color="000000"/>
              <w:bottom w:val="single" w:sz="7" w:space="0" w:color="000000"/>
              <w:right w:val="single" w:sz="7" w:space="0" w:color="000000"/>
            </w:tcBorders>
            <w:vAlign w:val="center"/>
          </w:tcPr>
          <w:p w:rsidR="004E0573" w:rsidRPr="00745E86" w:rsidRDefault="00707D01" w:rsidP="00825215">
            <w:pPr>
              <w:jc w:val="center"/>
              <w:textAlignment w:val="baseline"/>
              <w:rPr>
                <w:rFonts w:eastAsia="Times New Roman"/>
                <w:color w:val="000000"/>
                <w:sz w:val="18"/>
                <w:szCs w:val="18"/>
              </w:rPr>
            </w:pPr>
            <w:r w:rsidRPr="00745E86">
              <w:rPr>
                <w:rFonts w:eastAsia="Times New Roman"/>
                <w:color w:val="000000"/>
                <w:sz w:val="18"/>
                <w:szCs w:val="18"/>
              </w:rPr>
              <w:t>52.242-15</w:t>
            </w:r>
          </w:p>
        </w:tc>
        <w:tc>
          <w:tcPr>
            <w:tcW w:w="8011" w:type="dxa"/>
            <w:tcBorders>
              <w:top w:val="single" w:sz="7" w:space="0" w:color="000000"/>
              <w:left w:val="single" w:sz="7" w:space="0" w:color="000000"/>
              <w:bottom w:val="single" w:sz="7" w:space="0" w:color="000000"/>
              <w:right w:val="single" w:sz="7" w:space="0" w:color="000000"/>
            </w:tcBorders>
            <w:vAlign w:val="center"/>
          </w:tcPr>
          <w:p w:rsidR="004E0573" w:rsidRPr="00745E86" w:rsidRDefault="00707D01" w:rsidP="00825215">
            <w:pPr>
              <w:textAlignment w:val="baseline"/>
              <w:rPr>
                <w:rFonts w:eastAsia="Times New Roman"/>
                <w:color w:val="000000"/>
                <w:sz w:val="18"/>
                <w:szCs w:val="18"/>
              </w:rPr>
            </w:pPr>
            <w:r w:rsidRPr="00745E86">
              <w:rPr>
                <w:rFonts w:eastAsia="Times New Roman"/>
                <w:color w:val="000000"/>
                <w:sz w:val="18"/>
                <w:szCs w:val="18"/>
              </w:rPr>
              <w:t>Stop Work Order</w:t>
            </w:r>
          </w:p>
        </w:tc>
        <w:tc>
          <w:tcPr>
            <w:tcW w:w="1262" w:type="dxa"/>
            <w:gridSpan w:val="2"/>
            <w:tcBorders>
              <w:top w:val="single" w:sz="7" w:space="0" w:color="000000"/>
              <w:left w:val="single" w:sz="7" w:space="0" w:color="000000"/>
              <w:bottom w:val="single" w:sz="7" w:space="0" w:color="000000"/>
              <w:right w:val="single" w:sz="7" w:space="0" w:color="000000"/>
            </w:tcBorders>
            <w:vAlign w:val="center"/>
          </w:tcPr>
          <w:p w:rsidR="004E0573" w:rsidRPr="00745E86" w:rsidRDefault="00FF6B58" w:rsidP="00FF6B58">
            <w:pPr>
              <w:textAlignment w:val="baseline"/>
              <w:rPr>
                <w:rFonts w:eastAsia="Times New Roman"/>
                <w:color w:val="000000"/>
                <w:sz w:val="18"/>
                <w:szCs w:val="18"/>
              </w:rPr>
            </w:pPr>
            <w:r>
              <w:rPr>
                <w:rFonts w:eastAsia="Times New Roman"/>
                <w:color w:val="000000"/>
                <w:sz w:val="18"/>
                <w:szCs w:val="18"/>
              </w:rPr>
              <w:t xml:space="preserve">     AUG </w:t>
            </w:r>
            <w:r w:rsidR="00707D01" w:rsidRPr="00745E86">
              <w:rPr>
                <w:rFonts w:eastAsia="Times New Roman"/>
                <w:color w:val="000000"/>
                <w:sz w:val="18"/>
                <w:szCs w:val="18"/>
              </w:rPr>
              <w:t>1989</w:t>
            </w:r>
          </w:p>
        </w:tc>
      </w:tr>
      <w:tr w:rsidR="004E0573" w:rsidRPr="00745E86">
        <w:trPr>
          <w:gridBefore w:val="1"/>
          <w:wBefore w:w="11" w:type="dxa"/>
          <w:trHeight w:hRule="exact" w:val="432"/>
        </w:trPr>
        <w:tc>
          <w:tcPr>
            <w:tcW w:w="1350" w:type="dxa"/>
            <w:tcBorders>
              <w:top w:val="single" w:sz="7" w:space="0" w:color="000000"/>
              <w:left w:val="single" w:sz="7" w:space="0" w:color="000000"/>
              <w:bottom w:val="single" w:sz="7" w:space="0" w:color="000000"/>
              <w:right w:val="single" w:sz="7" w:space="0" w:color="000000"/>
            </w:tcBorders>
          </w:tcPr>
          <w:p w:rsidR="004E0573" w:rsidRPr="00745E86" w:rsidRDefault="00707D01" w:rsidP="00825215">
            <w:pPr>
              <w:jc w:val="center"/>
              <w:textAlignment w:val="baseline"/>
              <w:rPr>
                <w:rFonts w:eastAsia="Times New Roman"/>
                <w:color w:val="000000"/>
                <w:sz w:val="18"/>
                <w:szCs w:val="18"/>
              </w:rPr>
            </w:pPr>
            <w:r w:rsidRPr="00745E86">
              <w:rPr>
                <w:rFonts w:eastAsia="Times New Roman"/>
                <w:color w:val="000000"/>
                <w:sz w:val="18"/>
                <w:szCs w:val="18"/>
              </w:rPr>
              <w:t>52.243-02</w:t>
            </w:r>
          </w:p>
        </w:tc>
        <w:tc>
          <w:tcPr>
            <w:tcW w:w="8011" w:type="dxa"/>
            <w:tcBorders>
              <w:top w:val="single" w:sz="7" w:space="0" w:color="000000"/>
              <w:left w:val="single" w:sz="7" w:space="0" w:color="000000"/>
              <w:bottom w:val="single" w:sz="7" w:space="0" w:color="000000"/>
              <w:right w:val="single" w:sz="7" w:space="0" w:color="000000"/>
            </w:tcBorders>
          </w:tcPr>
          <w:p w:rsidR="004E0573" w:rsidRPr="00745E86" w:rsidRDefault="00707D01" w:rsidP="00825215">
            <w:pPr>
              <w:textAlignment w:val="baseline"/>
              <w:rPr>
                <w:rFonts w:eastAsia="Times New Roman"/>
                <w:color w:val="000000"/>
                <w:sz w:val="18"/>
                <w:szCs w:val="18"/>
              </w:rPr>
            </w:pPr>
            <w:r w:rsidRPr="00745E86">
              <w:rPr>
                <w:rFonts w:eastAsia="Times New Roman"/>
                <w:color w:val="000000"/>
                <w:sz w:val="18"/>
                <w:szCs w:val="18"/>
              </w:rPr>
              <w:t xml:space="preserve">Changes - Cost-Reimbursement </w:t>
            </w:r>
            <w:r w:rsidRPr="00745E86">
              <w:rPr>
                <w:rFonts w:eastAsia="Arial"/>
                <w:i/>
                <w:color w:val="000000"/>
                <w:sz w:val="18"/>
                <w:szCs w:val="18"/>
              </w:rPr>
              <w:t>(except that para</w:t>
            </w:r>
            <w:r w:rsidR="007C5331">
              <w:rPr>
                <w:rFonts w:eastAsia="Arial"/>
                <w:i/>
                <w:color w:val="000000"/>
                <w:sz w:val="18"/>
                <w:szCs w:val="18"/>
              </w:rPr>
              <w:t>graph</w:t>
            </w:r>
            <w:r w:rsidR="007933DA" w:rsidRPr="00745E86">
              <w:rPr>
                <w:rFonts w:eastAsia="Arial"/>
                <w:i/>
                <w:color w:val="000000"/>
                <w:sz w:val="18"/>
                <w:szCs w:val="18"/>
              </w:rPr>
              <w:t xml:space="preserve">  </w:t>
            </w:r>
            <w:r w:rsidRPr="00745E86">
              <w:rPr>
                <w:rFonts w:eastAsia="Arial"/>
                <w:i/>
                <w:color w:val="000000"/>
                <w:sz w:val="18"/>
                <w:szCs w:val="18"/>
              </w:rPr>
              <w:t xml:space="preserve">(c) is changed from </w:t>
            </w:r>
            <w:r w:rsidR="00FE7D8E" w:rsidRPr="00745E86">
              <w:rPr>
                <w:rFonts w:eastAsia="Arial"/>
                <w:i/>
                <w:color w:val="000000"/>
                <w:sz w:val="18"/>
                <w:szCs w:val="18"/>
              </w:rPr>
              <w:t>“</w:t>
            </w:r>
            <w:r w:rsidRPr="00745E86">
              <w:rPr>
                <w:rFonts w:eastAsia="Arial"/>
                <w:i/>
                <w:color w:val="000000"/>
                <w:sz w:val="18"/>
                <w:szCs w:val="18"/>
              </w:rPr>
              <w:t>30</w:t>
            </w:r>
            <w:r w:rsidR="00FE7D8E" w:rsidRPr="00745E86">
              <w:rPr>
                <w:rFonts w:eastAsia="Arial"/>
                <w:i/>
                <w:color w:val="000000"/>
                <w:sz w:val="18"/>
                <w:szCs w:val="18"/>
              </w:rPr>
              <w:t>”</w:t>
            </w:r>
            <w:r w:rsidRPr="00745E86">
              <w:rPr>
                <w:rFonts w:eastAsia="Arial"/>
                <w:i/>
                <w:color w:val="000000"/>
                <w:sz w:val="18"/>
                <w:szCs w:val="18"/>
              </w:rPr>
              <w:t xml:space="preserve"> to </w:t>
            </w:r>
            <w:r w:rsidR="00FE7D8E" w:rsidRPr="00745E86">
              <w:rPr>
                <w:rFonts w:eastAsia="Arial"/>
                <w:i/>
                <w:color w:val="000000"/>
                <w:sz w:val="18"/>
                <w:szCs w:val="18"/>
              </w:rPr>
              <w:t>“</w:t>
            </w:r>
            <w:r w:rsidRPr="00745E86">
              <w:rPr>
                <w:rFonts w:eastAsia="Arial"/>
                <w:i/>
                <w:color w:val="000000"/>
                <w:sz w:val="18"/>
                <w:szCs w:val="18"/>
              </w:rPr>
              <w:t>15</w:t>
            </w:r>
            <w:r w:rsidR="00FE7D8E" w:rsidRPr="00745E86">
              <w:rPr>
                <w:rFonts w:eastAsia="Arial"/>
                <w:i/>
                <w:color w:val="000000"/>
                <w:sz w:val="18"/>
                <w:szCs w:val="18"/>
              </w:rPr>
              <w:t>”</w:t>
            </w:r>
            <w:r w:rsidRPr="00745E86">
              <w:rPr>
                <w:rFonts w:eastAsia="Arial"/>
                <w:i/>
                <w:color w:val="000000"/>
                <w:sz w:val="18"/>
                <w:szCs w:val="18"/>
              </w:rPr>
              <w:t>) (cost- reimbursement orders only)</w:t>
            </w:r>
          </w:p>
        </w:tc>
        <w:tc>
          <w:tcPr>
            <w:tcW w:w="1262" w:type="dxa"/>
            <w:gridSpan w:val="2"/>
            <w:tcBorders>
              <w:top w:val="single" w:sz="7" w:space="0" w:color="000000"/>
              <w:left w:val="single" w:sz="7" w:space="0" w:color="000000"/>
              <w:bottom w:val="single" w:sz="7" w:space="0" w:color="000000"/>
              <w:right w:val="single" w:sz="7" w:space="0" w:color="000000"/>
            </w:tcBorders>
          </w:tcPr>
          <w:p w:rsidR="004E0573" w:rsidRPr="00745E86" w:rsidRDefault="00FF6B58" w:rsidP="00825215">
            <w:pPr>
              <w:jc w:val="center"/>
              <w:textAlignment w:val="baseline"/>
              <w:rPr>
                <w:rFonts w:eastAsia="Times New Roman"/>
                <w:color w:val="000000"/>
                <w:sz w:val="18"/>
                <w:szCs w:val="18"/>
              </w:rPr>
            </w:pPr>
            <w:r>
              <w:rPr>
                <w:rFonts w:eastAsia="Times New Roman"/>
                <w:color w:val="000000"/>
                <w:sz w:val="18"/>
                <w:szCs w:val="18"/>
              </w:rPr>
              <w:t>AUG</w:t>
            </w:r>
            <w:r w:rsidR="00707D01" w:rsidRPr="00745E86">
              <w:rPr>
                <w:rFonts w:eastAsia="Times New Roman"/>
                <w:color w:val="000000"/>
                <w:sz w:val="18"/>
                <w:szCs w:val="18"/>
              </w:rPr>
              <w:t>1987</w:t>
            </w:r>
          </w:p>
        </w:tc>
      </w:tr>
      <w:tr w:rsidR="004E0573" w:rsidRPr="00745E86">
        <w:trPr>
          <w:gridBefore w:val="1"/>
          <w:wBefore w:w="11" w:type="dxa"/>
          <w:trHeight w:hRule="exact" w:val="225"/>
        </w:trPr>
        <w:tc>
          <w:tcPr>
            <w:tcW w:w="1350" w:type="dxa"/>
            <w:tcBorders>
              <w:top w:val="single" w:sz="7" w:space="0" w:color="000000"/>
              <w:left w:val="single" w:sz="7" w:space="0" w:color="000000"/>
              <w:bottom w:val="single" w:sz="7" w:space="0" w:color="000000"/>
              <w:right w:val="single" w:sz="7" w:space="0" w:color="000000"/>
            </w:tcBorders>
            <w:vAlign w:val="center"/>
          </w:tcPr>
          <w:p w:rsidR="004E0573" w:rsidRPr="00745E86" w:rsidRDefault="00707D01" w:rsidP="00825215">
            <w:pPr>
              <w:jc w:val="center"/>
              <w:textAlignment w:val="baseline"/>
              <w:rPr>
                <w:rFonts w:eastAsia="Times New Roman"/>
                <w:color w:val="000000"/>
                <w:sz w:val="18"/>
                <w:szCs w:val="18"/>
              </w:rPr>
            </w:pPr>
            <w:r w:rsidRPr="00745E86">
              <w:rPr>
                <w:rFonts w:eastAsia="Times New Roman"/>
                <w:color w:val="000000"/>
                <w:sz w:val="18"/>
                <w:szCs w:val="18"/>
              </w:rPr>
              <w:t>52.243-06</w:t>
            </w:r>
          </w:p>
        </w:tc>
        <w:tc>
          <w:tcPr>
            <w:tcW w:w="8011" w:type="dxa"/>
            <w:tcBorders>
              <w:top w:val="single" w:sz="7" w:space="0" w:color="000000"/>
              <w:left w:val="single" w:sz="7" w:space="0" w:color="000000"/>
              <w:bottom w:val="single" w:sz="7" w:space="0" w:color="000000"/>
              <w:right w:val="single" w:sz="7" w:space="0" w:color="000000"/>
            </w:tcBorders>
            <w:vAlign w:val="center"/>
          </w:tcPr>
          <w:p w:rsidR="004E0573" w:rsidRPr="00745E86" w:rsidRDefault="00707D01" w:rsidP="00825215">
            <w:pPr>
              <w:textAlignment w:val="baseline"/>
              <w:rPr>
                <w:rFonts w:eastAsia="Times New Roman"/>
                <w:color w:val="000000"/>
                <w:sz w:val="18"/>
                <w:szCs w:val="18"/>
              </w:rPr>
            </w:pPr>
            <w:r w:rsidRPr="00745E86">
              <w:rPr>
                <w:rFonts w:eastAsia="Times New Roman"/>
                <w:color w:val="000000"/>
                <w:sz w:val="18"/>
                <w:szCs w:val="18"/>
              </w:rPr>
              <w:t>Change Order Accounting</w:t>
            </w:r>
          </w:p>
        </w:tc>
        <w:tc>
          <w:tcPr>
            <w:tcW w:w="1262" w:type="dxa"/>
            <w:gridSpan w:val="2"/>
            <w:tcBorders>
              <w:top w:val="single" w:sz="7" w:space="0" w:color="000000"/>
              <w:left w:val="single" w:sz="7" w:space="0" w:color="000000"/>
              <w:bottom w:val="single" w:sz="7" w:space="0" w:color="000000"/>
              <w:right w:val="single" w:sz="7" w:space="0" w:color="000000"/>
            </w:tcBorders>
            <w:vAlign w:val="center"/>
          </w:tcPr>
          <w:p w:rsidR="004E0573" w:rsidRPr="00745E86" w:rsidRDefault="003E715B" w:rsidP="00825215">
            <w:pPr>
              <w:jc w:val="center"/>
              <w:textAlignment w:val="baseline"/>
              <w:rPr>
                <w:rFonts w:eastAsia="Times New Roman"/>
                <w:color w:val="000000"/>
                <w:sz w:val="18"/>
                <w:szCs w:val="18"/>
              </w:rPr>
            </w:pPr>
            <w:r>
              <w:rPr>
                <w:rFonts w:eastAsia="Times New Roman"/>
                <w:color w:val="000000"/>
                <w:sz w:val="18"/>
                <w:szCs w:val="18"/>
              </w:rPr>
              <w:t xml:space="preserve">APR </w:t>
            </w:r>
            <w:r w:rsidR="00707D01" w:rsidRPr="00745E86">
              <w:rPr>
                <w:rFonts w:eastAsia="Times New Roman"/>
                <w:color w:val="000000"/>
                <w:sz w:val="18"/>
                <w:szCs w:val="18"/>
              </w:rPr>
              <w:t>1984</w:t>
            </w:r>
          </w:p>
        </w:tc>
      </w:tr>
      <w:tr w:rsidR="004E0573" w:rsidRPr="00745E86">
        <w:trPr>
          <w:gridBefore w:val="1"/>
          <w:wBefore w:w="11" w:type="dxa"/>
          <w:trHeight w:hRule="exact" w:val="221"/>
        </w:trPr>
        <w:tc>
          <w:tcPr>
            <w:tcW w:w="1350" w:type="dxa"/>
            <w:tcBorders>
              <w:top w:val="single" w:sz="7" w:space="0" w:color="000000"/>
              <w:left w:val="single" w:sz="7" w:space="0" w:color="000000"/>
              <w:bottom w:val="single" w:sz="7" w:space="0" w:color="000000"/>
              <w:right w:val="single" w:sz="7" w:space="0" w:color="000000"/>
            </w:tcBorders>
            <w:vAlign w:val="center"/>
          </w:tcPr>
          <w:p w:rsidR="004E0573" w:rsidRPr="00745E86" w:rsidRDefault="00707D01" w:rsidP="00825215">
            <w:pPr>
              <w:jc w:val="center"/>
              <w:textAlignment w:val="baseline"/>
              <w:rPr>
                <w:rFonts w:eastAsia="Times New Roman"/>
                <w:color w:val="000000"/>
                <w:sz w:val="18"/>
                <w:szCs w:val="18"/>
              </w:rPr>
            </w:pPr>
            <w:r w:rsidRPr="00745E86">
              <w:rPr>
                <w:rFonts w:eastAsia="Times New Roman"/>
                <w:color w:val="000000"/>
                <w:sz w:val="18"/>
                <w:szCs w:val="18"/>
              </w:rPr>
              <w:t>52.243-07</w:t>
            </w:r>
          </w:p>
        </w:tc>
        <w:tc>
          <w:tcPr>
            <w:tcW w:w="8011" w:type="dxa"/>
            <w:tcBorders>
              <w:top w:val="single" w:sz="7" w:space="0" w:color="000000"/>
              <w:left w:val="single" w:sz="7" w:space="0" w:color="000000"/>
              <w:bottom w:val="single" w:sz="7" w:space="0" w:color="000000"/>
              <w:right w:val="single" w:sz="7" w:space="0" w:color="000000"/>
            </w:tcBorders>
            <w:vAlign w:val="center"/>
          </w:tcPr>
          <w:p w:rsidR="004E0573" w:rsidRPr="00745E86" w:rsidRDefault="00707D01" w:rsidP="00825215">
            <w:pPr>
              <w:textAlignment w:val="baseline"/>
              <w:rPr>
                <w:rFonts w:eastAsia="Times New Roman"/>
                <w:color w:val="000000"/>
                <w:sz w:val="18"/>
                <w:szCs w:val="18"/>
              </w:rPr>
            </w:pPr>
            <w:r w:rsidRPr="00745E86">
              <w:rPr>
                <w:rFonts w:eastAsia="Times New Roman"/>
                <w:color w:val="000000"/>
                <w:sz w:val="18"/>
                <w:szCs w:val="18"/>
              </w:rPr>
              <w:t xml:space="preserve">Notification Of Changes </w:t>
            </w:r>
            <w:r w:rsidRPr="00745E86">
              <w:rPr>
                <w:rFonts w:eastAsia="Arial"/>
                <w:i/>
                <w:color w:val="000000"/>
                <w:sz w:val="18"/>
                <w:szCs w:val="18"/>
              </w:rPr>
              <w:t>(insert 'five (5)</w:t>
            </w:r>
            <w:r w:rsidR="00FE7D8E" w:rsidRPr="00745E86">
              <w:rPr>
                <w:rFonts w:eastAsia="Arial"/>
                <w:i/>
                <w:color w:val="000000"/>
                <w:sz w:val="18"/>
                <w:szCs w:val="18"/>
              </w:rPr>
              <w:t>”</w:t>
            </w:r>
            <w:r w:rsidRPr="00745E86">
              <w:rPr>
                <w:rFonts w:eastAsia="Arial"/>
                <w:i/>
                <w:color w:val="000000"/>
                <w:sz w:val="18"/>
                <w:szCs w:val="18"/>
              </w:rPr>
              <w:t xml:space="preserve"> in paragraph (b))</w:t>
            </w:r>
          </w:p>
        </w:tc>
        <w:tc>
          <w:tcPr>
            <w:tcW w:w="1262" w:type="dxa"/>
            <w:gridSpan w:val="2"/>
            <w:tcBorders>
              <w:top w:val="single" w:sz="7" w:space="0" w:color="000000"/>
              <w:left w:val="single" w:sz="7" w:space="0" w:color="000000"/>
              <w:bottom w:val="single" w:sz="7" w:space="0" w:color="000000"/>
              <w:right w:val="single" w:sz="7" w:space="0" w:color="000000"/>
            </w:tcBorders>
            <w:vAlign w:val="center"/>
          </w:tcPr>
          <w:p w:rsidR="004E0573" w:rsidRPr="00745E86" w:rsidRDefault="003E715B" w:rsidP="00825215">
            <w:pPr>
              <w:jc w:val="center"/>
              <w:textAlignment w:val="baseline"/>
              <w:rPr>
                <w:rFonts w:eastAsia="Times New Roman"/>
                <w:color w:val="000000"/>
                <w:sz w:val="18"/>
                <w:szCs w:val="18"/>
              </w:rPr>
            </w:pPr>
            <w:r>
              <w:rPr>
                <w:rFonts w:eastAsia="Times New Roman"/>
                <w:color w:val="000000"/>
                <w:sz w:val="18"/>
                <w:szCs w:val="18"/>
              </w:rPr>
              <w:t>APR</w:t>
            </w:r>
            <w:r w:rsidR="00707D01" w:rsidRPr="00745E86">
              <w:rPr>
                <w:rFonts w:eastAsia="Times New Roman"/>
                <w:color w:val="000000"/>
                <w:sz w:val="18"/>
                <w:szCs w:val="18"/>
              </w:rPr>
              <w:t>1984</w:t>
            </w:r>
          </w:p>
        </w:tc>
      </w:tr>
      <w:tr w:rsidR="004E0573" w:rsidRPr="00745E86">
        <w:trPr>
          <w:gridBefore w:val="1"/>
          <w:wBefore w:w="11" w:type="dxa"/>
          <w:trHeight w:hRule="exact" w:val="221"/>
        </w:trPr>
        <w:tc>
          <w:tcPr>
            <w:tcW w:w="1350" w:type="dxa"/>
            <w:tcBorders>
              <w:top w:val="single" w:sz="7" w:space="0" w:color="000000"/>
              <w:left w:val="single" w:sz="7" w:space="0" w:color="000000"/>
              <w:bottom w:val="single" w:sz="7" w:space="0" w:color="000000"/>
              <w:right w:val="single" w:sz="7" w:space="0" w:color="000000"/>
            </w:tcBorders>
            <w:vAlign w:val="center"/>
          </w:tcPr>
          <w:p w:rsidR="004E0573" w:rsidRPr="00745E86" w:rsidRDefault="00707D01" w:rsidP="00825215">
            <w:pPr>
              <w:jc w:val="center"/>
              <w:textAlignment w:val="baseline"/>
              <w:rPr>
                <w:rFonts w:eastAsia="Times New Roman"/>
                <w:color w:val="000000"/>
                <w:sz w:val="18"/>
                <w:szCs w:val="18"/>
              </w:rPr>
            </w:pPr>
            <w:r w:rsidRPr="00745E86">
              <w:rPr>
                <w:rFonts w:eastAsia="Times New Roman"/>
                <w:color w:val="000000"/>
                <w:sz w:val="18"/>
                <w:szCs w:val="18"/>
              </w:rPr>
              <w:t>52.244-05</w:t>
            </w:r>
          </w:p>
        </w:tc>
        <w:tc>
          <w:tcPr>
            <w:tcW w:w="8011" w:type="dxa"/>
            <w:tcBorders>
              <w:top w:val="single" w:sz="7" w:space="0" w:color="000000"/>
              <w:left w:val="single" w:sz="7" w:space="0" w:color="000000"/>
              <w:bottom w:val="single" w:sz="7" w:space="0" w:color="000000"/>
              <w:right w:val="single" w:sz="7" w:space="0" w:color="000000"/>
            </w:tcBorders>
            <w:vAlign w:val="center"/>
          </w:tcPr>
          <w:p w:rsidR="004E0573" w:rsidRPr="00745E86" w:rsidRDefault="00707D01" w:rsidP="00825215">
            <w:pPr>
              <w:textAlignment w:val="baseline"/>
              <w:rPr>
                <w:rFonts w:eastAsia="Times New Roman"/>
                <w:color w:val="000000"/>
                <w:sz w:val="18"/>
                <w:szCs w:val="18"/>
              </w:rPr>
            </w:pPr>
            <w:r w:rsidRPr="00745E86">
              <w:rPr>
                <w:rFonts w:eastAsia="Times New Roman"/>
                <w:color w:val="000000"/>
                <w:sz w:val="18"/>
                <w:szCs w:val="18"/>
              </w:rPr>
              <w:t>Competition In Subcontracting</w:t>
            </w:r>
          </w:p>
        </w:tc>
        <w:tc>
          <w:tcPr>
            <w:tcW w:w="1262" w:type="dxa"/>
            <w:gridSpan w:val="2"/>
            <w:tcBorders>
              <w:top w:val="single" w:sz="7" w:space="0" w:color="000000"/>
              <w:left w:val="single" w:sz="7" w:space="0" w:color="000000"/>
              <w:bottom w:val="single" w:sz="7" w:space="0" w:color="000000"/>
              <w:right w:val="single" w:sz="7" w:space="0" w:color="000000"/>
            </w:tcBorders>
            <w:vAlign w:val="center"/>
          </w:tcPr>
          <w:p w:rsidR="004E0573" w:rsidRPr="00745E86" w:rsidRDefault="003E715B" w:rsidP="00825215">
            <w:pPr>
              <w:jc w:val="center"/>
              <w:textAlignment w:val="baseline"/>
              <w:rPr>
                <w:rFonts w:eastAsia="Times New Roman"/>
                <w:color w:val="000000"/>
                <w:sz w:val="18"/>
                <w:szCs w:val="18"/>
              </w:rPr>
            </w:pPr>
            <w:r>
              <w:rPr>
                <w:rFonts w:eastAsia="Times New Roman"/>
                <w:color w:val="000000"/>
                <w:sz w:val="18"/>
                <w:szCs w:val="18"/>
              </w:rPr>
              <w:t>DEC</w:t>
            </w:r>
            <w:r w:rsidR="00707D01" w:rsidRPr="00745E86">
              <w:rPr>
                <w:rFonts w:eastAsia="Times New Roman"/>
                <w:color w:val="000000"/>
                <w:sz w:val="18"/>
                <w:szCs w:val="18"/>
              </w:rPr>
              <w:t xml:space="preserve"> 1996</w:t>
            </w:r>
          </w:p>
        </w:tc>
      </w:tr>
      <w:tr w:rsidR="004E0573" w:rsidRPr="00745E86">
        <w:trPr>
          <w:gridBefore w:val="1"/>
          <w:wBefore w:w="11" w:type="dxa"/>
          <w:trHeight w:hRule="exact" w:val="437"/>
        </w:trPr>
        <w:tc>
          <w:tcPr>
            <w:tcW w:w="1350" w:type="dxa"/>
            <w:tcBorders>
              <w:top w:val="single" w:sz="7" w:space="0" w:color="000000"/>
              <w:left w:val="single" w:sz="7" w:space="0" w:color="000000"/>
              <w:bottom w:val="single" w:sz="7" w:space="0" w:color="000000"/>
              <w:right w:val="single" w:sz="7" w:space="0" w:color="000000"/>
            </w:tcBorders>
          </w:tcPr>
          <w:p w:rsidR="004E0573" w:rsidRPr="00745E86" w:rsidRDefault="00707D01" w:rsidP="00825215">
            <w:pPr>
              <w:jc w:val="center"/>
              <w:textAlignment w:val="baseline"/>
              <w:rPr>
                <w:rFonts w:eastAsia="Times New Roman"/>
                <w:color w:val="000000"/>
                <w:sz w:val="18"/>
                <w:szCs w:val="18"/>
              </w:rPr>
            </w:pPr>
            <w:r w:rsidRPr="00745E86">
              <w:rPr>
                <w:rFonts w:eastAsia="Times New Roman"/>
                <w:color w:val="000000"/>
                <w:sz w:val="18"/>
                <w:szCs w:val="18"/>
              </w:rPr>
              <w:t>52.244-06</w:t>
            </w:r>
          </w:p>
          <w:p w:rsidR="004E0573" w:rsidRPr="00745E86" w:rsidRDefault="004E0573" w:rsidP="00825215">
            <w:pPr>
              <w:jc w:val="center"/>
              <w:textAlignment w:val="baseline"/>
              <w:rPr>
                <w:rFonts w:eastAsia="Times New Roman"/>
                <w:color w:val="000000"/>
                <w:sz w:val="18"/>
                <w:szCs w:val="18"/>
              </w:rPr>
            </w:pPr>
          </w:p>
        </w:tc>
        <w:tc>
          <w:tcPr>
            <w:tcW w:w="8011" w:type="dxa"/>
            <w:tcBorders>
              <w:top w:val="single" w:sz="7" w:space="0" w:color="000000"/>
              <w:left w:val="single" w:sz="7" w:space="0" w:color="000000"/>
              <w:bottom w:val="single" w:sz="7" w:space="0" w:color="000000"/>
              <w:right w:val="single" w:sz="7" w:space="0" w:color="000000"/>
            </w:tcBorders>
          </w:tcPr>
          <w:p w:rsidR="004E0573" w:rsidRPr="00745E86" w:rsidRDefault="00707D01" w:rsidP="00825215">
            <w:pPr>
              <w:textAlignment w:val="baseline"/>
              <w:rPr>
                <w:rFonts w:eastAsia="Times New Roman"/>
                <w:color w:val="000000"/>
                <w:sz w:val="18"/>
                <w:szCs w:val="18"/>
              </w:rPr>
            </w:pPr>
            <w:r w:rsidRPr="00745E86">
              <w:rPr>
                <w:rFonts w:eastAsia="Times New Roman"/>
                <w:color w:val="000000"/>
                <w:sz w:val="18"/>
                <w:szCs w:val="18"/>
              </w:rPr>
              <w:t>Subcontracts For Commercial Items</w:t>
            </w:r>
          </w:p>
          <w:p w:rsidR="004E0573" w:rsidRPr="00745E86" w:rsidRDefault="004E0573" w:rsidP="00D22267">
            <w:pPr>
              <w:textAlignment w:val="baseline"/>
              <w:rPr>
                <w:rFonts w:eastAsia="Times New Roman"/>
                <w:color w:val="000000"/>
                <w:sz w:val="18"/>
                <w:szCs w:val="18"/>
              </w:rPr>
            </w:pPr>
          </w:p>
        </w:tc>
        <w:tc>
          <w:tcPr>
            <w:tcW w:w="1262" w:type="dxa"/>
            <w:gridSpan w:val="2"/>
            <w:tcBorders>
              <w:top w:val="single" w:sz="7" w:space="0" w:color="000000"/>
              <w:left w:val="single" w:sz="7" w:space="0" w:color="000000"/>
              <w:bottom w:val="single" w:sz="7" w:space="0" w:color="000000"/>
              <w:right w:val="single" w:sz="7" w:space="0" w:color="000000"/>
            </w:tcBorders>
          </w:tcPr>
          <w:p w:rsidR="004E0573" w:rsidRPr="00745E86" w:rsidRDefault="00D22267" w:rsidP="004E2476">
            <w:pPr>
              <w:jc w:val="center"/>
              <w:textAlignment w:val="baseline"/>
              <w:rPr>
                <w:rFonts w:eastAsia="Times New Roman"/>
                <w:color w:val="000000"/>
                <w:sz w:val="18"/>
                <w:szCs w:val="18"/>
              </w:rPr>
            </w:pPr>
            <w:r>
              <w:rPr>
                <w:rFonts w:eastAsia="Times New Roman"/>
                <w:color w:val="000000"/>
                <w:sz w:val="18"/>
                <w:szCs w:val="18"/>
              </w:rPr>
              <w:t>DEC 2010</w:t>
            </w:r>
            <w:r w:rsidR="00707D01" w:rsidRPr="00745E86">
              <w:rPr>
                <w:rFonts w:eastAsia="Times New Roman"/>
                <w:color w:val="000000"/>
                <w:sz w:val="18"/>
                <w:szCs w:val="18"/>
              </w:rPr>
              <w:br/>
            </w:r>
          </w:p>
        </w:tc>
      </w:tr>
      <w:tr w:rsidR="004E2476" w:rsidRPr="00745E86">
        <w:trPr>
          <w:gridBefore w:val="1"/>
          <w:wBefore w:w="11" w:type="dxa"/>
          <w:trHeight w:hRule="exact" w:val="437"/>
        </w:trPr>
        <w:tc>
          <w:tcPr>
            <w:tcW w:w="1350" w:type="dxa"/>
            <w:tcBorders>
              <w:top w:val="single" w:sz="7" w:space="0" w:color="000000"/>
              <w:left w:val="single" w:sz="7" w:space="0" w:color="000000"/>
              <w:bottom w:val="single" w:sz="7" w:space="0" w:color="000000"/>
              <w:right w:val="single" w:sz="7" w:space="0" w:color="000000"/>
            </w:tcBorders>
          </w:tcPr>
          <w:p w:rsidR="004E2476" w:rsidRPr="00745E86" w:rsidRDefault="004E2476" w:rsidP="00825215">
            <w:pPr>
              <w:jc w:val="center"/>
              <w:textAlignment w:val="baseline"/>
              <w:rPr>
                <w:rFonts w:eastAsia="Times New Roman"/>
                <w:color w:val="000000"/>
                <w:sz w:val="18"/>
                <w:szCs w:val="18"/>
              </w:rPr>
            </w:pPr>
            <w:r>
              <w:rPr>
                <w:rFonts w:eastAsia="Times New Roman"/>
                <w:color w:val="000000"/>
                <w:sz w:val="18"/>
                <w:szCs w:val="18"/>
              </w:rPr>
              <w:t>52.245-1</w:t>
            </w:r>
          </w:p>
        </w:tc>
        <w:tc>
          <w:tcPr>
            <w:tcW w:w="8011" w:type="dxa"/>
            <w:tcBorders>
              <w:top w:val="single" w:sz="7" w:space="0" w:color="000000"/>
              <w:left w:val="single" w:sz="7" w:space="0" w:color="000000"/>
              <w:bottom w:val="single" w:sz="7" w:space="0" w:color="000000"/>
              <w:right w:val="single" w:sz="7" w:space="0" w:color="000000"/>
            </w:tcBorders>
          </w:tcPr>
          <w:p w:rsidR="004E2476" w:rsidRPr="00745E86" w:rsidRDefault="004E2476" w:rsidP="00825215">
            <w:pPr>
              <w:textAlignment w:val="baseline"/>
              <w:rPr>
                <w:rFonts w:eastAsia="Times New Roman"/>
                <w:color w:val="000000"/>
                <w:sz w:val="18"/>
                <w:szCs w:val="18"/>
              </w:rPr>
            </w:pPr>
            <w:r>
              <w:rPr>
                <w:rFonts w:eastAsia="Times New Roman"/>
                <w:color w:val="000000"/>
                <w:sz w:val="18"/>
                <w:szCs w:val="18"/>
              </w:rPr>
              <w:t>Government Property</w:t>
            </w:r>
          </w:p>
        </w:tc>
        <w:tc>
          <w:tcPr>
            <w:tcW w:w="1262" w:type="dxa"/>
            <w:gridSpan w:val="2"/>
            <w:tcBorders>
              <w:top w:val="single" w:sz="7" w:space="0" w:color="000000"/>
              <w:left w:val="single" w:sz="7" w:space="0" w:color="000000"/>
              <w:bottom w:val="single" w:sz="7" w:space="0" w:color="000000"/>
              <w:right w:val="single" w:sz="7" w:space="0" w:color="000000"/>
            </w:tcBorders>
          </w:tcPr>
          <w:p w:rsidR="004E2476" w:rsidRDefault="004E2476" w:rsidP="004E2476">
            <w:pPr>
              <w:jc w:val="center"/>
              <w:textAlignment w:val="baseline"/>
              <w:rPr>
                <w:rFonts w:eastAsia="Times New Roman"/>
                <w:color w:val="000000"/>
                <w:sz w:val="18"/>
                <w:szCs w:val="18"/>
              </w:rPr>
            </w:pPr>
            <w:r>
              <w:rPr>
                <w:rFonts w:eastAsia="Times New Roman"/>
                <w:color w:val="000000"/>
                <w:sz w:val="18"/>
                <w:szCs w:val="18"/>
              </w:rPr>
              <w:t>AUG 2010</w:t>
            </w:r>
          </w:p>
        </w:tc>
      </w:tr>
      <w:tr w:rsidR="004E2476" w:rsidRPr="00745E86">
        <w:trPr>
          <w:gridBefore w:val="1"/>
          <w:wBefore w:w="11" w:type="dxa"/>
          <w:trHeight w:hRule="exact" w:val="437"/>
        </w:trPr>
        <w:tc>
          <w:tcPr>
            <w:tcW w:w="1350" w:type="dxa"/>
            <w:tcBorders>
              <w:top w:val="single" w:sz="7" w:space="0" w:color="000000"/>
              <w:left w:val="single" w:sz="7" w:space="0" w:color="000000"/>
              <w:bottom w:val="single" w:sz="7" w:space="0" w:color="000000"/>
              <w:right w:val="single" w:sz="7" w:space="0" w:color="000000"/>
            </w:tcBorders>
          </w:tcPr>
          <w:p w:rsidR="004E2476" w:rsidRDefault="004E2476" w:rsidP="00825215">
            <w:pPr>
              <w:jc w:val="center"/>
              <w:textAlignment w:val="baseline"/>
              <w:rPr>
                <w:rFonts w:eastAsia="Times New Roman"/>
                <w:color w:val="000000"/>
                <w:sz w:val="18"/>
                <w:szCs w:val="18"/>
              </w:rPr>
            </w:pPr>
            <w:r>
              <w:rPr>
                <w:rFonts w:eastAsia="Times New Roman"/>
                <w:color w:val="000000"/>
                <w:sz w:val="18"/>
                <w:szCs w:val="18"/>
              </w:rPr>
              <w:t>52.245-2</w:t>
            </w:r>
          </w:p>
        </w:tc>
        <w:tc>
          <w:tcPr>
            <w:tcW w:w="8011" w:type="dxa"/>
            <w:tcBorders>
              <w:top w:val="single" w:sz="7" w:space="0" w:color="000000"/>
              <w:left w:val="single" w:sz="7" w:space="0" w:color="000000"/>
              <w:bottom w:val="single" w:sz="7" w:space="0" w:color="000000"/>
              <w:right w:val="single" w:sz="7" w:space="0" w:color="000000"/>
            </w:tcBorders>
          </w:tcPr>
          <w:p w:rsidR="004E2476" w:rsidRDefault="004E2476" w:rsidP="00825215">
            <w:pPr>
              <w:textAlignment w:val="baseline"/>
              <w:rPr>
                <w:rFonts w:eastAsia="Times New Roman"/>
                <w:color w:val="000000"/>
                <w:sz w:val="18"/>
                <w:szCs w:val="18"/>
              </w:rPr>
            </w:pPr>
            <w:r>
              <w:rPr>
                <w:rFonts w:eastAsia="Times New Roman"/>
                <w:color w:val="000000"/>
                <w:sz w:val="18"/>
                <w:szCs w:val="18"/>
              </w:rPr>
              <w:t>Government Property Installation Operation Services</w:t>
            </w:r>
          </w:p>
        </w:tc>
        <w:tc>
          <w:tcPr>
            <w:tcW w:w="1262" w:type="dxa"/>
            <w:gridSpan w:val="2"/>
            <w:tcBorders>
              <w:top w:val="single" w:sz="7" w:space="0" w:color="000000"/>
              <w:left w:val="single" w:sz="7" w:space="0" w:color="000000"/>
              <w:bottom w:val="single" w:sz="7" w:space="0" w:color="000000"/>
              <w:right w:val="single" w:sz="7" w:space="0" w:color="000000"/>
            </w:tcBorders>
          </w:tcPr>
          <w:p w:rsidR="004E2476" w:rsidRDefault="004E2476" w:rsidP="004E2476">
            <w:pPr>
              <w:jc w:val="center"/>
              <w:textAlignment w:val="baseline"/>
              <w:rPr>
                <w:rFonts w:eastAsia="Times New Roman"/>
                <w:color w:val="000000"/>
                <w:sz w:val="18"/>
                <w:szCs w:val="18"/>
              </w:rPr>
            </w:pPr>
            <w:r>
              <w:rPr>
                <w:rFonts w:eastAsia="Times New Roman"/>
                <w:color w:val="000000"/>
                <w:sz w:val="18"/>
                <w:szCs w:val="18"/>
              </w:rPr>
              <w:t>APR 2012</w:t>
            </w:r>
          </w:p>
        </w:tc>
      </w:tr>
      <w:tr w:rsidR="004E2476" w:rsidRPr="00745E86">
        <w:trPr>
          <w:gridBefore w:val="1"/>
          <w:wBefore w:w="11" w:type="dxa"/>
          <w:trHeight w:hRule="exact" w:val="437"/>
        </w:trPr>
        <w:tc>
          <w:tcPr>
            <w:tcW w:w="1350" w:type="dxa"/>
            <w:tcBorders>
              <w:top w:val="single" w:sz="7" w:space="0" w:color="000000"/>
              <w:left w:val="single" w:sz="7" w:space="0" w:color="000000"/>
              <w:bottom w:val="single" w:sz="7" w:space="0" w:color="000000"/>
              <w:right w:val="single" w:sz="7" w:space="0" w:color="000000"/>
            </w:tcBorders>
          </w:tcPr>
          <w:p w:rsidR="004E2476" w:rsidRDefault="004E2476" w:rsidP="00825215">
            <w:pPr>
              <w:jc w:val="center"/>
              <w:textAlignment w:val="baseline"/>
              <w:rPr>
                <w:rFonts w:eastAsia="Times New Roman"/>
                <w:color w:val="000000"/>
                <w:sz w:val="18"/>
                <w:szCs w:val="18"/>
              </w:rPr>
            </w:pPr>
            <w:r>
              <w:rPr>
                <w:rFonts w:eastAsia="Times New Roman"/>
                <w:color w:val="000000"/>
                <w:sz w:val="18"/>
                <w:szCs w:val="18"/>
              </w:rPr>
              <w:t>52.245-9</w:t>
            </w:r>
          </w:p>
        </w:tc>
        <w:tc>
          <w:tcPr>
            <w:tcW w:w="8011" w:type="dxa"/>
            <w:tcBorders>
              <w:top w:val="single" w:sz="7" w:space="0" w:color="000000"/>
              <w:left w:val="single" w:sz="7" w:space="0" w:color="000000"/>
              <w:bottom w:val="single" w:sz="7" w:space="0" w:color="000000"/>
              <w:right w:val="single" w:sz="7" w:space="0" w:color="000000"/>
            </w:tcBorders>
          </w:tcPr>
          <w:p w:rsidR="004E2476" w:rsidRDefault="004E2476" w:rsidP="00825215">
            <w:pPr>
              <w:textAlignment w:val="baseline"/>
              <w:rPr>
                <w:rFonts w:eastAsia="Times New Roman"/>
                <w:color w:val="000000"/>
                <w:sz w:val="18"/>
                <w:szCs w:val="18"/>
              </w:rPr>
            </w:pPr>
            <w:r>
              <w:rPr>
                <w:rFonts w:eastAsia="Times New Roman"/>
                <w:color w:val="000000"/>
                <w:sz w:val="18"/>
                <w:szCs w:val="18"/>
              </w:rPr>
              <w:t>Use and Charges</w:t>
            </w:r>
          </w:p>
        </w:tc>
        <w:tc>
          <w:tcPr>
            <w:tcW w:w="1262" w:type="dxa"/>
            <w:gridSpan w:val="2"/>
            <w:tcBorders>
              <w:top w:val="single" w:sz="7" w:space="0" w:color="000000"/>
              <w:left w:val="single" w:sz="7" w:space="0" w:color="000000"/>
              <w:bottom w:val="single" w:sz="7" w:space="0" w:color="000000"/>
              <w:right w:val="single" w:sz="7" w:space="0" w:color="000000"/>
            </w:tcBorders>
          </w:tcPr>
          <w:p w:rsidR="004E2476" w:rsidRDefault="004E2476" w:rsidP="004E2476">
            <w:pPr>
              <w:jc w:val="center"/>
              <w:textAlignment w:val="baseline"/>
              <w:rPr>
                <w:rFonts w:eastAsia="Times New Roman"/>
                <w:color w:val="000000"/>
                <w:sz w:val="18"/>
                <w:szCs w:val="18"/>
              </w:rPr>
            </w:pPr>
            <w:r>
              <w:rPr>
                <w:rFonts w:eastAsia="Times New Roman"/>
                <w:color w:val="000000"/>
                <w:sz w:val="18"/>
                <w:szCs w:val="18"/>
              </w:rPr>
              <w:t>APR 2012</w:t>
            </w:r>
          </w:p>
        </w:tc>
      </w:tr>
      <w:tr w:rsidR="004E2476" w:rsidRPr="00745E86">
        <w:trPr>
          <w:gridBefore w:val="1"/>
          <w:wBefore w:w="11" w:type="dxa"/>
          <w:trHeight w:hRule="exact" w:val="437"/>
        </w:trPr>
        <w:tc>
          <w:tcPr>
            <w:tcW w:w="1350" w:type="dxa"/>
            <w:tcBorders>
              <w:top w:val="single" w:sz="7" w:space="0" w:color="000000"/>
              <w:left w:val="single" w:sz="7" w:space="0" w:color="000000"/>
              <w:bottom w:val="single" w:sz="7" w:space="0" w:color="000000"/>
              <w:right w:val="single" w:sz="7" w:space="0" w:color="000000"/>
            </w:tcBorders>
          </w:tcPr>
          <w:p w:rsidR="004E2476" w:rsidRPr="00745E86" w:rsidRDefault="004E2476" w:rsidP="00825215">
            <w:pPr>
              <w:jc w:val="center"/>
              <w:textAlignment w:val="baseline"/>
              <w:rPr>
                <w:rFonts w:eastAsia="Times New Roman"/>
                <w:color w:val="000000"/>
                <w:sz w:val="18"/>
                <w:szCs w:val="18"/>
              </w:rPr>
            </w:pPr>
            <w:r w:rsidRPr="00745E86">
              <w:rPr>
                <w:rFonts w:eastAsia="Times New Roman"/>
                <w:color w:val="000000"/>
                <w:sz w:val="18"/>
                <w:szCs w:val="18"/>
              </w:rPr>
              <w:t>52.248-01</w:t>
            </w:r>
          </w:p>
        </w:tc>
        <w:tc>
          <w:tcPr>
            <w:tcW w:w="8011" w:type="dxa"/>
            <w:tcBorders>
              <w:top w:val="single" w:sz="7" w:space="0" w:color="000000"/>
              <w:left w:val="single" w:sz="7" w:space="0" w:color="000000"/>
              <w:bottom w:val="single" w:sz="7" w:space="0" w:color="000000"/>
              <w:right w:val="single" w:sz="7" w:space="0" w:color="000000"/>
            </w:tcBorders>
          </w:tcPr>
          <w:p w:rsidR="004E2476" w:rsidRPr="00745E86" w:rsidRDefault="004E2476" w:rsidP="00825215">
            <w:pPr>
              <w:textAlignment w:val="baseline"/>
              <w:rPr>
                <w:rFonts w:eastAsia="Times New Roman"/>
                <w:color w:val="000000"/>
                <w:sz w:val="18"/>
                <w:szCs w:val="18"/>
              </w:rPr>
            </w:pPr>
            <w:r w:rsidRPr="00745E86">
              <w:rPr>
                <w:rFonts w:eastAsia="Times New Roman"/>
                <w:color w:val="000000"/>
                <w:sz w:val="18"/>
                <w:szCs w:val="18"/>
              </w:rPr>
              <w:t>Value Engineering</w:t>
            </w:r>
          </w:p>
        </w:tc>
        <w:tc>
          <w:tcPr>
            <w:tcW w:w="1262" w:type="dxa"/>
            <w:gridSpan w:val="2"/>
            <w:tcBorders>
              <w:top w:val="single" w:sz="7" w:space="0" w:color="000000"/>
              <w:left w:val="single" w:sz="7" w:space="0" w:color="000000"/>
              <w:bottom w:val="single" w:sz="7" w:space="0" w:color="000000"/>
              <w:right w:val="single" w:sz="7" w:space="0" w:color="000000"/>
            </w:tcBorders>
          </w:tcPr>
          <w:p w:rsidR="004E2476" w:rsidRDefault="004E2476" w:rsidP="00825215">
            <w:pPr>
              <w:jc w:val="center"/>
              <w:textAlignment w:val="baseline"/>
              <w:rPr>
                <w:rFonts w:eastAsia="Times New Roman"/>
                <w:color w:val="000000"/>
                <w:sz w:val="18"/>
                <w:szCs w:val="18"/>
              </w:rPr>
            </w:pPr>
            <w:r>
              <w:rPr>
                <w:rFonts w:eastAsia="Times New Roman"/>
                <w:color w:val="000000"/>
                <w:sz w:val="18"/>
                <w:szCs w:val="18"/>
              </w:rPr>
              <w:t>OCT 2010</w:t>
            </w:r>
          </w:p>
        </w:tc>
      </w:tr>
      <w:tr w:rsidR="004E0573" w:rsidRPr="00745E86">
        <w:trPr>
          <w:gridBefore w:val="1"/>
          <w:wBefore w:w="11" w:type="dxa"/>
          <w:trHeight w:hRule="exact" w:val="653"/>
        </w:trPr>
        <w:tc>
          <w:tcPr>
            <w:tcW w:w="1350" w:type="dxa"/>
            <w:tcBorders>
              <w:top w:val="single" w:sz="7" w:space="0" w:color="000000"/>
              <w:left w:val="single" w:sz="7" w:space="0" w:color="000000"/>
              <w:bottom w:val="single" w:sz="7" w:space="0" w:color="000000"/>
              <w:right w:val="single" w:sz="7" w:space="0" w:color="000000"/>
            </w:tcBorders>
          </w:tcPr>
          <w:p w:rsidR="004E0573" w:rsidRPr="00745E86" w:rsidRDefault="00707D01" w:rsidP="00825215">
            <w:pPr>
              <w:jc w:val="center"/>
              <w:textAlignment w:val="baseline"/>
              <w:rPr>
                <w:rFonts w:eastAsia="Times New Roman"/>
                <w:color w:val="000000"/>
                <w:sz w:val="18"/>
                <w:szCs w:val="18"/>
              </w:rPr>
            </w:pPr>
            <w:r w:rsidRPr="00745E86">
              <w:rPr>
                <w:rFonts w:eastAsia="Times New Roman"/>
                <w:color w:val="000000"/>
                <w:sz w:val="18"/>
                <w:szCs w:val="18"/>
              </w:rPr>
              <w:t>52.249-06</w:t>
            </w:r>
          </w:p>
        </w:tc>
        <w:tc>
          <w:tcPr>
            <w:tcW w:w="8011" w:type="dxa"/>
            <w:tcBorders>
              <w:top w:val="single" w:sz="7" w:space="0" w:color="000000"/>
              <w:left w:val="single" w:sz="7" w:space="0" w:color="000000"/>
              <w:bottom w:val="single" w:sz="7" w:space="0" w:color="000000"/>
              <w:right w:val="single" w:sz="7" w:space="0" w:color="000000"/>
            </w:tcBorders>
          </w:tcPr>
          <w:p w:rsidR="004E0573" w:rsidRPr="00745E86" w:rsidRDefault="00707D01" w:rsidP="00825215">
            <w:pPr>
              <w:textAlignment w:val="baseline"/>
              <w:rPr>
                <w:rFonts w:eastAsia="Times New Roman"/>
                <w:color w:val="000000"/>
                <w:sz w:val="18"/>
                <w:szCs w:val="18"/>
              </w:rPr>
            </w:pPr>
            <w:r w:rsidRPr="00745E86">
              <w:rPr>
                <w:rFonts w:eastAsia="Times New Roman"/>
                <w:color w:val="000000"/>
                <w:sz w:val="18"/>
                <w:szCs w:val="18"/>
              </w:rPr>
              <w:t xml:space="preserve">Termination (Cost-Reimbursement) </w:t>
            </w:r>
            <w:r w:rsidRPr="00745E86">
              <w:rPr>
                <w:rFonts w:eastAsia="Arial"/>
                <w:i/>
                <w:color w:val="000000"/>
                <w:sz w:val="18"/>
                <w:szCs w:val="18"/>
              </w:rPr>
              <w:t>(except that para</w:t>
            </w:r>
            <w:r w:rsidR="007C5331">
              <w:rPr>
                <w:rFonts w:eastAsia="Arial"/>
                <w:i/>
                <w:color w:val="000000"/>
                <w:sz w:val="18"/>
                <w:szCs w:val="18"/>
              </w:rPr>
              <w:t>graph</w:t>
            </w:r>
            <w:r w:rsidR="007933DA" w:rsidRPr="00745E86">
              <w:rPr>
                <w:rFonts w:eastAsia="Arial"/>
                <w:i/>
                <w:color w:val="000000"/>
                <w:sz w:val="18"/>
                <w:szCs w:val="18"/>
              </w:rPr>
              <w:t xml:space="preserve"> </w:t>
            </w:r>
            <w:r w:rsidR="00FE7D8E" w:rsidRPr="00745E86">
              <w:rPr>
                <w:rFonts w:eastAsia="Arial"/>
                <w:i/>
                <w:color w:val="000000"/>
                <w:sz w:val="18"/>
                <w:szCs w:val="18"/>
              </w:rPr>
              <w:t>“</w:t>
            </w:r>
            <w:r w:rsidRPr="00745E86">
              <w:rPr>
                <w:rFonts w:eastAsia="Arial"/>
                <w:i/>
                <w:color w:val="000000"/>
                <w:sz w:val="18"/>
                <w:szCs w:val="18"/>
              </w:rPr>
              <w:t>(d)</w:t>
            </w:r>
            <w:r w:rsidR="00FE7D8E" w:rsidRPr="00745E86">
              <w:rPr>
                <w:rFonts w:eastAsia="Arial"/>
                <w:i/>
                <w:color w:val="000000"/>
                <w:sz w:val="18"/>
                <w:szCs w:val="18"/>
              </w:rPr>
              <w:t>”</w:t>
            </w:r>
            <w:r w:rsidRPr="00745E86">
              <w:rPr>
                <w:rFonts w:eastAsia="Arial"/>
                <w:i/>
                <w:color w:val="000000"/>
                <w:sz w:val="18"/>
                <w:szCs w:val="18"/>
              </w:rPr>
              <w:t xml:space="preserve"> is changed from </w:t>
            </w:r>
            <w:r w:rsidR="00FE7D8E" w:rsidRPr="00745E86">
              <w:rPr>
                <w:rFonts w:eastAsia="Arial"/>
                <w:i/>
                <w:color w:val="000000"/>
                <w:sz w:val="18"/>
                <w:szCs w:val="18"/>
              </w:rPr>
              <w:t>“</w:t>
            </w:r>
            <w:r w:rsidRPr="00745E86">
              <w:rPr>
                <w:rFonts w:eastAsia="Arial"/>
                <w:i/>
                <w:color w:val="000000"/>
                <w:sz w:val="18"/>
                <w:szCs w:val="18"/>
              </w:rPr>
              <w:t>120</w:t>
            </w:r>
            <w:r w:rsidR="00FE7D8E" w:rsidRPr="00745E86">
              <w:rPr>
                <w:rFonts w:eastAsia="Arial"/>
                <w:i/>
                <w:color w:val="000000"/>
                <w:sz w:val="18"/>
                <w:szCs w:val="18"/>
              </w:rPr>
              <w:t>”</w:t>
            </w:r>
            <w:r w:rsidRPr="00745E86">
              <w:rPr>
                <w:rFonts w:eastAsia="Arial"/>
                <w:i/>
                <w:color w:val="000000"/>
                <w:sz w:val="18"/>
                <w:szCs w:val="18"/>
              </w:rPr>
              <w:t xml:space="preserve"> to </w:t>
            </w:r>
            <w:r w:rsidR="00FE7D8E" w:rsidRPr="00745E86">
              <w:rPr>
                <w:rFonts w:eastAsia="Arial"/>
                <w:i/>
                <w:color w:val="000000"/>
                <w:sz w:val="18"/>
                <w:szCs w:val="18"/>
              </w:rPr>
              <w:t>“</w:t>
            </w:r>
            <w:r w:rsidRPr="00745E86">
              <w:rPr>
                <w:rFonts w:eastAsia="Arial"/>
                <w:i/>
                <w:color w:val="000000"/>
                <w:sz w:val="18"/>
                <w:szCs w:val="18"/>
              </w:rPr>
              <w:t>60</w:t>
            </w:r>
            <w:r w:rsidR="00FE7D8E" w:rsidRPr="00745E86">
              <w:rPr>
                <w:rFonts w:eastAsia="Arial"/>
                <w:i/>
                <w:color w:val="000000"/>
                <w:sz w:val="18"/>
                <w:szCs w:val="18"/>
              </w:rPr>
              <w:t>”</w:t>
            </w:r>
            <w:r w:rsidRPr="00745E86">
              <w:rPr>
                <w:rFonts w:eastAsia="Arial"/>
                <w:i/>
                <w:color w:val="000000"/>
                <w:sz w:val="18"/>
                <w:szCs w:val="18"/>
              </w:rPr>
              <w:t xml:space="preserve"> and para</w:t>
            </w:r>
            <w:r w:rsidR="007C5331">
              <w:rPr>
                <w:rFonts w:eastAsia="Arial"/>
                <w:i/>
                <w:color w:val="000000"/>
                <w:sz w:val="18"/>
                <w:szCs w:val="18"/>
              </w:rPr>
              <w:t>graph “</w:t>
            </w:r>
            <w:r w:rsidRPr="00745E86">
              <w:rPr>
                <w:rFonts w:eastAsia="Arial"/>
                <w:color w:val="000000"/>
                <w:sz w:val="18"/>
                <w:szCs w:val="18"/>
              </w:rPr>
              <w:t>f</w:t>
            </w:r>
            <w:r w:rsidR="00FE7D8E" w:rsidRPr="00745E86">
              <w:rPr>
                <w:rFonts w:eastAsia="Arial"/>
                <w:color w:val="000000"/>
                <w:sz w:val="18"/>
                <w:szCs w:val="18"/>
              </w:rPr>
              <w:t>”</w:t>
            </w:r>
            <w:r w:rsidRPr="00745E86">
              <w:rPr>
                <w:rFonts w:eastAsia="Arial"/>
                <w:color w:val="000000"/>
                <w:sz w:val="18"/>
                <w:szCs w:val="18"/>
              </w:rPr>
              <w:t xml:space="preserve"> </w:t>
            </w:r>
            <w:r w:rsidRPr="00745E86">
              <w:rPr>
                <w:rFonts w:eastAsia="Arial"/>
                <w:i/>
                <w:color w:val="000000"/>
                <w:sz w:val="18"/>
                <w:szCs w:val="18"/>
              </w:rPr>
              <w:t>is changed from one year to six months and except that all references to default are deleted) (cost-reimbursement orders only)</w:t>
            </w:r>
          </w:p>
        </w:tc>
        <w:tc>
          <w:tcPr>
            <w:tcW w:w="1262" w:type="dxa"/>
            <w:gridSpan w:val="2"/>
            <w:tcBorders>
              <w:top w:val="single" w:sz="7" w:space="0" w:color="000000"/>
              <w:left w:val="single" w:sz="7" w:space="0" w:color="000000"/>
              <w:bottom w:val="single" w:sz="7" w:space="0" w:color="000000"/>
              <w:right w:val="single" w:sz="7" w:space="0" w:color="000000"/>
            </w:tcBorders>
          </w:tcPr>
          <w:p w:rsidR="004E0573" w:rsidRPr="00745E86" w:rsidRDefault="003E715B" w:rsidP="00825215">
            <w:pPr>
              <w:jc w:val="center"/>
              <w:textAlignment w:val="baseline"/>
              <w:rPr>
                <w:rFonts w:eastAsia="Times New Roman"/>
                <w:color w:val="000000"/>
                <w:sz w:val="18"/>
                <w:szCs w:val="18"/>
              </w:rPr>
            </w:pPr>
            <w:r>
              <w:rPr>
                <w:rFonts w:eastAsia="Times New Roman"/>
                <w:color w:val="000000"/>
                <w:sz w:val="18"/>
                <w:szCs w:val="18"/>
              </w:rPr>
              <w:t>MAY</w:t>
            </w:r>
            <w:r w:rsidR="00707D01" w:rsidRPr="00745E86">
              <w:rPr>
                <w:rFonts w:eastAsia="Times New Roman"/>
                <w:color w:val="000000"/>
                <w:sz w:val="18"/>
                <w:szCs w:val="18"/>
              </w:rPr>
              <w:t xml:space="preserve"> 2004</w:t>
            </w:r>
          </w:p>
        </w:tc>
      </w:tr>
      <w:tr w:rsidR="004E0573" w:rsidRPr="00745E86">
        <w:trPr>
          <w:gridBefore w:val="1"/>
          <w:wBefore w:w="11" w:type="dxa"/>
          <w:trHeight w:hRule="exact" w:val="225"/>
        </w:trPr>
        <w:tc>
          <w:tcPr>
            <w:tcW w:w="1350" w:type="dxa"/>
            <w:tcBorders>
              <w:top w:val="single" w:sz="7" w:space="0" w:color="000000"/>
              <w:left w:val="single" w:sz="7" w:space="0" w:color="000000"/>
              <w:bottom w:val="single" w:sz="7" w:space="0" w:color="000000"/>
              <w:right w:val="single" w:sz="7" w:space="0" w:color="000000"/>
            </w:tcBorders>
            <w:vAlign w:val="center"/>
          </w:tcPr>
          <w:p w:rsidR="004E0573" w:rsidRPr="00745E86" w:rsidRDefault="00707D01" w:rsidP="00825215">
            <w:pPr>
              <w:jc w:val="center"/>
              <w:textAlignment w:val="baseline"/>
              <w:rPr>
                <w:rFonts w:eastAsia="Times New Roman"/>
                <w:color w:val="000000"/>
                <w:sz w:val="18"/>
                <w:szCs w:val="18"/>
              </w:rPr>
            </w:pPr>
            <w:r w:rsidRPr="00745E86">
              <w:rPr>
                <w:rFonts w:eastAsia="Times New Roman"/>
                <w:color w:val="000000"/>
                <w:sz w:val="18"/>
                <w:szCs w:val="18"/>
              </w:rPr>
              <w:t>52.249-14</w:t>
            </w:r>
          </w:p>
        </w:tc>
        <w:tc>
          <w:tcPr>
            <w:tcW w:w="8011" w:type="dxa"/>
            <w:tcBorders>
              <w:top w:val="single" w:sz="7" w:space="0" w:color="000000"/>
              <w:left w:val="single" w:sz="7" w:space="0" w:color="000000"/>
              <w:bottom w:val="single" w:sz="7" w:space="0" w:color="000000"/>
              <w:right w:val="single" w:sz="7" w:space="0" w:color="000000"/>
            </w:tcBorders>
            <w:vAlign w:val="center"/>
          </w:tcPr>
          <w:p w:rsidR="004E0573" w:rsidRPr="00745E86" w:rsidRDefault="00707D01" w:rsidP="00825215">
            <w:pPr>
              <w:textAlignment w:val="baseline"/>
              <w:rPr>
                <w:rFonts w:eastAsia="Times New Roman"/>
                <w:color w:val="000000"/>
                <w:sz w:val="18"/>
                <w:szCs w:val="18"/>
              </w:rPr>
            </w:pPr>
            <w:r w:rsidRPr="00745E86">
              <w:rPr>
                <w:rFonts w:eastAsia="Times New Roman"/>
                <w:color w:val="000000"/>
                <w:sz w:val="18"/>
                <w:szCs w:val="18"/>
              </w:rPr>
              <w:t>Excusable Delay</w:t>
            </w:r>
          </w:p>
        </w:tc>
        <w:tc>
          <w:tcPr>
            <w:tcW w:w="1262" w:type="dxa"/>
            <w:gridSpan w:val="2"/>
            <w:tcBorders>
              <w:top w:val="single" w:sz="7" w:space="0" w:color="000000"/>
              <w:left w:val="single" w:sz="7" w:space="0" w:color="000000"/>
              <w:bottom w:val="single" w:sz="7" w:space="0" w:color="000000"/>
              <w:right w:val="single" w:sz="7" w:space="0" w:color="000000"/>
            </w:tcBorders>
            <w:vAlign w:val="center"/>
          </w:tcPr>
          <w:p w:rsidR="004E0573" w:rsidRPr="00745E86" w:rsidRDefault="003E715B" w:rsidP="00825215">
            <w:pPr>
              <w:jc w:val="center"/>
              <w:textAlignment w:val="baseline"/>
              <w:rPr>
                <w:rFonts w:eastAsia="Times New Roman"/>
                <w:color w:val="000000"/>
                <w:sz w:val="18"/>
                <w:szCs w:val="18"/>
              </w:rPr>
            </w:pPr>
            <w:r>
              <w:rPr>
                <w:rFonts w:eastAsia="Times New Roman"/>
                <w:color w:val="000000"/>
                <w:sz w:val="18"/>
                <w:szCs w:val="18"/>
              </w:rPr>
              <w:t>APR</w:t>
            </w:r>
            <w:r w:rsidR="00707D01" w:rsidRPr="00745E86">
              <w:rPr>
                <w:rFonts w:eastAsia="Times New Roman"/>
                <w:color w:val="000000"/>
                <w:sz w:val="18"/>
                <w:szCs w:val="18"/>
              </w:rPr>
              <w:t>1984</w:t>
            </w:r>
          </w:p>
        </w:tc>
      </w:tr>
      <w:tr w:rsidR="004E0573" w:rsidRPr="00745E86">
        <w:trPr>
          <w:gridBefore w:val="1"/>
          <w:wBefore w:w="11" w:type="dxa"/>
          <w:trHeight w:hRule="exact" w:val="226"/>
        </w:trPr>
        <w:tc>
          <w:tcPr>
            <w:tcW w:w="1350" w:type="dxa"/>
            <w:tcBorders>
              <w:top w:val="single" w:sz="7" w:space="0" w:color="000000"/>
              <w:left w:val="single" w:sz="7" w:space="0" w:color="000000"/>
              <w:bottom w:val="single" w:sz="7" w:space="0" w:color="000000"/>
              <w:right w:val="single" w:sz="7" w:space="0" w:color="000000"/>
            </w:tcBorders>
            <w:vAlign w:val="center"/>
          </w:tcPr>
          <w:p w:rsidR="004E0573" w:rsidRPr="00745E86" w:rsidRDefault="00707D01" w:rsidP="00825215">
            <w:pPr>
              <w:jc w:val="center"/>
              <w:textAlignment w:val="baseline"/>
              <w:rPr>
                <w:rFonts w:eastAsia="Times New Roman"/>
                <w:color w:val="000000"/>
                <w:sz w:val="18"/>
                <w:szCs w:val="18"/>
              </w:rPr>
            </w:pPr>
            <w:r w:rsidRPr="00745E86">
              <w:rPr>
                <w:rFonts w:eastAsia="Times New Roman"/>
                <w:color w:val="000000"/>
                <w:sz w:val="18"/>
                <w:szCs w:val="18"/>
              </w:rPr>
              <w:t>52.251-01</w:t>
            </w:r>
          </w:p>
        </w:tc>
        <w:tc>
          <w:tcPr>
            <w:tcW w:w="8011" w:type="dxa"/>
            <w:tcBorders>
              <w:top w:val="single" w:sz="7" w:space="0" w:color="000000"/>
              <w:left w:val="single" w:sz="7" w:space="0" w:color="000000"/>
              <w:bottom w:val="single" w:sz="7" w:space="0" w:color="000000"/>
              <w:right w:val="single" w:sz="7" w:space="0" w:color="000000"/>
            </w:tcBorders>
            <w:vAlign w:val="center"/>
          </w:tcPr>
          <w:p w:rsidR="004E0573" w:rsidRPr="00745E86" w:rsidRDefault="00707D01" w:rsidP="00825215">
            <w:pPr>
              <w:textAlignment w:val="baseline"/>
              <w:rPr>
                <w:rFonts w:eastAsia="Times New Roman"/>
                <w:color w:val="000000"/>
                <w:sz w:val="18"/>
                <w:szCs w:val="18"/>
              </w:rPr>
            </w:pPr>
            <w:r w:rsidRPr="00745E86">
              <w:rPr>
                <w:rFonts w:eastAsia="Times New Roman"/>
                <w:color w:val="000000"/>
                <w:sz w:val="18"/>
                <w:szCs w:val="18"/>
              </w:rPr>
              <w:t>Government Supply Sources</w:t>
            </w:r>
          </w:p>
        </w:tc>
        <w:tc>
          <w:tcPr>
            <w:tcW w:w="1262" w:type="dxa"/>
            <w:gridSpan w:val="2"/>
            <w:tcBorders>
              <w:top w:val="single" w:sz="7" w:space="0" w:color="000000"/>
              <w:left w:val="single" w:sz="7" w:space="0" w:color="000000"/>
              <w:bottom w:val="single" w:sz="7" w:space="0" w:color="000000"/>
              <w:right w:val="single" w:sz="7" w:space="0" w:color="000000"/>
            </w:tcBorders>
            <w:vAlign w:val="center"/>
          </w:tcPr>
          <w:p w:rsidR="004E0573" w:rsidRPr="00745E86" w:rsidRDefault="00D22267" w:rsidP="00825215">
            <w:pPr>
              <w:jc w:val="center"/>
              <w:textAlignment w:val="baseline"/>
              <w:rPr>
                <w:rFonts w:eastAsia="Times New Roman"/>
                <w:color w:val="000000"/>
                <w:sz w:val="18"/>
                <w:szCs w:val="18"/>
              </w:rPr>
            </w:pPr>
            <w:r>
              <w:rPr>
                <w:rFonts w:eastAsia="Times New Roman"/>
                <w:color w:val="000000"/>
                <w:sz w:val="18"/>
                <w:szCs w:val="18"/>
              </w:rPr>
              <w:t>APR 2012</w:t>
            </w:r>
          </w:p>
        </w:tc>
      </w:tr>
      <w:tr w:rsidR="004E0573" w:rsidRPr="00745E86">
        <w:trPr>
          <w:gridBefore w:val="1"/>
          <w:wBefore w:w="11" w:type="dxa"/>
          <w:trHeight w:hRule="exact" w:val="432"/>
        </w:trPr>
        <w:tc>
          <w:tcPr>
            <w:tcW w:w="1350" w:type="dxa"/>
            <w:tcBorders>
              <w:top w:val="single" w:sz="7" w:space="0" w:color="000000"/>
              <w:left w:val="single" w:sz="7" w:space="0" w:color="000000"/>
              <w:bottom w:val="single" w:sz="7" w:space="0" w:color="000000"/>
              <w:right w:val="single" w:sz="7" w:space="0" w:color="000000"/>
            </w:tcBorders>
          </w:tcPr>
          <w:p w:rsidR="004E0573" w:rsidRPr="00745E86" w:rsidRDefault="00707D01" w:rsidP="00825215">
            <w:pPr>
              <w:jc w:val="center"/>
              <w:textAlignment w:val="baseline"/>
              <w:rPr>
                <w:rFonts w:eastAsia="Times New Roman"/>
                <w:color w:val="000000"/>
                <w:sz w:val="18"/>
                <w:szCs w:val="18"/>
              </w:rPr>
            </w:pPr>
            <w:r w:rsidRPr="00745E86">
              <w:rPr>
                <w:rFonts w:eastAsia="Times New Roman"/>
                <w:color w:val="000000"/>
                <w:sz w:val="18"/>
                <w:szCs w:val="18"/>
              </w:rPr>
              <w:t>252.203-7001</w:t>
            </w:r>
          </w:p>
        </w:tc>
        <w:tc>
          <w:tcPr>
            <w:tcW w:w="8011" w:type="dxa"/>
            <w:tcBorders>
              <w:top w:val="single" w:sz="7" w:space="0" w:color="000000"/>
              <w:left w:val="single" w:sz="7" w:space="0" w:color="000000"/>
              <w:bottom w:val="single" w:sz="7" w:space="0" w:color="000000"/>
              <w:right w:val="single" w:sz="7" w:space="0" w:color="000000"/>
            </w:tcBorders>
          </w:tcPr>
          <w:p w:rsidR="004E0573" w:rsidRPr="00745E86" w:rsidRDefault="00707D01" w:rsidP="00D22267">
            <w:pPr>
              <w:textAlignment w:val="baseline"/>
              <w:rPr>
                <w:rFonts w:eastAsia="Times New Roman"/>
                <w:color w:val="000000"/>
                <w:sz w:val="18"/>
                <w:szCs w:val="18"/>
              </w:rPr>
            </w:pPr>
            <w:r w:rsidRPr="00745E86">
              <w:rPr>
                <w:rFonts w:eastAsia="Times New Roman"/>
                <w:color w:val="000000"/>
                <w:sz w:val="18"/>
                <w:szCs w:val="18"/>
              </w:rPr>
              <w:t>Prohibition On Persons Convicted Of Fraud Or Other Defense-Contract-Related Felonies</w:t>
            </w:r>
          </w:p>
        </w:tc>
        <w:tc>
          <w:tcPr>
            <w:tcW w:w="1262" w:type="dxa"/>
            <w:gridSpan w:val="2"/>
            <w:tcBorders>
              <w:top w:val="single" w:sz="7" w:space="0" w:color="000000"/>
              <w:left w:val="single" w:sz="7" w:space="0" w:color="000000"/>
              <w:bottom w:val="single" w:sz="7" w:space="0" w:color="000000"/>
              <w:right w:val="single" w:sz="7" w:space="0" w:color="000000"/>
            </w:tcBorders>
          </w:tcPr>
          <w:p w:rsidR="004E0573" w:rsidRPr="00745E86" w:rsidRDefault="00D22267" w:rsidP="00825215">
            <w:pPr>
              <w:jc w:val="center"/>
              <w:textAlignment w:val="baseline"/>
              <w:rPr>
                <w:rFonts w:eastAsia="Times New Roman"/>
                <w:color w:val="000000"/>
                <w:sz w:val="18"/>
                <w:szCs w:val="18"/>
              </w:rPr>
            </w:pPr>
            <w:r>
              <w:rPr>
                <w:rFonts w:eastAsia="Times New Roman"/>
                <w:color w:val="000000"/>
                <w:sz w:val="18"/>
                <w:szCs w:val="18"/>
              </w:rPr>
              <w:t>DEC 2008</w:t>
            </w:r>
          </w:p>
        </w:tc>
      </w:tr>
      <w:tr w:rsidR="008121ED" w:rsidRPr="00745E86">
        <w:trPr>
          <w:gridBefore w:val="1"/>
          <w:wBefore w:w="11" w:type="dxa"/>
          <w:trHeight w:hRule="exact" w:val="432"/>
        </w:trPr>
        <w:tc>
          <w:tcPr>
            <w:tcW w:w="1350" w:type="dxa"/>
            <w:tcBorders>
              <w:top w:val="single" w:sz="7" w:space="0" w:color="000000"/>
              <w:left w:val="single" w:sz="7" w:space="0" w:color="000000"/>
              <w:bottom w:val="single" w:sz="7" w:space="0" w:color="000000"/>
              <w:right w:val="single" w:sz="7" w:space="0" w:color="000000"/>
            </w:tcBorders>
          </w:tcPr>
          <w:p w:rsidR="008121ED" w:rsidRPr="00745E86" w:rsidRDefault="008121ED" w:rsidP="00825215">
            <w:pPr>
              <w:jc w:val="center"/>
              <w:textAlignment w:val="baseline"/>
              <w:rPr>
                <w:rFonts w:eastAsia="Times New Roman"/>
                <w:color w:val="000000"/>
                <w:sz w:val="18"/>
                <w:szCs w:val="18"/>
              </w:rPr>
            </w:pPr>
            <w:r>
              <w:rPr>
                <w:rFonts w:eastAsia="Times New Roman"/>
                <w:color w:val="000000"/>
                <w:sz w:val="18"/>
                <w:szCs w:val="18"/>
              </w:rPr>
              <w:t>252.203-7003</w:t>
            </w:r>
          </w:p>
        </w:tc>
        <w:tc>
          <w:tcPr>
            <w:tcW w:w="8011" w:type="dxa"/>
            <w:tcBorders>
              <w:top w:val="single" w:sz="7" w:space="0" w:color="000000"/>
              <w:left w:val="single" w:sz="7" w:space="0" w:color="000000"/>
              <w:bottom w:val="single" w:sz="7" w:space="0" w:color="000000"/>
              <w:right w:val="single" w:sz="7" w:space="0" w:color="000000"/>
            </w:tcBorders>
          </w:tcPr>
          <w:p w:rsidR="008121ED" w:rsidRPr="00745E86" w:rsidRDefault="008121ED" w:rsidP="00D22267">
            <w:pPr>
              <w:textAlignment w:val="baseline"/>
              <w:rPr>
                <w:rFonts w:eastAsia="Times New Roman"/>
                <w:color w:val="000000"/>
                <w:sz w:val="18"/>
                <w:szCs w:val="18"/>
              </w:rPr>
            </w:pPr>
            <w:r>
              <w:rPr>
                <w:rFonts w:eastAsia="Times New Roman"/>
                <w:color w:val="000000"/>
                <w:sz w:val="18"/>
                <w:szCs w:val="18"/>
              </w:rPr>
              <w:t>Agency Office of the Inspector General</w:t>
            </w:r>
          </w:p>
        </w:tc>
        <w:tc>
          <w:tcPr>
            <w:tcW w:w="1262" w:type="dxa"/>
            <w:gridSpan w:val="2"/>
            <w:tcBorders>
              <w:top w:val="single" w:sz="7" w:space="0" w:color="000000"/>
              <w:left w:val="single" w:sz="7" w:space="0" w:color="000000"/>
              <w:bottom w:val="single" w:sz="7" w:space="0" w:color="000000"/>
              <w:right w:val="single" w:sz="7" w:space="0" w:color="000000"/>
            </w:tcBorders>
          </w:tcPr>
          <w:p w:rsidR="008121ED" w:rsidRDefault="008121ED" w:rsidP="00825215">
            <w:pPr>
              <w:jc w:val="center"/>
              <w:textAlignment w:val="baseline"/>
              <w:rPr>
                <w:rFonts w:eastAsia="Times New Roman"/>
                <w:color w:val="000000"/>
                <w:sz w:val="18"/>
                <w:szCs w:val="18"/>
              </w:rPr>
            </w:pPr>
            <w:r>
              <w:rPr>
                <w:rFonts w:eastAsia="Times New Roman"/>
                <w:color w:val="000000"/>
                <w:sz w:val="18"/>
                <w:szCs w:val="18"/>
              </w:rPr>
              <w:t>APR 2012</w:t>
            </w:r>
          </w:p>
        </w:tc>
      </w:tr>
      <w:tr w:rsidR="008121ED" w:rsidRPr="00745E86">
        <w:trPr>
          <w:gridBefore w:val="1"/>
          <w:wBefore w:w="11" w:type="dxa"/>
          <w:trHeight w:hRule="exact" w:val="432"/>
        </w:trPr>
        <w:tc>
          <w:tcPr>
            <w:tcW w:w="1350" w:type="dxa"/>
            <w:tcBorders>
              <w:top w:val="single" w:sz="7" w:space="0" w:color="000000"/>
              <w:left w:val="single" w:sz="7" w:space="0" w:color="000000"/>
              <w:bottom w:val="single" w:sz="7" w:space="0" w:color="000000"/>
              <w:right w:val="single" w:sz="7" w:space="0" w:color="000000"/>
            </w:tcBorders>
          </w:tcPr>
          <w:p w:rsidR="008121ED" w:rsidRDefault="008121ED" w:rsidP="00825215">
            <w:pPr>
              <w:jc w:val="center"/>
              <w:textAlignment w:val="baseline"/>
              <w:rPr>
                <w:rFonts w:eastAsia="Times New Roman"/>
                <w:color w:val="000000"/>
                <w:sz w:val="18"/>
                <w:szCs w:val="18"/>
              </w:rPr>
            </w:pPr>
            <w:r>
              <w:rPr>
                <w:rFonts w:eastAsia="Times New Roman"/>
                <w:color w:val="000000"/>
                <w:sz w:val="18"/>
                <w:szCs w:val="18"/>
              </w:rPr>
              <w:t>252.203-7004</w:t>
            </w:r>
          </w:p>
        </w:tc>
        <w:tc>
          <w:tcPr>
            <w:tcW w:w="8011" w:type="dxa"/>
            <w:tcBorders>
              <w:top w:val="single" w:sz="7" w:space="0" w:color="000000"/>
              <w:left w:val="single" w:sz="7" w:space="0" w:color="000000"/>
              <w:bottom w:val="single" w:sz="7" w:space="0" w:color="000000"/>
              <w:right w:val="single" w:sz="7" w:space="0" w:color="000000"/>
            </w:tcBorders>
          </w:tcPr>
          <w:p w:rsidR="008121ED" w:rsidRDefault="008121ED" w:rsidP="00D22267">
            <w:pPr>
              <w:textAlignment w:val="baseline"/>
              <w:rPr>
                <w:rFonts w:eastAsia="Times New Roman"/>
                <w:color w:val="000000"/>
                <w:sz w:val="18"/>
                <w:szCs w:val="18"/>
              </w:rPr>
            </w:pPr>
            <w:r>
              <w:rPr>
                <w:rFonts w:eastAsia="Times New Roman"/>
                <w:color w:val="000000"/>
                <w:sz w:val="18"/>
                <w:szCs w:val="18"/>
              </w:rPr>
              <w:t>Display of Fraud Hotline Poster</w:t>
            </w:r>
          </w:p>
        </w:tc>
        <w:tc>
          <w:tcPr>
            <w:tcW w:w="1262" w:type="dxa"/>
            <w:gridSpan w:val="2"/>
            <w:tcBorders>
              <w:top w:val="single" w:sz="7" w:space="0" w:color="000000"/>
              <w:left w:val="single" w:sz="7" w:space="0" w:color="000000"/>
              <w:bottom w:val="single" w:sz="7" w:space="0" w:color="000000"/>
              <w:right w:val="single" w:sz="7" w:space="0" w:color="000000"/>
            </w:tcBorders>
          </w:tcPr>
          <w:p w:rsidR="008121ED" w:rsidRDefault="008121ED" w:rsidP="00825215">
            <w:pPr>
              <w:jc w:val="center"/>
              <w:textAlignment w:val="baseline"/>
              <w:rPr>
                <w:rFonts w:eastAsia="Times New Roman"/>
                <w:color w:val="000000"/>
                <w:sz w:val="18"/>
                <w:szCs w:val="18"/>
              </w:rPr>
            </w:pPr>
            <w:r>
              <w:rPr>
                <w:rFonts w:eastAsia="Times New Roman"/>
                <w:color w:val="000000"/>
                <w:sz w:val="18"/>
                <w:szCs w:val="18"/>
              </w:rPr>
              <w:t>SEP 2011</w:t>
            </w:r>
          </w:p>
        </w:tc>
      </w:tr>
      <w:tr w:rsidR="004E0573" w:rsidRPr="00745E86">
        <w:trPr>
          <w:gridBefore w:val="1"/>
          <w:wBefore w:w="11" w:type="dxa"/>
          <w:trHeight w:hRule="exact" w:val="225"/>
        </w:trPr>
        <w:tc>
          <w:tcPr>
            <w:tcW w:w="1350" w:type="dxa"/>
            <w:tcBorders>
              <w:top w:val="single" w:sz="7" w:space="0" w:color="000000"/>
              <w:left w:val="single" w:sz="7" w:space="0" w:color="000000"/>
              <w:bottom w:val="single" w:sz="7" w:space="0" w:color="000000"/>
              <w:right w:val="single" w:sz="7" w:space="0" w:color="000000"/>
            </w:tcBorders>
            <w:vAlign w:val="center"/>
          </w:tcPr>
          <w:p w:rsidR="004E0573" w:rsidRPr="00745E86" w:rsidRDefault="00707D01" w:rsidP="00825215">
            <w:pPr>
              <w:jc w:val="center"/>
              <w:textAlignment w:val="baseline"/>
              <w:rPr>
                <w:rFonts w:eastAsia="Times New Roman"/>
                <w:color w:val="000000"/>
                <w:sz w:val="18"/>
                <w:szCs w:val="18"/>
              </w:rPr>
            </w:pPr>
            <w:r w:rsidRPr="00745E86">
              <w:rPr>
                <w:rFonts w:eastAsia="Times New Roman"/>
                <w:color w:val="000000"/>
                <w:sz w:val="18"/>
                <w:szCs w:val="18"/>
              </w:rPr>
              <w:t>252.204-7000</w:t>
            </w:r>
          </w:p>
        </w:tc>
        <w:tc>
          <w:tcPr>
            <w:tcW w:w="8011" w:type="dxa"/>
            <w:tcBorders>
              <w:top w:val="single" w:sz="7" w:space="0" w:color="000000"/>
              <w:left w:val="single" w:sz="7" w:space="0" w:color="000000"/>
              <w:bottom w:val="single" w:sz="7" w:space="0" w:color="000000"/>
              <w:right w:val="single" w:sz="7" w:space="0" w:color="000000"/>
            </w:tcBorders>
            <w:vAlign w:val="center"/>
          </w:tcPr>
          <w:p w:rsidR="004E0573" w:rsidRPr="00745E86" w:rsidRDefault="00707D01" w:rsidP="00825215">
            <w:pPr>
              <w:textAlignment w:val="baseline"/>
              <w:rPr>
                <w:rFonts w:eastAsia="Times New Roman"/>
                <w:color w:val="000000"/>
                <w:sz w:val="18"/>
                <w:szCs w:val="18"/>
              </w:rPr>
            </w:pPr>
            <w:r w:rsidRPr="00745E86">
              <w:rPr>
                <w:rFonts w:eastAsia="Times New Roman"/>
                <w:color w:val="000000"/>
                <w:sz w:val="18"/>
                <w:szCs w:val="18"/>
              </w:rPr>
              <w:t>Disclosure Of Information</w:t>
            </w:r>
          </w:p>
        </w:tc>
        <w:tc>
          <w:tcPr>
            <w:tcW w:w="1262" w:type="dxa"/>
            <w:gridSpan w:val="2"/>
            <w:tcBorders>
              <w:top w:val="single" w:sz="7" w:space="0" w:color="000000"/>
              <w:left w:val="single" w:sz="7" w:space="0" w:color="000000"/>
              <w:bottom w:val="single" w:sz="7" w:space="0" w:color="000000"/>
              <w:right w:val="single" w:sz="7" w:space="0" w:color="000000"/>
            </w:tcBorders>
            <w:vAlign w:val="center"/>
          </w:tcPr>
          <w:p w:rsidR="004E0573" w:rsidRPr="00745E86" w:rsidRDefault="003E715B" w:rsidP="00825215">
            <w:pPr>
              <w:jc w:val="center"/>
              <w:textAlignment w:val="baseline"/>
              <w:rPr>
                <w:rFonts w:eastAsia="Times New Roman"/>
                <w:color w:val="000000"/>
                <w:sz w:val="18"/>
                <w:szCs w:val="18"/>
              </w:rPr>
            </w:pPr>
            <w:r>
              <w:rPr>
                <w:rFonts w:eastAsia="Times New Roman"/>
                <w:color w:val="000000"/>
                <w:sz w:val="18"/>
                <w:szCs w:val="18"/>
              </w:rPr>
              <w:t>DEC</w:t>
            </w:r>
            <w:r w:rsidR="00707D01" w:rsidRPr="00745E86">
              <w:rPr>
                <w:rFonts w:eastAsia="Times New Roman"/>
                <w:color w:val="000000"/>
                <w:sz w:val="18"/>
                <w:szCs w:val="18"/>
              </w:rPr>
              <w:t xml:space="preserve"> 1991</w:t>
            </w:r>
          </w:p>
        </w:tc>
      </w:tr>
      <w:tr w:rsidR="004E0573" w:rsidRPr="00745E86">
        <w:trPr>
          <w:gridBefore w:val="1"/>
          <w:wBefore w:w="11" w:type="dxa"/>
          <w:trHeight w:hRule="exact" w:val="221"/>
        </w:trPr>
        <w:tc>
          <w:tcPr>
            <w:tcW w:w="1350" w:type="dxa"/>
            <w:tcBorders>
              <w:top w:val="single" w:sz="7" w:space="0" w:color="000000"/>
              <w:left w:val="single" w:sz="7" w:space="0" w:color="000000"/>
              <w:bottom w:val="single" w:sz="7" w:space="0" w:color="000000"/>
              <w:right w:val="single" w:sz="7" w:space="0" w:color="000000"/>
            </w:tcBorders>
            <w:vAlign w:val="center"/>
          </w:tcPr>
          <w:p w:rsidR="004E0573" w:rsidRPr="00745E86" w:rsidRDefault="00707D01" w:rsidP="00825215">
            <w:pPr>
              <w:jc w:val="center"/>
              <w:textAlignment w:val="baseline"/>
              <w:rPr>
                <w:rFonts w:eastAsia="Times New Roman"/>
                <w:color w:val="000000"/>
                <w:sz w:val="18"/>
                <w:szCs w:val="18"/>
              </w:rPr>
            </w:pPr>
            <w:r w:rsidRPr="00745E86">
              <w:rPr>
                <w:rFonts w:eastAsia="Times New Roman"/>
                <w:color w:val="000000"/>
                <w:sz w:val="18"/>
                <w:szCs w:val="18"/>
              </w:rPr>
              <w:t>252.204-7003</w:t>
            </w:r>
          </w:p>
        </w:tc>
        <w:tc>
          <w:tcPr>
            <w:tcW w:w="8011" w:type="dxa"/>
            <w:tcBorders>
              <w:top w:val="single" w:sz="7" w:space="0" w:color="000000"/>
              <w:left w:val="single" w:sz="7" w:space="0" w:color="000000"/>
              <w:bottom w:val="single" w:sz="7" w:space="0" w:color="000000"/>
              <w:right w:val="single" w:sz="7" w:space="0" w:color="000000"/>
            </w:tcBorders>
            <w:vAlign w:val="center"/>
          </w:tcPr>
          <w:p w:rsidR="004E0573" w:rsidRPr="00745E86" w:rsidRDefault="00707D01" w:rsidP="00825215">
            <w:pPr>
              <w:textAlignment w:val="baseline"/>
              <w:rPr>
                <w:rFonts w:eastAsia="Times New Roman"/>
                <w:color w:val="000000"/>
                <w:sz w:val="18"/>
                <w:szCs w:val="18"/>
              </w:rPr>
            </w:pPr>
            <w:r w:rsidRPr="00745E86">
              <w:rPr>
                <w:rFonts w:eastAsia="Times New Roman"/>
                <w:color w:val="000000"/>
                <w:sz w:val="18"/>
                <w:szCs w:val="18"/>
              </w:rPr>
              <w:t>Control Of Government Personnel Work Product</w:t>
            </w:r>
          </w:p>
        </w:tc>
        <w:tc>
          <w:tcPr>
            <w:tcW w:w="1262" w:type="dxa"/>
            <w:gridSpan w:val="2"/>
            <w:tcBorders>
              <w:top w:val="single" w:sz="7" w:space="0" w:color="000000"/>
              <w:left w:val="single" w:sz="7" w:space="0" w:color="000000"/>
              <w:bottom w:val="single" w:sz="7" w:space="0" w:color="000000"/>
              <w:right w:val="single" w:sz="7" w:space="0" w:color="000000"/>
            </w:tcBorders>
            <w:vAlign w:val="center"/>
          </w:tcPr>
          <w:p w:rsidR="004E0573" w:rsidRPr="00745E86" w:rsidRDefault="003E715B" w:rsidP="00825215">
            <w:pPr>
              <w:jc w:val="center"/>
              <w:textAlignment w:val="baseline"/>
              <w:rPr>
                <w:rFonts w:eastAsia="Times New Roman"/>
                <w:color w:val="000000"/>
                <w:sz w:val="18"/>
                <w:szCs w:val="18"/>
              </w:rPr>
            </w:pPr>
            <w:r>
              <w:rPr>
                <w:rFonts w:eastAsia="Times New Roman"/>
                <w:color w:val="000000"/>
                <w:sz w:val="18"/>
                <w:szCs w:val="18"/>
              </w:rPr>
              <w:t>APR</w:t>
            </w:r>
            <w:r w:rsidR="00707D01" w:rsidRPr="00745E86">
              <w:rPr>
                <w:rFonts w:eastAsia="Times New Roman"/>
                <w:color w:val="000000"/>
                <w:sz w:val="18"/>
                <w:szCs w:val="18"/>
              </w:rPr>
              <w:t>1992</w:t>
            </w:r>
          </w:p>
        </w:tc>
      </w:tr>
      <w:tr w:rsidR="004E0573" w:rsidRPr="00745E86">
        <w:trPr>
          <w:gridBefore w:val="1"/>
          <w:wBefore w:w="11" w:type="dxa"/>
          <w:trHeight w:hRule="exact" w:val="226"/>
        </w:trPr>
        <w:tc>
          <w:tcPr>
            <w:tcW w:w="1350" w:type="dxa"/>
            <w:tcBorders>
              <w:top w:val="single" w:sz="7" w:space="0" w:color="000000"/>
              <w:left w:val="single" w:sz="7" w:space="0" w:color="000000"/>
              <w:bottom w:val="single" w:sz="7" w:space="0" w:color="000000"/>
              <w:right w:val="single" w:sz="7" w:space="0" w:color="000000"/>
            </w:tcBorders>
            <w:vAlign w:val="center"/>
          </w:tcPr>
          <w:p w:rsidR="004E0573" w:rsidRPr="00745E86" w:rsidRDefault="00707D01" w:rsidP="00825215">
            <w:pPr>
              <w:jc w:val="center"/>
              <w:textAlignment w:val="baseline"/>
              <w:rPr>
                <w:rFonts w:eastAsia="Times New Roman"/>
                <w:color w:val="000000"/>
                <w:sz w:val="18"/>
                <w:szCs w:val="18"/>
              </w:rPr>
            </w:pPr>
            <w:r w:rsidRPr="00745E86">
              <w:rPr>
                <w:rFonts w:eastAsia="Times New Roman"/>
                <w:color w:val="000000"/>
                <w:sz w:val="18"/>
                <w:szCs w:val="18"/>
              </w:rPr>
              <w:t>252.204-7005</w:t>
            </w:r>
          </w:p>
        </w:tc>
        <w:tc>
          <w:tcPr>
            <w:tcW w:w="8011" w:type="dxa"/>
            <w:tcBorders>
              <w:top w:val="single" w:sz="7" w:space="0" w:color="000000"/>
              <w:left w:val="single" w:sz="7" w:space="0" w:color="000000"/>
              <w:bottom w:val="single" w:sz="7" w:space="0" w:color="000000"/>
              <w:right w:val="single" w:sz="7" w:space="0" w:color="000000"/>
            </w:tcBorders>
            <w:vAlign w:val="center"/>
          </w:tcPr>
          <w:p w:rsidR="004E0573" w:rsidRPr="00745E86" w:rsidRDefault="00707D01" w:rsidP="00825215">
            <w:pPr>
              <w:textAlignment w:val="baseline"/>
              <w:rPr>
                <w:rFonts w:eastAsia="Times New Roman"/>
                <w:color w:val="000000"/>
                <w:sz w:val="18"/>
                <w:szCs w:val="18"/>
              </w:rPr>
            </w:pPr>
            <w:r w:rsidRPr="00745E86">
              <w:rPr>
                <w:rFonts w:eastAsia="Times New Roman"/>
                <w:color w:val="000000"/>
                <w:sz w:val="18"/>
                <w:szCs w:val="18"/>
              </w:rPr>
              <w:t>Oral Attestation Of Security Responsibilities</w:t>
            </w:r>
          </w:p>
        </w:tc>
        <w:tc>
          <w:tcPr>
            <w:tcW w:w="1262" w:type="dxa"/>
            <w:gridSpan w:val="2"/>
            <w:tcBorders>
              <w:top w:val="single" w:sz="7" w:space="0" w:color="000000"/>
              <w:left w:val="single" w:sz="7" w:space="0" w:color="000000"/>
              <w:bottom w:val="single" w:sz="7" w:space="0" w:color="000000"/>
              <w:right w:val="single" w:sz="7" w:space="0" w:color="000000"/>
            </w:tcBorders>
            <w:vAlign w:val="center"/>
          </w:tcPr>
          <w:p w:rsidR="004E0573" w:rsidRPr="00745E86" w:rsidRDefault="003E715B" w:rsidP="00825215">
            <w:pPr>
              <w:jc w:val="center"/>
              <w:textAlignment w:val="baseline"/>
              <w:rPr>
                <w:rFonts w:eastAsia="Times New Roman"/>
                <w:color w:val="000000"/>
                <w:sz w:val="18"/>
                <w:szCs w:val="18"/>
              </w:rPr>
            </w:pPr>
            <w:r>
              <w:rPr>
                <w:rFonts w:eastAsia="Times New Roman"/>
                <w:color w:val="000000"/>
                <w:sz w:val="18"/>
                <w:szCs w:val="18"/>
              </w:rPr>
              <w:t>NOV</w:t>
            </w:r>
            <w:r w:rsidR="00707D01" w:rsidRPr="00745E86">
              <w:rPr>
                <w:rFonts w:eastAsia="Times New Roman"/>
                <w:color w:val="000000"/>
                <w:sz w:val="18"/>
                <w:szCs w:val="18"/>
              </w:rPr>
              <w:t xml:space="preserve"> 2001</w:t>
            </w:r>
          </w:p>
        </w:tc>
      </w:tr>
      <w:tr w:rsidR="008121ED" w:rsidRPr="00745E86">
        <w:trPr>
          <w:gridBefore w:val="1"/>
          <w:wBefore w:w="11" w:type="dxa"/>
          <w:trHeight w:hRule="exact" w:val="226"/>
        </w:trPr>
        <w:tc>
          <w:tcPr>
            <w:tcW w:w="1350" w:type="dxa"/>
            <w:tcBorders>
              <w:top w:val="single" w:sz="7" w:space="0" w:color="000000"/>
              <w:left w:val="single" w:sz="7" w:space="0" w:color="000000"/>
              <w:bottom w:val="single" w:sz="7" w:space="0" w:color="000000"/>
              <w:right w:val="single" w:sz="7" w:space="0" w:color="000000"/>
            </w:tcBorders>
            <w:vAlign w:val="center"/>
          </w:tcPr>
          <w:p w:rsidR="008121ED" w:rsidRPr="00745E86" w:rsidRDefault="008121ED" w:rsidP="00825215">
            <w:pPr>
              <w:jc w:val="center"/>
              <w:textAlignment w:val="baseline"/>
              <w:rPr>
                <w:rFonts w:eastAsia="Times New Roman"/>
                <w:color w:val="000000"/>
                <w:sz w:val="18"/>
                <w:szCs w:val="18"/>
              </w:rPr>
            </w:pPr>
            <w:r>
              <w:rPr>
                <w:rFonts w:eastAsia="Times New Roman"/>
                <w:color w:val="000000"/>
                <w:sz w:val="18"/>
                <w:szCs w:val="18"/>
              </w:rPr>
              <w:t>252.204-7008</w:t>
            </w:r>
          </w:p>
        </w:tc>
        <w:tc>
          <w:tcPr>
            <w:tcW w:w="8011" w:type="dxa"/>
            <w:tcBorders>
              <w:top w:val="single" w:sz="7" w:space="0" w:color="000000"/>
              <w:left w:val="single" w:sz="7" w:space="0" w:color="000000"/>
              <w:bottom w:val="single" w:sz="7" w:space="0" w:color="000000"/>
              <w:right w:val="single" w:sz="7" w:space="0" w:color="000000"/>
            </w:tcBorders>
            <w:vAlign w:val="center"/>
          </w:tcPr>
          <w:p w:rsidR="008121ED" w:rsidRPr="00745E86" w:rsidRDefault="008121ED" w:rsidP="00825215">
            <w:pPr>
              <w:textAlignment w:val="baseline"/>
              <w:rPr>
                <w:rFonts w:eastAsia="Times New Roman"/>
                <w:color w:val="000000"/>
                <w:sz w:val="18"/>
                <w:szCs w:val="18"/>
              </w:rPr>
            </w:pPr>
            <w:r>
              <w:rPr>
                <w:rFonts w:eastAsia="Times New Roman"/>
                <w:color w:val="000000"/>
                <w:sz w:val="18"/>
                <w:szCs w:val="18"/>
              </w:rPr>
              <w:t>Export-Controlled Items</w:t>
            </w:r>
          </w:p>
        </w:tc>
        <w:tc>
          <w:tcPr>
            <w:tcW w:w="1262" w:type="dxa"/>
            <w:gridSpan w:val="2"/>
            <w:tcBorders>
              <w:top w:val="single" w:sz="7" w:space="0" w:color="000000"/>
              <w:left w:val="single" w:sz="7" w:space="0" w:color="000000"/>
              <w:bottom w:val="single" w:sz="7" w:space="0" w:color="000000"/>
              <w:right w:val="single" w:sz="7" w:space="0" w:color="000000"/>
            </w:tcBorders>
            <w:vAlign w:val="center"/>
          </w:tcPr>
          <w:p w:rsidR="008121ED" w:rsidRPr="00745E86" w:rsidRDefault="008121ED" w:rsidP="00825215">
            <w:pPr>
              <w:jc w:val="center"/>
              <w:textAlignment w:val="baseline"/>
              <w:rPr>
                <w:rFonts w:eastAsia="Times New Roman"/>
                <w:color w:val="000000"/>
                <w:sz w:val="18"/>
                <w:szCs w:val="18"/>
              </w:rPr>
            </w:pPr>
            <w:r>
              <w:rPr>
                <w:rFonts w:eastAsia="Times New Roman"/>
                <w:color w:val="000000"/>
                <w:sz w:val="18"/>
                <w:szCs w:val="18"/>
              </w:rPr>
              <w:t>APR 2010</w:t>
            </w:r>
          </w:p>
        </w:tc>
      </w:tr>
      <w:tr w:rsidR="004E0573" w:rsidRPr="00745E86">
        <w:trPr>
          <w:gridBefore w:val="1"/>
          <w:wBefore w:w="11" w:type="dxa"/>
          <w:trHeight w:hRule="exact" w:val="225"/>
        </w:trPr>
        <w:tc>
          <w:tcPr>
            <w:tcW w:w="1350" w:type="dxa"/>
            <w:tcBorders>
              <w:top w:val="single" w:sz="7" w:space="0" w:color="000000"/>
              <w:left w:val="single" w:sz="7" w:space="0" w:color="000000"/>
              <w:bottom w:val="single" w:sz="7" w:space="0" w:color="000000"/>
              <w:right w:val="single" w:sz="7" w:space="0" w:color="000000"/>
            </w:tcBorders>
            <w:vAlign w:val="center"/>
          </w:tcPr>
          <w:p w:rsidR="004E0573" w:rsidRPr="00745E86" w:rsidRDefault="00707D01" w:rsidP="00825215">
            <w:pPr>
              <w:jc w:val="center"/>
              <w:textAlignment w:val="baseline"/>
              <w:rPr>
                <w:rFonts w:eastAsia="Times New Roman"/>
                <w:color w:val="000000"/>
                <w:sz w:val="18"/>
                <w:szCs w:val="18"/>
              </w:rPr>
            </w:pPr>
            <w:r w:rsidRPr="00745E86">
              <w:rPr>
                <w:rFonts w:eastAsia="Times New Roman"/>
                <w:color w:val="000000"/>
                <w:sz w:val="18"/>
                <w:szCs w:val="18"/>
              </w:rPr>
              <w:t>252.209-7004</w:t>
            </w:r>
          </w:p>
        </w:tc>
        <w:tc>
          <w:tcPr>
            <w:tcW w:w="8011" w:type="dxa"/>
            <w:tcBorders>
              <w:top w:val="single" w:sz="7" w:space="0" w:color="000000"/>
              <w:left w:val="single" w:sz="7" w:space="0" w:color="000000"/>
              <w:bottom w:val="single" w:sz="7" w:space="0" w:color="000000"/>
              <w:right w:val="single" w:sz="7" w:space="0" w:color="000000"/>
            </w:tcBorders>
            <w:vAlign w:val="center"/>
          </w:tcPr>
          <w:p w:rsidR="004E0573" w:rsidRPr="00745E86" w:rsidRDefault="00707D01" w:rsidP="00825215">
            <w:pPr>
              <w:textAlignment w:val="baseline"/>
              <w:rPr>
                <w:rFonts w:eastAsia="Times New Roman"/>
                <w:color w:val="000000"/>
                <w:sz w:val="18"/>
                <w:szCs w:val="18"/>
              </w:rPr>
            </w:pPr>
            <w:r w:rsidRPr="00745E86">
              <w:rPr>
                <w:rFonts w:eastAsia="Times New Roman"/>
                <w:color w:val="000000"/>
                <w:sz w:val="18"/>
                <w:szCs w:val="18"/>
              </w:rPr>
              <w:t>Subcontracting With Firms That Are Owned or Controlled By The Government of a Terrorist Country</w:t>
            </w:r>
          </w:p>
        </w:tc>
        <w:tc>
          <w:tcPr>
            <w:tcW w:w="1262" w:type="dxa"/>
            <w:gridSpan w:val="2"/>
            <w:tcBorders>
              <w:top w:val="single" w:sz="7" w:space="0" w:color="000000"/>
              <w:left w:val="single" w:sz="7" w:space="0" w:color="000000"/>
              <w:bottom w:val="single" w:sz="7" w:space="0" w:color="000000"/>
              <w:right w:val="single" w:sz="7" w:space="0" w:color="000000"/>
            </w:tcBorders>
            <w:vAlign w:val="center"/>
          </w:tcPr>
          <w:p w:rsidR="004E0573" w:rsidRPr="00745E86" w:rsidRDefault="00425D3B" w:rsidP="00825215">
            <w:pPr>
              <w:jc w:val="center"/>
              <w:textAlignment w:val="baseline"/>
              <w:rPr>
                <w:rFonts w:eastAsia="Times New Roman"/>
                <w:color w:val="000000"/>
                <w:sz w:val="18"/>
                <w:szCs w:val="18"/>
              </w:rPr>
            </w:pPr>
            <w:r>
              <w:rPr>
                <w:rFonts w:eastAsia="Times New Roman"/>
                <w:color w:val="000000"/>
                <w:sz w:val="18"/>
                <w:szCs w:val="18"/>
              </w:rPr>
              <w:t>DEC 2006</w:t>
            </w:r>
          </w:p>
        </w:tc>
      </w:tr>
      <w:tr w:rsidR="004E0573" w:rsidRPr="00745E86">
        <w:trPr>
          <w:gridBefore w:val="1"/>
          <w:wBefore w:w="11" w:type="dxa"/>
          <w:trHeight w:hRule="exact" w:val="437"/>
        </w:trPr>
        <w:tc>
          <w:tcPr>
            <w:tcW w:w="1350" w:type="dxa"/>
            <w:tcBorders>
              <w:top w:val="single" w:sz="7" w:space="0" w:color="000000"/>
              <w:left w:val="single" w:sz="7" w:space="0" w:color="000000"/>
              <w:bottom w:val="single" w:sz="7" w:space="0" w:color="000000"/>
              <w:right w:val="single" w:sz="7" w:space="0" w:color="000000"/>
            </w:tcBorders>
          </w:tcPr>
          <w:p w:rsidR="004E0573" w:rsidRPr="00745E86" w:rsidRDefault="00707D01" w:rsidP="00825215">
            <w:pPr>
              <w:jc w:val="center"/>
              <w:textAlignment w:val="baseline"/>
              <w:rPr>
                <w:rFonts w:eastAsia="Times New Roman"/>
                <w:color w:val="000000"/>
                <w:sz w:val="18"/>
                <w:szCs w:val="18"/>
              </w:rPr>
            </w:pPr>
            <w:r w:rsidRPr="00745E86">
              <w:rPr>
                <w:rFonts w:eastAsia="Times New Roman"/>
                <w:color w:val="000000"/>
                <w:sz w:val="18"/>
                <w:szCs w:val="18"/>
              </w:rPr>
              <w:t>252.211-7003</w:t>
            </w:r>
          </w:p>
        </w:tc>
        <w:tc>
          <w:tcPr>
            <w:tcW w:w="8011" w:type="dxa"/>
            <w:tcBorders>
              <w:top w:val="single" w:sz="7" w:space="0" w:color="000000"/>
              <w:left w:val="single" w:sz="7" w:space="0" w:color="000000"/>
              <w:bottom w:val="single" w:sz="7" w:space="0" w:color="000000"/>
              <w:right w:val="single" w:sz="7" w:space="0" w:color="000000"/>
            </w:tcBorders>
          </w:tcPr>
          <w:p w:rsidR="004E0573" w:rsidRPr="00745E86" w:rsidRDefault="00707D01" w:rsidP="005507AC">
            <w:pPr>
              <w:textAlignment w:val="baseline"/>
              <w:rPr>
                <w:rFonts w:eastAsia="Times New Roman"/>
                <w:color w:val="000000"/>
                <w:sz w:val="18"/>
                <w:szCs w:val="18"/>
              </w:rPr>
            </w:pPr>
            <w:r w:rsidRPr="00745E86">
              <w:rPr>
                <w:rFonts w:eastAsia="Times New Roman"/>
                <w:color w:val="000000"/>
                <w:sz w:val="18"/>
                <w:szCs w:val="18"/>
              </w:rPr>
              <w:t xml:space="preserve">Item Identification and Valuation </w:t>
            </w:r>
          </w:p>
        </w:tc>
        <w:tc>
          <w:tcPr>
            <w:tcW w:w="1262" w:type="dxa"/>
            <w:gridSpan w:val="2"/>
            <w:tcBorders>
              <w:top w:val="single" w:sz="7" w:space="0" w:color="000000"/>
              <w:left w:val="single" w:sz="7" w:space="0" w:color="000000"/>
              <w:bottom w:val="single" w:sz="7" w:space="0" w:color="000000"/>
              <w:right w:val="single" w:sz="7" w:space="0" w:color="000000"/>
            </w:tcBorders>
          </w:tcPr>
          <w:p w:rsidR="004E0573" w:rsidRPr="00745E86" w:rsidRDefault="005507AC" w:rsidP="00825215">
            <w:pPr>
              <w:jc w:val="center"/>
              <w:textAlignment w:val="baseline"/>
              <w:rPr>
                <w:rFonts w:eastAsia="Times New Roman"/>
                <w:color w:val="000000"/>
                <w:sz w:val="18"/>
                <w:szCs w:val="18"/>
              </w:rPr>
            </w:pPr>
            <w:r>
              <w:rPr>
                <w:rFonts w:eastAsia="Times New Roman"/>
                <w:color w:val="000000"/>
                <w:sz w:val="18"/>
                <w:szCs w:val="18"/>
              </w:rPr>
              <w:t>JUN 2011</w:t>
            </w:r>
          </w:p>
        </w:tc>
      </w:tr>
      <w:tr w:rsidR="008121ED" w:rsidRPr="00745E86">
        <w:trPr>
          <w:gridBefore w:val="1"/>
          <w:wBefore w:w="11" w:type="dxa"/>
          <w:trHeight w:hRule="exact" w:val="437"/>
        </w:trPr>
        <w:tc>
          <w:tcPr>
            <w:tcW w:w="1350" w:type="dxa"/>
            <w:tcBorders>
              <w:top w:val="single" w:sz="7" w:space="0" w:color="000000"/>
              <w:left w:val="single" w:sz="7" w:space="0" w:color="000000"/>
              <w:bottom w:val="single" w:sz="7" w:space="0" w:color="000000"/>
              <w:right w:val="single" w:sz="7" w:space="0" w:color="000000"/>
            </w:tcBorders>
          </w:tcPr>
          <w:p w:rsidR="008121ED" w:rsidRPr="00745E86" w:rsidRDefault="008121ED" w:rsidP="00825215">
            <w:pPr>
              <w:jc w:val="center"/>
              <w:textAlignment w:val="baseline"/>
              <w:rPr>
                <w:rFonts w:eastAsia="Times New Roman"/>
                <w:color w:val="000000"/>
                <w:sz w:val="18"/>
                <w:szCs w:val="18"/>
              </w:rPr>
            </w:pPr>
            <w:r>
              <w:rPr>
                <w:rFonts w:eastAsia="Times New Roman"/>
                <w:color w:val="000000"/>
                <w:sz w:val="18"/>
                <w:szCs w:val="18"/>
              </w:rPr>
              <w:t>252.211-7006</w:t>
            </w:r>
          </w:p>
        </w:tc>
        <w:tc>
          <w:tcPr>
            <w:tcW w:w="8011" w:type="dxa"/>
            <w:tcBorders>
              <w:top w:val="single" w:sz="7" w:space="0" w:color="000000"/>
              <w:left w:val="single" w:sz="7" w:space="0" w:color="000000"/>
              <w:bottom w:val="single" w:sz="7" w:space="0" w:color="000000"/>
              <w:right w:val="single" w:sz="7" w:space="0" w:color="000000"/>
            </w:tcBorders>
          </w:tcPr>
          <w:p w:rsidR="008121ED" w:rsidRPr="00745E86" w:rsidRDefault="008121ED" w:rsidP="005507AC">
            <w:pPr>
              <w:textAlignment w:val="baseline"/>
              <w:rPr>
                <w:rFonts w:eastAsia="Times New Roman"/>
                <w:color w:val="000000"/>
                <w:sz w:val="18"/>
                <w:szCs w:val="18"/>
              </w:rPr>
            </w:pPr>
            <w:r>
              <w:rPr>
                <w:rFonts w:eastAsia="Times New Roman"/>
                <w:color w:val="000000"/>
                <w:sz w:val="18"/>
                <w:szCs w:val="18"/>
              </w:rPr>
              <w:t>Passive Radio Frequency Identification</w:t>
            </w:r>
          </w:p>
        </w:tc>
        <w:tc>
          <w:tcPr>
            <w:tcW w:w="1262" w:type="dxa"/>
            <w:gridSpan w:val="2"/>
            <w:tcBorders>
              <w:top w:val="single" w:sz="7" w:space="0" w:color="000000"/>
              <w:left w:val="single" w:sz="7" w:space="0" w:color="000000"/>
              <w:bottom w:val="single" w:sz="7" w:space="0" w:color="000000"/>
              <w:right w:val="single" w:sz="7" w:space="0" w:color="000000"/>
            </w:tcBorders>
          </w:tcPr>
          <w:p w:rsidR="008121ED" w:rsidRDefault="008121ED" w:rsidP="00825215">
            <w:pPr>
              <w:jc w:val="center"/>
              <w:textAlignment w:val="baseline"/>
              <w:rPr>
                <w:rFonts w:eastAsia="Times New Roman"/>
                <w:color w:val="000000"/>
                <w:sz w:val="18"/>
                <w:szCs w:val="18"/>
              </w:rPr>
            </w:pPr>
            <w:r>
              <w:rPr>
                <w:rFonts w:eastAsia="Times New Roman"/>
                <w:color w:val="000000"/>
                <w:sz w:val="18"/>
                <w:szCs w:val="18"/>
              </w:rPr>
              <w:t>SEP 2011</w:t>
            </w:r>
          </w:p>
        </w:tc>
      </w:tr>
      <w:tr w:rsidR="008121ED" w:rsidRPr="00745E86">
        <w:trPr>
          <w:gridBefore w:val="1"/>
          <w:wBefore w:w="11" w:type="dxa"/>
          <w:trHeight w:hRule="exact" w:val="437"/>
        </w:trPr>
        <w:tc>
          <w:tcPr>
            <w:tcW w:w="1350" w:type="dxa"/>
            <w:tcBorders>
              <w:top w:val="single" w:sz="7" w:space="0" w:color="000000"/>
              <w:left w:val="single" w:sz="7" w:space="0" w:color="000000"/>
              <w:bottom w:val="single" w:sz="7" w:space="0" w:color="000000"/>
              <w:right w:val="single" w:sz="7" w:space="0" w:color="000000"/>
            </w:tcBorders>
          </w:tcPr>
          <w:p w:rsidR="008121ED" w:rsidRDefault="008121ED" w:rsidP="00825215">
            <w:pPr>
              <w:jc w:val="center"/>
              <w:textAlignment w:val="baseline"/>
              <w:rPr>
                <w:rFonts w:eastAsia="Times New Roman"/>
                <w:color w:val="000000"/>
                <w:sz w:val="18"/>
                <w:szCs w:val="18"/>
              </w:rPr>
            </w:pPr>
            <w:r>
              <w:rPr>
                <w:rFonts w:eastAsia="Times New Roman"/>
                <w:color w:val="000000"/>
                <w:sz w:val="18"/>
                <w:szCs w:val="18"/>
              </w:rPr>
              <w:t>252.211-7007</w:t>
            </w:r>
          </w:p>
        </w:tc>
        <w:tc>
          <w:tcPr>
            <w:tcW w:w="8011" w:type="dxa"/>
            <w:tcBorders>
              <w:top w:val="single" w:sz="7" w:space="0" w:color="000000"/>
              <w:left w:val="single" w:sz="7" w:space="0" w:color="000000"/>
              <w:bottom w:val="single" w:sz="7" w:space="0" w:color="000000"/>
              <w:right w:val="single" w:sz="7" w:space="0" w:color="000000"/>
            </w:tcBorders>
          </w:tcPr>
          <w:p w:rsidR="008121ED" w:rsidRDefault="008121ED" w:rsidP="005507AC">
            <w:pPr>
              <w:textAlignment w:val="baseline"/>
              <w:rPr>
                <w:rFonts w:eastAsia="Times New Roman"/>
                <w:color w:val="000000"/>
                <w:sz w:val="18"/>
                <w:szCs w:val="18"/>
              </w:rPr>
            </w:pPr>
            <w:r>
              <w:rPr>
                <w:rFonts w:eastAsia="Times New Roman"/>
                <w:color w:val="000000"/>
                <w:sz w:val="18"/>
                <w:szCs w:val="18"/>
              </w:rPr>
              <w:t>Reporting of Government-Furnished Property</w:t>
            </w:r>
          </w:p>
        </w:tc>
        <w:tc>
          <w:tcPr>
            <w:tcW w:w="1262" w:type="dxa"/>
            <w:gridSpan w:val="2"/>
            <w:tcBorders>
              <w:top w:val="single" w:sz="7" w:space="0" w:color="000000"/>
              <w:left w:val="single" w:sz="7" w:space="0" w:color="000000"/>
              <w:bottom w:val="single" w:sz="7" w:space="0" w:color="000000"/>
              <w:right w:val="single" w:sz="7" w:space="0" w:color="000000"/>
            </w:tcBorders>
          </w:tcPr>
          <w:p w:rsidR="008121ED" w:rsidRDefault="008121ED" w:rsidP="00825215">
            <w:pPr>
              <w:jc w:val="center"/>
              <w:textAlignment w:val="baseline"/>
              <w:rPr>
                <w:rFonts w:eastAsia="Times New Roman"/>
                <w:color w:val="000000"/>
                <w:sz w:val="18"/>
                <w:szCs w:val="18"/>
              </w:rPr>
            </w:pPr>
            <w:r>
              <w:rPr>
                <w:rFonts w:eastAsia="Times New Roman"/>
                <w:color w:val="000000"/>
                <w:sz w:val="18"/>
                <w:szCs w:val="18"/>
              </w:rPr>
              <w:t>AUG 2012</w:t>
            </w:r>
          </w:p>
        </w:tc>
      </w:tr>
      <w:tr w:rsidR="004E0573" w:rsidRPr="00745E86">
        <w:trPr>
          <w:gridBefore w:val="1"/>
          <w:wBefore w:w="11" w:type="dxa"/>
          <w:trHeight w:hRule="exact" w:val="221"/>
        </w:trPr>
        <w:tc>
          <w:tcPr>
            <w:tcW w:w="1350" w:type="dxa"/>
            <w:tcBorders>
              <w:top w:val="single" w:sz="7" w:space="0" w:color="000000"/>
              <w:left w:val="single" w:sz="7" w:space="0" w:color="000000"/>
              <w:bottom w:val="single" w:sz="7" w:space="0" w:color="000000"/>
              <w:right w:val="single" w:sz="7" w:space="0" w:color="000000"/>
            </w:tcBorders>
            <w:vAlign w:val="center"/>
          </w:tcPr>
          <w:p w:rsidR="004E0573" w:rsidRPr="00745E86" w:rsidRDefault="00707D01" w:rsidP="00825215">
            <w:pPr>
              <w:jc w:val="center"/>
              <w:textAlignment w:val="baseline"/>
              <w:rPr>
                <w:rFonts w:eastAsia="Times New Roman"/>
                <w:color w:val="000000"/>
                <w:sz w:val="18"/>
                <w:szCs w:val="18"/>
              </w:rPr>
            </w:pPr>
            <w:r w:rsidRPr="00745E86">
              <w:rPr>
                <w:rFonts w:eastAsia="Times New Roman"/>
                <w:color w:val="000000"/>
                <w:sz w:val="18"/>
                <w:szCs w:val="18"/>
              </w:rPr>
              <w:t>252.215-7000</w:t>
            </w:r>
          </w:p>
        </w:tc>
        <w:tc>
          <w:tcPr>
            <w:tcW w:w="8011" w:type="dxa"/>
            <w:tcBorders>
              <w:top w:val="single" w:sz="7" w:space="0" w:color="000000"/>
              <w:left w:val="single" w:sz="7" w:space="0" w:color="000000"/>
              <w:bottom w:val="single" w:sz="7" w:space="0" w:color="000000"/>
              <w:right w:val="single" w:sz="7" w:space="0" w:color="000000"/>
            </w:tcBorders>
            <w:vAlign w:val="center"/>
          </w:tcPr>
          <w:p w:rsidR="004E0573" w:rsidRPr="00745E86" w:rsidRDefault="00707D01" w:rsidP="00825215">
            <w:pPr>
              <w:textAlignment w:val="baseline"/>
              <w:rPr>
                <w:rFonts w:eastAsia="Times New Roman"/>
                <w:color w:val="000000"/>
                <w:sz w:val="18"/>
                <w:szCs w:val="18"/>
              </w:rPr>
            </w:pPr>
            <w:r w:rsidRPr="00745E86">
              <w:rPr>
                <w:rFonts w:eastAsia="Times New Roman"/>
                <w:color w:val="000000"/>
                <w:sz w:val="18"/>
                <w:szCs w:val="18"/>
              </w:rPr>
              <w:t>Pricing Adjustments</w:t>
            </w:r>
          </w:p>
        </w:tc>
        <w:tc>
          <w:tcPr>
            <w:tcW w:w="1262" w:type="dxa"/>
            <w:gridSpan w:val="2"/>
            <w:tcBorders>
              <w:top w:val="single" w:sz="7" w:space="0" w:color="000000"/>
              <w:left w:val="single" w:sz="7" w:space="0" w:color="000000"/>
              <w:bottom w:val="single" w:sz="7" w:space="0" w:color="000000"/>
              <w:right w:val="single" w:sz="7" w:space="0" w:color="000000"/>
            </w:tcBorders>
            <w:vAlign w:val="center"/>
          </w:tcPr>
          <w:p w:rsidR="004E0573" w:rsidRPr="00745E86" w:rsidRDefault="003E715B" w:rsidP="00825215">
            <w:pPr>
              <w:jc w:val="center"/>
              <w:textAlignment w:val="baseline"/>
              <w:rPr>
                <w:rFonts w:eastAsia="Times New Roman"/>
                <w:color w:val="000000"/>
                <w:sz w:val="18"/>
                <w:szCs w:val="18"/>
              </w:rPr>
            </w:pPr>
            <w:r>
              <w:rPr>
                <w:rFonts w:eastAsia="Times New Roman"/>
                <w:color w:val="000000"/>
                <w:sz w:val="18"/>
                <w:szCs w:val="18"/>
              </w:rPr>
              <w:t>DEC</w:t>
            </w:r>
            <w:r w:rsidR="00707D01" w:rsidRPr="00745E86">
              <w:rPr>
                <w:rFonts w:eastAsia="Times New Roman"/>
                <w:color w:val="000000"/>
                <w:sz w:val="18"/>
                <w:szCs w:val="18"/>
              </w:rPr>
              <w:t xml:space="preserve"> 1991</w:t>
            </w:r>
          </w:p>
        </w:tc>
      </w:tr>
      <w:tr w:rsidR="004E0573" w:rsidRPr="00745E86">
        <w:trPr>
          <w:gridBefore w:val="1"/>
          <w:wBefore w:w="11" w:type="dxa"/>
          <w:trHeight w:hRule="exact" w:val="226"/>
        </w:trPr>
        <w:tc>
          <w:tcPr>
            <w:tcW w:w="1350" w:type="dxa"/>
            <w:tcBorders>
              <w:top w:val="single" w:sz="7" w:space="0" w:color="000000"/>
              <w:left w:val="single" w:sz="7" w:space="0" w:color="000000"/>
              <w:bottom w:val="single" w:sz="7" w:space="0" w:color="000000"/>
              <w:right w:val="single" w:sz="7" w:space="0" w:color="000000"/>
            </w:tcBorders>
            <w:vAlign w:val="center"/>
          </w:tcPr>
          <w:p w:rsidR="004E0573" w:rsidRPr="00745E86" w:rsidRDefault="00707D01" w:rsidP="00825215">
            <w:pPr>
              <w:jc w:val="center"/>
              <w:textAlignment w:val="baseline"/>
              <w:rPr>
                <w:rFonts w:eastAsia="Times New Roman"/>
                <w:color w:val="000000"/>
                <w:sz w:val="18"/>
                <w:szCs w:val="18"/>
              </w:rPr>
            </w:pPr>
            <w:r w:rsidRPr="00745E86">
              <w:rPr>
                <w:rFonts w:eastAsia="Times New Roman"/>
                <w:color w:val="000000"/>
                <w:sz w:val="18"/>
                <w:szCs w:val="18"/>
              </w:rPr>
              <w:t>252.215-7002</w:t>
            </w:r>
          </w:p>
        </w:tc>
        <w:tc>
          <w:tcPr>
            <w:tcW w:w="8011" w:type="dxa"/>
            <w:tcBorders>
              <w:top w:val="single" w:sz="7" w:space="0" w:color="000000"/>
              <w:left w:val="single" w:sz="7" w:space="0" w:color="000000"/>
              <w:bottom w:val="single" w:sz="7" w:space="0" w:color="000000"/>
              <w:right w:val="single" w:sz="7" w:space="0" w:color="000000"/>
            </w:tcBorders>
            <w:vAlign w:val="center"/>
          </w:tcPr>
          <w:p w:rsidR="004E0573" w:rsidRPr="00745E86" w:rsidRDefault="00707D01" w:rsidP="00825215">
            <w:pPr>
              <w:textAlignment w:val="baseline"/>
              <w:rPr>
                <w:rFonts w:eastAsia="Times New Roman"/>
                <w:color w:val="000000"/>
                <w:sz w:val="18"/>
                <w:szCs w:val="18"/>
              </w:rPr>
            </w:pPr>
            <w:r w:rsidRPr="00745E86">
              <w:rPr>
                <w:rFonts w:eastAsia="Times New Roman"/>
                <w:color w:val="000000"/>
                <w:sz w:val="18"/>
                <w:szCs w:val="18"/>
              </w:rPr>
              <w:t>Cost Estimating System Requirements</w:t>
            </w:r>
          </w:p>
        </w:tc>
        <w:tc>
          <w:tcPr>
            <w:tcW w:w="1262" w:type="dxa"/>
            <w:gridSpan w:val="2"/>
            <w:tcBorders>
              <w:top w:val="single" w:sz="7" w:space="0" w:color="000000"/>
              <w:left w:val="single" w:sz="7" w:space="0" w:color="000000"/>
              <w:bottom w:val="single" w:sz="7" w:space="0" w:color="000000"/>
              <w:right w:val="single" w:sz="7" w:space="0" w:color="000000"/>
            </w:tcBorders>
            <w:vAlign w:val="center"/>
          </w:tcPr>
          <w:p w:rsidR="004E0573" w:rsidRPr="00745E86" w:rsidRDefault="003E715B" w:rsidP="00825215">
            <w:pPr>
              <w:jc w:val="center"/>
              <w:textAlignment w:val="baseline"/>
              <w:rPr>
                <w:rFonts w:eastAsia="Times New Roman"/>
                <w:color w:val="000000"/>
                <w:sz w:val="18"/>
                <w:szCs w:val="18"/>
              </w:rPr>
            </w:pPr>
            <w:r>
              <w:rPr>
                <w:rFonts w:eastAsia="Times New Roman"/>
                <w:color w:val="000000"/>
                <w:sz w:val="18"/>
                <w:szCs w:val="18"/>
              </w:rPr>
              <w:t xml:space="preserve">FEB </w:t>
            </w:r>
            <w:r w:rsidR="005507AC">
              <w:rPr>
                <w:rFonts w:eastAsia="Times New Roman"/>
                <w:color w:val="000000"/>
                <w:sz w:val="18"/>
                <w:szCs w:val="18"/>
              </w:rPr>
              <w:t>2012</w:t>
            </w:r>
          </w:p>
        </w:tc>
      </w:tr>
      <w:tr w:rsidR="004E0573" w:rsidRPr="00745E86">
        <w:trPr>
          <w:gridBefore w:val="1"/>
          <w:wBefore w:w="11" w:type="dxa"/>
          <w:trHeight w:hRule="exact" w:val="436"/>
        </w:trPr>
        <w:tc>
          <w:tcPr>
            <w:tcW w:w="1350" w:type="dxa"/>
            <w:tcBorders>
              <w:top w:val="single" w:sz="7" w:space="0" w:color="000000"/>
              <w:left w:val="single" w:sz="7" w:space="0" w:color="000000"/>
              <w:bottom w:val="single" w:sz="7" w:space="0" w:color="000000"/>
              <w:right w:val="single" w:sz="7" w:space="0" w:color="000000"/>
            </w:tcBorders>
          </w:tcPr>
          <w:p w:rsidR="004E0573" w:rsidRPr="00745E86" w:rsidRDefault="00707D01" w:rsidP="00825215">
            <w:pPr>
              <w:jc w:val="center"/>
              <w:textAlignment w:val="baseline"/>
              <w:rPr>
                <w:rFonts w:eastAsia="Times New Roman"/>
                <w:color w:val="000000"/>
                <w:sz w:val="18"/>
                <w:szCs w:val="18"/>
              </w:rPr>
            </w:pPr>
            <w:r w:rsidRPr="00745E86">
              <w:rPr>
                <w:rFonts w:eastAsia="Times New Roman"/>
                <w:color w:val="000000"/>
                <w:sz w:val="18"/>
                <w:szCs w:val="18"/>
              </w:rPr>
              <w:t>252.219-7003</w:t>
            </w:r>
          </w:p>
        </w:tc>
        <w:tc>
          <w:tcPr>
            <w:tcW w:w="8011" w:type="dxa"/>
            <w:tcBorders>
              <w:top w:val="single" w:sz="7" w:space="0" w:color="000000"/>
              <w:left w:val="single" w:sz="7" w:space="0" w:color="000000"/>
              <w:bottom w:val="single" w:sz="7" w:space="0" w:color="000000"/>
              <w:right w:val="single" w:sz="7" w:space="0" w:color="000000"/>
            </w:tcBorders>
          </w:tcPr>
          <w:p w:rsidR="004E0573" w:rsidRPr="00745E86" w:rsidRDefault="00707D01" w:rsidP="00825215">
            <w:pPr>
              <w:textAlignment w:val="baseline"/>
              <w:rPr>
                <w:rFonts w:eastAsia="Times New Roman"/>
                <w:color w:val="000000"/>
                <w:sz w:val="18"/>
                <w:szCs w:val="18"/>
              </w:rPr>
            </w:pPr>
            <w:r w:rsidRPr="00745E86">
              <w:rPr>
                <w:rFonts w:eastAsia="Times New Roman"/>
                <w:color w:val="000000"/>
                <w:sz w:val="18"/>
                <w:szCs w:val="18"/>
              </w:rPr>
              <w:t>Small, Small Disadvantaged And Women-Owned Small Business Subcontracting Plan (DoD Contracts)</w:t>
            </w:r>
          </w:p>
        </w:tc>
        <w:tc>
          <w:tcPr>
            <w:tcW w:w="1262" w:type="dxa"/>
            <w:gridSpan w:val="2"/>
            <w:tcBorders>
              <w:top w:val="single" w:sz="7" w:space="0" w:color="000000"/>
              <w:left w:val="single" w:sz="7" w:space="0" w:color="000000"/>
              <w:bottom w:val="single" w:sz="7" w:space="0" w:color="000000"/>
              <w:right w:val="single" w:sz="7" w:space="0" w:color="000000"/>
            </w:tcBorders>
          </w:tcPr>
          <w:p w:rsidR="004E0573" w:rsidRPr="00745E86" w:rsidRDefault="005507AC" w:rsidP="00825215">
            <w:pPr>
              <w:jc w:val="center"/>
              <w:textAlignment w:val="baseline"/>
              <w:rPr>
                <w:rFonts w:eastAsia="Times New Roman"/>
                <w:color w:val="000000"/>
                <w:sz w:val="18"/>
                <w:szCs w:val="18"/>
              </w:rPr>
            </w:pPr>
            <w:r>
              <w:rPr>
                <w:rFonts w:eastAsia="Times New Roman"/>
                <w:color w:val="000000"/>
                <w:sz w:val="18"/>
                <w:szCs w:val="18"/>
              </w:rPr>
              <w:t>AUG 2012</w:t>
            </w:r>
          </w:p>
        </w:tc>
      </w:tr>
      <w:tr w:rsidR="008121ED" w:rsidRPr="00745E86">
        <w:trPr>
          <w:gridBefore w:val="1"/>
          <w:wBefore w:w="11" w:type="dxa"/>
          <w:trHeight w:hRule="exact" w:val="436"/>
        </w:trPr>
        <w:tc>
          <w:tcPr>
            <w:tcW w:w="1350" w:type="dxa"/>
            <w:tcBorders>
              <w:top w:val="single" w:sz="7" w:space="0" w:color="000000"/>
              <w:left w:val="single" w:sz="7" w:space="0" w:color="000000"/>
              <w:bottom w:val="single" w:sz="7" w:space="0" w:color="000000"/>
              <w:right w:val="single" w:sz="7" w:space="0" w:color="000000"/>
            </w:tcBorders>
          </w:tcPr>
          <w:p w:rsidR="008121ED" w:rsidRPr="00745E86" w:rsidRDefault="008121ED" w:rsidP="00825215">
            <w:pPr>
              <w:jc w:val="center"/>
              <w:textAlignment w:val="baseline"/>
              <w:rPr>
                <w:rFonts w:eastAsia="Times New Roman"/>
                <w:color w:val="000000"/>
                <w:sz w:val="18"/>
                <w:szCs w:val="18"/>
              </w:rPr>
            </w:pPr>
            <w:r>
              <w:rPr>
                <w:rFonts w:eastAsia="Times New Roman"/>
                <w:color w:val="000000"/>
                <w:sz w:val="18"/>
                <w:szCs w:val="18"/>
              </w:rPr>
              <w:t>252.222-7006</w:t>
            </w:r>
          </w:p>
        </w:tc>
        <w:tc>
          <w:tcPr>
            <w:tcW w:w="8011" w:type="dxa"/>
            <w:tcBorders>
              <w:top w:val="single" w:sz="7" w:space="0" w:color="000000"/>
              <w:left w:val="single" w:sz="7" w:space="0" w:color="000000"/>
              <w:bottom w:val="single" w:sz="7" w:space="0" w:color="000000"/>
              <w:right w:val="single" w:sz="7" w:space="0" w:color="000000"/>
            </w:tcBorders>
          </w:tcPr>
          <w:p w:rsidR="008121ED" w:rsidRPr="00745E86" w:rsidRDefault="008121ED" w:rsidP="00825215">
            <w:pPr>
              <w:textAlignment w:val="baseline"/>
              <w:rPr>
                <w:rFonts w:eastAsia="Times New Roman"/>
                <w:color w:val="000000"/>
                <w:sz w:val="18"/>
                <w:szCs w:val="18"/>
              </w:rPr>
            </w:pPr>
            <w:r>
              <w:rPr>
                <w:rFonts w:eastAsia="Times New Roman"/>
                <w:color w:val="000000"/>
                <w:sz w:val="18"/>
                <w:szCs w:val="18"/>
              </w:rPr>
              <w:t>Restrictions on the Use of Mandatory Arbitration Agreements</w:t>
            </w:r>
          </w:p>
        </w:tc>
        <w:tc>
          <w:tcPr>
            <w:tcW w:w="1262" w:type="dxa"/>
            <w:gridSpan w:val="2"/>
            <w:tcBorders>
              <w:top w:val="single" w:sz="7" w:space="0" w:color="000000"/>
              <w:left w:val="single" w:sz="7" w:space="0" w:color="000000"/>
              <w:bottom w:val="single" w:sz="7" w:space="0" w:color="000000"/>
              <w:right w:val="single" w:sz="7" w:space="0" w:color="000000"/>
            </w:tcBorders>
          </w:tcPr>
          <w:p w:rsidR="008121ED" w:rsidRDefault="008121ED" w:rsidP="00825215">
            <w:pPr>
              <w:jc w:val="center"/>
              <w:textAlignment w:val="baseline"/>
              <w:rPr>
                <w:rFonts w:eastAsia="Times New Roman"/>
                <w:color w:val="000000"/>
                <w:sz w:val="18"/>
                <w:szCs w:val="18"/>
              </w:rPr>
            </w:pPr>
            <w:r>
              <w:rPr>
                <w:rFonts w:eastAsia="Times New Roman"/>
                <w:color w:val="000000"/>
                <w:sz w:val="18"/>
                <w:szCs w:val="18"/>
              </w:rPr>
              <w:t>DEC 2010</w:t>
            </w:r>
          </w:p>
        </w:tc>
      </w:tr>
      <w:tr w:rsidR="004E0573" w:rsidRPr="00745E86">
        <w:trPr>
          <w:gridBefore w:val="1"/>
          <w:wBefore w:w="11" w:type="dxa"/>
          <w:trHeight w:hRule="exact" w:val="226"/>
        </w:trPr>
        <w:tc>
          <w:tcPr>
            <w:tcW w:w="1350" w:type="dxa"/>
            <w:tcBorders>
              <w:top w:val="single" w:sz="7" w:space="0" w:color="000000"/>
              <w:left w:val="single" w:sz="7" w:space="0" w:color="000000"/>
              <w:bottom w:val="single" w:sz="7" w:space="0" w:color="000000"/>
              <w:right w:val="single" w:sz="7" w:space="0" w:color="000000"/>
            </w:tcBorders>
            <w:vAlign w:val="center"/>
          </w:tcPr>
          <w:p w:rsidR="004E0573" w:rsidRPr="00745E86" w:rsidRDefault="00707D01" w:rsidP="00825215">
            <w:pPr>
              <w:jc w:val="center"/>
              <w:textAlignment w:val="baseline"/>
              <w:rPr>
                <w:rFonts w:eastAsia="Times New Roman"/>
                <w:color w:val="000000"/>
                <w:sz w:val="18"/>
                <w:szCs w:val="18"/>
              </w:rPr>
            </w:pPr>
            <w:r w:rsidRPr="00745E86">
              <w:rPr>
                <w:rFonts w:eastAsia="Times New Roman"/>
                <w:color w:val="000000"/>
                <w:sz w:val="18"/>
                <w:szCs w:val="18"/>
              </w:rPr>
              <w:t>252.223-7004</w:t>
            </w:r>
          </w:p>
        </w:tc>
        <w:tc>
          <w:tcPr>
            <w:tcW w:w="8011" w:type="dxa"/>
            <w:tcBorders>
              <w:top w:val="single" w:sz="7" w:space="0" w:color="000000"/>
              <w:left w:val="single" w:sz="7" w:space="0" w:color="000000"/>
              <w:bottom w:val="single" w:sz="7" w:space="0" w:color="000000"/>
              <w:right w:val="single" w:sz="7" w:space="0" w:color="000000"/>
            </w:tcBorders>
            <w:vAlign w:val="center"/>
          </w:tcPr>
          <w:p w:rsidR="004E0573" w:rsidRPr="00745E86" w:rsidRDefault="00707D01" w:rsidP="00825215">
            <w:pPr>
              <w:textAlignment w:val="baseline"/>
              <w:rPr>
                <w:rFonts w:eastAsia="Times New Roman"/>
                <w:color w:val="000000"/>
                <w:sz w:val="18"/>
                <w:szCs w:val="18"/>
              </w:rPr>
            </w:pPr>
            <w:r w:rsidRPr="00745E86">
              <w:rPr>
                <w:rFonts w:eastAsia="Times New Roman"/>
                <w:color w:val="000000"/>
                <w:sz w:val="18"/>
                <w:szCs w:val="18"/>
              </w:rPr>
              <w:t>Drug Free Work Force</w:t>
            </w:r>
          </w:p>
        </w:tc>
        <w:tc>
          <w:tcPr>
            <w:tcW w:w="1262" w:type="dxa"/>
            <w:gridSpan w:val="2"/>
            <w:tcBorders>
              <w:top w:val="single" w:sz="7" w:space="0" w:color="000000"/>
              <w:left w:val="single" w:sz="7" w:space="0" w:color="000000"/>
              <w:bottom w:val="single" w:sz="7" w:space="0" w:color="000000"/>
              <w:right w:val="single" w:sz="7" w:space="0" w:color="000000"/>
            </w:tcBorders>
            <w:vAlign w:val="center"/>
          </w:tcPr>
          <w:p w:rsidR="004E0573" w:rsidRPr="00745E86" w:rsidRDefault="003E715B" w:rsidP="00825215">
            <w:pPr>
              <w:jc w:val="center"/>
              <w:textAlignment w:val="baseline"/>
              <w:rPr>
                <w:rFonts w:eastAsia="Times New Roman"/>
                <w:color w:val="000000"/>
                <w:sz w:val="18"/>
                <w:szCs w:val="18"/>
              </w:rPr>
            </w:pPr>
            <w:r>
              <w:rPr>
                <w:rFonts w:eastAsia="Times New Roman"/>
                <w:color w:val="000000"/>
                <w:sz w:val="18"/>
                <w:szCs w:val="18"/>
              </w:rPr>
              <w:t>SEP</w:t>
            </w:r>
            <w:r w:rsidR="00707D01" w:rsidRPr="00745E86">
              <w:rPr>
                <w:rFonts w:eastAsia="Times New Roman"/>
                <w:color w:val="000000"/>
                <w:sz w:val="18"/>
                <w:szCs w:val="18"/>
              </w:rPr>
              <w:t xml:space="preserve"> 1988</w:t>
            </w:r>
          </w:p>
        </w:tc>
      </w:tr>
      <w:tr w:rsidR="004E0573" w:rsidRPr="00745E86">
        <w:trPr>
          <w:gridBefore w:val="1"/>
          <w:wBefore w:w="11" w:type="dxa"/>
          <w:trHeight w:hRule="exact" w:val="226"/>
        </w:trPr>
        <w:tc>
          <w:tcPr>
            <w:tcW w:w="1350" w:type="dxa"/>
            <w:tcBorders>
              <w:top w:val="single" w:sz="7" w:space="0" w:color="000000"/>
              <w:left w:val="single" w:sz="7" w:space="0" w:color="000000"/>
              <w:bottom w:val="single" w:sz="7" w:space="0" w:color="000000"/>
              <w:right w:val="single" w:sz="7" w:space="0" w:color="000000"/>
            </w:tcBorders>
            <w:vAlign w:val="center"/>
          </w:tcPr>
          <w:p w:rsidR="004E0573" w:rsidRPr="00745E86" w:rsidRDefault="00707D01" w:rsidP="00825215">
            <w:pPr>
              <w:jc w:val="center"/>
              <w:textAlignment w:val="baseline"/>
              <w:rPr>
                <w:rFonts w:eastAsia="Times New Roman"/>
                <w:color w:val="000000"/>
                <w:sz w:val="18"/>
                <w:szCs w:val="18"/>
              </w:rPr>
            </w:pPr>
            <w:r w:rsidRPr="00745E86">
              <w:rPr>
                <w:rFonts w:eastAsia="Times New Roman"/>
                <w:color w:val="000000"/>
                <w:sz w:val="18"/>
                <w:szCs w:val="18"/>
              </w:rPr>
              <w:t>252.223-7006</w:t>
            </w:r>
          </w:p>
        </w:tc>
        <w:tc>
          <w:tcPr>
            <w:tcW w:w="8011" w:type="dxa"/>
            <w:tcBorders>
              <w:top w:val="single" w:sz="7" w:space="0" w:color="000000"/>
              <w:left w:val="single" w:sz="7" w:space="0" w:color="000000"/>
              <w:bottom w:val="single" w:sz="7" w:space="0" w:color="000000"/>
              <w:right w:val="single" w:sz="7" w:space="0" w:color="000000"/>
            </w:tcBorders>
            <w:vAlign w:val="center"/>
          </w:tcPr>
          <w:p w:rsidR="004E0573" w:rsidRPr="00745E86" w:rsidRDefault="00707D01" w:rsidP="00825215">
            <w:pPr>
              <w:textAlignment w:val="baseline"/>
              <w:rPr>
                <w:rFonts w:eastAsia="Times New Roman"/>
                <w:color w:val="000000"/>
                <w:sz w:val="18"/>
                <w:szCs w:val="18"/>
              </w:rPr>
            </w:pPr>
            <w:r w:rsidRPr="00745E86">
              <w:rPr>
                <w:rFonts w:eastAsia="Times New Roman"/>
                <w:color w:val="000000"/>
                <w:sz w:val="18"/>
                <w:szCs w:val="18"/>
              </w:rPr>
              <w:t>Prohibition on Storage and Disposal of Toxic and Hazardous Material</w:t>
            </w:r>
          </w:p>
        </w:tc>
        <w:tc>
          <w:tcPr>
            <w:tcW w:w="1262" w:type="dxa"/>
            <w:gridSpan w:val="2"/>
            <w:tcBorders>
              <w:top w:val="single" w:sz="7" w:space="0" w:color="000000"/>
              <w:left w:val="single" w:sz="7" w:space="0" w:color="000000"/>
              <w:bottom w:val="single" w:sz="7" w:space="0" w:color="000000"/>
              <w:right w:val="single" w:sz="7" w:space="0" w:color="000000"/>
            </w:tcBorders>
            <w:vAlign w:val="center"/>
          </w:tcPr>
          <w:p w:rsidR="004E0573" w:rsidRPr="00745E86" w:rsidRDefault="005507AC" w:rsidP="00825215">
            <w:pPr>
              <w:jc w:val="center"/>
              <w:textAlignment w:val="baseline"/>
              <w:rPr>
                <w:rFonts w:eastAsia="Times New Roman"/>
                <w:color w:val="000000"/>
                <w:sz w:val="18"/>
                <w:szCs w:val="18"/>
              </w:rPr>
            </w:pPr>
            <w:r>
              <w:rPr>
                <w:rFonts w:eastAsia="Times New Roman"/>
                <w:color w:val="000000"/>
                <w:sz w:val="18"/>
                <w:szCs w:val="18"/>
              </w:rPr>
              <w:t>APR 2012</w:t>
            </w:r>
          </w:p>
        </w:tc>
      </w:tr>
      <w:tr w:rsidR="004E0573" w:rsidRPr="00745E86">
        <w:trPr>
          <w:gridBefore w:val="1"/>
          <w:wBefore w:w="11" w:type="dxa"/>
          <w:trHeight w:hRule="exact" w:val="441"/>
        </w:trPr>
        <w:tc>
          <w:tcPr>
            <w:tcW w:w="1350" w:type="dxa"/>
            <w:tcBorders>
              <w:top w:val="single" w:sz="7" w:space="0" w:color="000000"/>
              <w:left w:val="single" w:sz="7" w:space="0" w:color="000000"/>
              <w:bottom w:val="single" w:sz="7" w:space="0" w:color="000000"/>
              <w:right w:val="single" w:sz="7" w:space="0" w:color="000000"/>
            </w:tcBorders>
          </w:tcPr>
          <w:p w:rsidR="004E0573" w:rsidRPr="00745E86" w:rsidRDefault="00707D01" w:rsidP="00825215">
            <w:pPr>
              <w:jc w:val="center"/>
              <w:textAlignment w:val="baseline"/>
              <w:rPr>
                <w:rFonts w:eastAsia="Times New Roman"/>
                <w:color w:val="000000"/>
                <w:sz w:val="18"/>
                <w:szCs w:val="18"/>
              </w:rPr>
            </w:pPr>
            <w:r w:rsidRPr="00745E86">
              <w:rPr>
                <w:rFonts w:eastAsia="Times New Roman"/>
                <w:color w:val="000000"/>
                <w:sz w:val="18"/>
                <w:szCs w:val="18"/>
              </w:rPr>
              <w:t>2.52.225-7001</w:t>
            </w:r>
          </w:p>
        </w:tc>
        <w:tc>
          <w:tcPr>
            <w:tcW w:w="8011" w:type="dxa"/>
            <w:tcBorders>
              <w:top w:val="single" w:sz="7" w:space="0" w:color="000000"/>
              <w:left w:val="single" w:sz="7" w:space="0" w:color="000000"/>
              <w:bottom w:val="single" w:sz="7" w:space="0" w:color="000000"/>
              <w:right w:val="single" w:sz="7" w:space="0" w:color="000000"/>
            </w:tcBorders>
          </w:tcPr>
          <w:p w:rsidR="004E0573" w:rsidRPr="00745E86" w:rsidRDefault="00707D01" w:rsidP="00825215">
            <w:pPr>
              <w:textAlignment w:val="baseline"/>
              <w:rPr>
                <w:rFonts w:eastAsia="Times New Roman"/>
                <w:color w:val="000000"/>
                <w:sz w:val="18"/>
                <w:szCs w:val="18"/>
              </w:rPr>
            </w:pPr>
            <w:r w:rsidRPr="00745E86">
              <w:rPr>
                <w:rFonts w:eastAsia="Times New Roman"/>
                <w:color w:val="000000"/>
                <w:sz w:val="18"/>
                <w:szCs w:val="18"/>
              </w:rPr>
              <w:t xml:space="preserve">Buy American Act And Balance Of Payments Program </w:t>
            </w:r>
          </w:p>
        </w:tc>
        <w:tc>
          <w:tcPr>
            <w:tcW w:w="1262" w:type="dxa"/>
            <w:gridSpan w:val="2"/>
            <w:tcBorders>
              <w:top w:val="single" w:sz="7" w:space="0" w:color="000000"/>
              <w:left w:val="single" w:sz="7" w:space="0" w:color="000000"/>
              <w:bottom w:val="single" w:sz="7" w:space="0" w:color="000000"/>
              <w:right w:val="single" w:sz="7" w:space="0" w:color="000000"/>
            </w:tcBorders>
          </w:tcPr>
          <w:p w:rsidR="004E0573" w:rsidRPr="00745E86" w:rsidRDefault="005507AC" w:rsidP="00825215">
            <w:pPr>
              <w:jc w:val="center"/>
              <w:textAlignment w:val="baseline"/>
              <w:rPr>
                <w:rFonts w:eastAsia="Times New Roman"/>
                <w:color w:val="000000"/>
                <w:sz w:val="18"/>
                <w:szCs w:val="18"/>
              </w:rPr>
            </w:pPr>
            <w:r>
              <w:rPr>
                <w:rFonts w:eastAsia="Times New Roman"/>
                <w:color w:val="000000"/>
                <w:sz w:val="18"/>
                <w:szCs w:val="18"/>
              </w:rPr>
              <w:t>JUN 2012</w:t>
            </w:r>
          </w:p>
        </w:tc>
      </w:tr>
      <w:tr w:rsidR="004E0573" w:rsidRPr="00745E86">
        <w:trPr>
          <w:gridBefore w:val="1"/>
          <w:wBefore w:w="11" w:type="dxa"/>
          <w:trHeight w:hRule="exact" w:val="221"/>
        </w:trPr>
        <w:tc>
          <w:tcPr>
            <w:tcW w:w="1350" w:type="dxa"/>
            <w:tcBorders>
              <w:top w:val="single" w:sz="7" w:space="0" w:color="000000"/>
              <w:left w:val="single" w:sz="7" w:space="0" w:color="000000"/>
              <w:bottom w:val="single" w:sz="7" w:space="0" w:color="000000"/>
              <w:right w:val="single" w:sz="7" w:space="0" w:color="000000"/>
            </w:tcBorders>
            <w:vAlign w:val="center"/>
          </w:tcPr>
          <w:p w:rsidR="004E0573" w:rsidRPr="00745E86" w:rsidRDefault="00707D01" w:rsidP="00825215">
            <w:pPr>
              <w:jc w:val="center"/>
              <w:textAlignment w:val="baseline"/>
              <w:rPr>
                <w:rFonts w:eastAsia="Times New Roman"/>
                <w:color w:val="000000"/>
                <w:sz w:val="18"/>
                <w:szCs w:val="18"/>
              </w:rPr>
            </w:pPr>
            <w:r w:rsidRPr="00745E86">
              <w:rPr>
                <w:rFonts w:eastAsia="Times New Roman"/>
                <w:color w:val="000000"/>
                <w:sz w:val="18"/>
                <w:szCs w:val="18"/>
              </w:rPr>
              <w:t>252.225-7002</w:t>
            </w:r>
          </w:p>
        </w:tc>
        <w:tc>
          <w:tcPr>
            <w:tcW w:w="8011" w:type="dxa"/>
            <w:tcBorders>
              <w:top w:val="single" w:sz="7" w:space="0" w:color="000000"/>
              <w:left w:val="single" w:sz="7" w:space="0" w:color="000000"/>
              <w:bottom w:val="single" w:sz="7" w:space="0" w:color="000000"/>
              <w:right w:val="single" w:sz="7" w:space="0" w:color="000000"/>
            </w:tcBorders>
            <w:vAlign w:val="center"/>
          </w:tcPr>
          <w:p w:rsidR="004E0573" w:rsidRPr="00745E86" w:rsidRDefault="00707D01" w:rsidP="00825215">
            <w:pPr>
              <w:textAlignment w:val="baseline"/>
              <w:rPr>
                <w:rFonts w:eastAsia="Times New Roman"/>
                <w:color w:val="000000"/>
                <w:sz w:val="18"/>
                <w:szCs w:val="18"/>
              </w:rPr>
            </w:pPr>
            <w:r w:rsidRPr="00745E86">
              <w:rPr>
                <w:rFonts w:eastAsia="Times New Roman"/>
                <w:color w:val="000000"/>
                <w:sz w:val="18"/>
                <w:szCs w:val="18"/>
              </w:rPr>
              <w:t>Qualifying Country Sources As Subcontractors</w:t>
            </w:r>
          </w:p>
        </w:tc>
        <w:tc>
          <w:tcPr>
            <w:tcW w:w="1262" w:type="dxa"/>
            <w:gridSpan w:val="2"/>
            <w:tcBorders>
              <w:top w:val="single" w:sz="7" w:space="0" w:color="000000"/>
              <w:left w:val="single" w:sz="7" w:space="0" w:color="000000"/>
              <w:bottom w:val="single" w:sz="7" w:space="0" w:color="000000"/>
              <w:right w:val="single" w:sz="7" w:space="0" w:color="000000"/>
            </w:tcBorders>
            <w:vAlign w:val="center"/>
          </w:tcPr>
          <w:p w:rsidR="004E0573" w:rsidRPr="00745E86" w:rsidRDefault="005507AC" w:rsidP="00825215">
            <w:pPr>
              <w:jc w:val="center"/>
              <w:textAlignment w:val="baseline"/>
              <w:rPr>
                <w:rFonts w:eastAsia="Times New Roman"/>
                <w:color w:val="000000"/>
                <w:sz w:val="18"/>
                <w:szCs w:val="18"/>
              </w:rPr>
            </w:pPr>
            <w:r>
              <w:rPr>
                <w:rFonts w:eastAsia="Times New Roman"/>
                <w:color w:val="000000"/>
                <w:sz w:val="18"/>
                <w:szCs w:val="18"/>
              </w:rPr>
              <w:t>JUN 2012</w:t>
            </w:r>
          </w:p>
        </w:tc>
      </w:tr>
      <w:tr w:rsidR="008121ED" w:rsidRPr="00745E86">
        <w:trPr>
          <w:gridBefore w:val="1"/>
          <w:wBefore w:w="11" w:type="dxa"/>
          <w:trHeight w:hRule="exact" w:val="221"/>
        </w:trPr>
        <w:tc>
          <w:tcPr>
            <w:tcW w:w="1350" w:type="dxa"/>
            <w:tcBorders>
              <w:top w:val="single" w:sz="7" w:space="0" w:color="000000"/>
              <w:left w:val="single" w:sz="7" w:space="0" w:color="000000"/>
              <w:bottom w:val="single" w:sz="7" w:space="0" w:color="000000"/>
              <w:right w:val="single" w:sz="7" w:space="0" w:color="000000"/>
            </w:tcBorders>
            <w:vAlign w:val="center"/>
          </w:tcPr>
          <w:p w:rsidR="008121ED" w:rsidRPr="00745E86" w:rsidRDefault="008121ED" w:rsidP="00825215">
            <w:pPr>
              <w:jc w:val="center"/>
              <w:textAlignment w:val="baseline"/>
              <w:rPr>
                <w:rFonts w:eastAsia="Times New Roman"/>
                <w:color w:val="000000"/>
                <w:sz w:val="18"/>
                <w:szCs w:val="18"/>
              </w:rPr>
            </w:pPr>
            <w:r>
              <w:rPr>
                <w:rFonts w:eastAsia="Times New Roman"/>
                <w:color w:val="000000"/>
                <w:sz w:val="18"/>
                <w:szCs w:val="18"/>
              </w:rPr>
              <w:t>252.225-7004</w:t>
            </w:r>
          </w:p>
        </w:tc>
        <w:tc>
          <w:tcPr>
            <w:tcW w:w="8011" w:type="dxa"/>
            <w:tcBorders>
              <w:top w:val="single" w:sz="7" w:space="0" w:color="000000"/>
              <w:left w:val="single" w:sz="7" w:space="0" w:color="000000"/>
              <w:bottom w:val="single" w:sz="7" w:space="0" w:color="000000"/>
              <w:right w:val="single" w:sz="7" w:space="0" w:color="000000"/>
            </w:tcBorders>
            <w:vAlign w:val="center"/>
          </w:tcPr>
          <w:p w:rsidR="008121ED" w:rsidRPr="00745E86" w:rsidRDefault="008121ED" w:rsidP="00825215">
            <w:pPr>
              <w:textAlignment w:val="baseline"/>
              <w:rPr>
                <w:rFonts w:eastAsia="Times New Roman"/>
                <w:color w:val="000000"/>
                <w:sz w:val="18"/>
                <w:szCs w:val="18"/>
              </w:rPr>
            </w:pPr>
            <w:r>
              <w:rPr>
                <w:rFonts w:eastAsia="Times New Roman"/>
                <w:color w:val="000000"/>
                <w:sz w:val="18"/>
                <w:szCs w:val="18"/>
              </w:rPr>
              <w:t>Report of Intended Performance Outside the United States and Canada—Submission After Award</w:t>
            </w:r>
          </w:p>
        </w:tc>
        <w:tc>
          <w:tcPr>
            <w:tcW w:w="1262" w:type="dxa"/>
            <w:gridSpan w:val="2"/>
            <w:tcBorders>
              <w:top w:val="single" w:sz="7" w:space="0" w:color="000000"/>
              <w:left w:val="single" w:sz="7" w:space="0" w:color="000000"/>
              <w:bottom w:val="single" w:sz="7" w:space="0" w:color="000000"/>
              <w:right w:val="single" w:sz="7" w:space="0" w:color="000000"/>
            </w:tcBorders>
            <w:vAlign w:val="center"/>
          </w:tcPr>
          <w:p w:rsidR="008121ED" w:rsidRDefault="008121ED" w:rsidP="00825215">
            <w:pPr>
              <w:jc w:val="center"/>
              <w:textAlignment w:val="baseline"/>
              <w:rPr>
                <w:rFonts w:eastAsia="Times New Roman"/>
                <w:color w:val="000000"/>
                <w:sz w:val="18"/>
                <w:szCs w:val="18"/>
              </w:rPr>
            </w:pPr>
            <w:r>
              <w:rPr>
                <w:rFonts w:eastAsia="Times New Roman"/>
                <w:color w:val="000000"/>
                <w:sz w:val="18"/>
                <w:szCs w:val="18"/>
              </w:rPr>
              <w:t>OCT 2010</w:t>
            </w:r>
          </w:p>
        </w:tc>
      </w:tr>
      <w:tr w:rsidR="008121ED" w:rsidRPr="00745E86">
        <w:trPr>
          <w:gridBefore w:val="1"/>
          <w:wBefore w:w="11" w:type="dxa"/>
          <w:trHeight w:hRule="exact" w:val="221"/>
        </w:trPr>
        <w:tc>
          <w:tcPr>
            <w:tcW w:w="1350" w:type="dxa"/>
            <w:tcBorders>
              <w:top w:val="single" w:sz="7" w:space="0" w:color="000000"/>
              <w:left w:val="single" w:sz="7" w:space="0" w:color="000000"/>
              <w:bottom w:val="single" w:sz="7" w:space="0" w:color="000000"/>
              <w:right w:val="single" w:sz="7" w:space="0" w:color="000000"/>
            </w:tcBorders>
            <w:vAlign w:val="center"/>
          </w:tcPr>
          <w:p w:rsidR="008121ED" w:rsidRDefault="008121ED" w:rsidP="00825215">
            <w:pPr>
              <w:jc w:val="center"/>
              <w:textAlignment w:val="baseline"/>
              <w:rPr>
                <w:rFonts w:eastAsia="Times New Roman"/>
                <w:color w:val="000000"/>
                <w:sz w:val="18"/>
                <w:szCs w:val="18"/>
              </w:rPr>
            </w:pPr>
            <w:r>
              <w:rPr>
                <w:rFonts w:eastAsia="Times New Roman"/>
                <w:color w:val="000000"/>
                <w:sz w:val="18"/>
                <w:szCs w:val="18"/>
              </w:rPr>
              <w:t>252.225-7006</w:t>
            </w:r>
          </w:p>
        </w:tc>
        <w:tc>
          <w:tcPr>
            <w:tcW w:w="8011" w:type="dxa"/>
            <w:tcBorders>
              <w:top w:val="single" w:sz="7" w:space="0" w:color="000000"/>
              <w:left w:val="single" w:sz="7" w:space="0" w:color="000000"/>
              <w:bottom w:val="single" w:sz="7" w:space="0" w:color="000000"/>
              <w:right w:val="single" w:sz="7" w:space="0" w:color="000000"/>
            </w:tcBorders>
            <w:vAlign w:val="center"/>
          </w:tcPr>
          <w:p w:rsidR="008121ED" w:rsidRDefault="008121ED" w:rsidP="00825215">
            <w:pPr>
              <w:textAlignment w:val="baseline"/>
              <w:rPr>
                <w:rFonts w:eastAsia="Times New Roman"/>
                <w:color w:val="000000"/>
                <w:sz w:val="18"/>
                <w:szCs w:val="18"/>
              </w:rPr>
            </w:pPr>
            <w:r>
              <w:rPr>
                <w:rFonts w:eastAsia="Times New Roman"/>
                <w:color w:val="000000"/>
                <w:sz w:val="18"/>
                <w:szCs w:val="18"/>
              </w:rPr>
              <w:t>Quarterly Reporting of Actual Contract Performance Outside the United States</w:t>
            </w:r>
          </w:p>
        </w:tc>
        <w:tc>
          <w:tcPr>
            <w:tcW w:w="1262" w:type="dxa"/>
            <w:gridSpan w:val="2"/>
            <w:tcBorders>
              <w:top w:val="single" w:sz="7" w:space="0" w:color="000000"/>
              <w:left w:val="single" w:sz="7" w:space="0" w:color="000000"/>
              <w:bottom w:val="single" w:sz="7" w:space="0" w:color="000000"/>
              <w:right w:val="single" w:sz="7" w:space="0" w:color="000000"/>
            </w:tcBorders>
            <w:vAlign w:val="center"/>
          </w:tcPr>
          <w:p w:rsidR="008121ED" w:rsidRDefault="008121ED" w:rsidP="00825215">
            <w:pPr>
              <w:jc w:val="center"/>
              <w:textAlignment w:val="baseline"/>
              <w:rPr>
                <w:rFonts w:eastAsia="Times New Roman"/>
                <w:color w:val="000000"/>
                <w:sz w:val="18"/>
                <w:szCs w:val="18"/>
              </w:rPr>
            </w:pPr>
            <w:r>
              <w:rPr>
                <w:rFonts w:eastAsia="Times New Roman"/>
                <w:color w:val="000000"/>
                <w:sz w:val="18"/>
                <w:szCs w:val="18"/>
              </w:rPr>
              <w:t>JUN 2005</w:t>
            </w:r>
          </w:p>
        </w:tc>
      </w:tr>
      <w:tr w:rsidR="008121ED" w:rsidRPr="00745E86">
        <w:trPr>
          <w:gridBefore w:val="1"/>
          <w:wBefore w:w="11" w:type="dxa"/>
          <w:trHeight w:hRule="exact" w:val="221"/>
        </w:trPr>
        <w:tc>
          <w:tcPr>
            <w:tcW w:w="1350" w:type="dxa"/>
            <w:tcBorders>
              <w:top w:val="single" w:sz="7" w:space="0" w:color="000000"/>
              <w:left w:val="single" w:sz="7" w:space="0" w:color="000000"/>
              <w:bottom w:val="single" w:sz="7" w:space="0" w:color="000000"/>
              <w:right w:val="single" w:sz="7" w:space="0" w:color="000000"/>
            </w:tcBorders>
            <w:vAlign w:val="center"/>
          </w:tcPr>
          <w:p w:rsidR="008121ED" w:rsidRDefault="008121ED" w:rsidP="00825215">
            <w:pPr>
              <w:jc w:val="center"/>
              <w:textAlignment w:val="baseline"/>
              <w:rPr>
                <w:rFonts w:eastAsia="Times New Roman"/>
                <w:color w:val="000000"/>
                <w:sz w:val="18"/>
                <w:szCs w:val="18"/>
              </w:rPr>
            </w:pPr>
            <w:r>
              <w:rPr>
                <w:rFonts w:eastAsia="Times New Roman"/>
                <w:color w:val="000000"/>
                <w:sz w:val="18"/>
                <w:szCs w:val="18"/>
              </w:rPr>
              <w:t>252.225-7007</w:t>
            </w:r>
          </w:p>
        </w:tc>
        <w:tc>
          <w:tcPr>
            <w:tcW w:w="8011" w:type="dxa"/>
            <w:tcBorders>
              <w:top w:val="single" w:sz="7" w:space="0" w:color="000000"/>
              <w:left w:val="single" w:sz="7" w:space="0" w:color="000000"/>
              <w:bottom w:val="single" w:sz="7" w:space="0" w:color="000000"/>
              <w:right w:val="single" w:sz="7" w:space="0" w:color="000000"/>
            </w:tcBorders>
            <w:vAlign w:val="center"/>
          </w:tcPr>
          <w:p w:rsidR="008121ED" w:rsidRDefault="00DE5E4D" w:rsidP="00825215">
            <w:pPr>
              <w:textAlignment w:val="baseline"/>
              <w:rPr>
                <w:rFonts w:eastAsia="Times New Roman"/>
                <w:color w:val="000000"/>
                <w:sz w:val="18"/>
                <w:szCs w:val="18"/>
              </w:rPr>
            </w:pPr>
            <w:r>
              <w:rPr>
                <w:rFonts w:eastAsia="Times New Roman"/>
                <w:color w:val="000000"/>
                <w:sz w:val="18"/>
                <w:szCs w:val="18"/>
              </w:rPr>
              <w:t>Prohibition on Acquisition of United States Munitions List Items from Communist Chinese Military Companies</w:t>
            </w:r>
          </w:p>
        </w:tc>
        <w:tc>
          <w:tcPr>
            <w:tcW w:w="1262" w:type="dxa"/>
            <w:gridSpan w:val="2"/>
            <w:tcBorders>
              <w:top w:val="single" w:sz="7" w:space="0" w:color="000000"/>
              <w:left w:val="single" w:sz="7" w:space="0" w:color="000000"/>
              <w:bottom w:val="single" w:sz="7" w:space="0" w:color="000000"/>
              <w:right w:val="single" w:sz="7" w:space="0" w:color="000000"/>
            </w:tcBorders>
            <w:vAlign w:val="center"/>
          </w:tcPr>
          <w:p w:rsidR="008121ED" w:rsidRDefault="00DE5E4D" w:rsidP="00825215">
            <w:pPr>
              <w:jc w:val="center"/>
              <w:textAlignment w:val="baseline"/>
              <w:rPr>
                <w:rFonts w:eastAsia="Times New Roman"/>
                <w:color w:val="000000"/>
                <w:sz w:val="18"/>
                <w:szCs w:val="18"/>
              </w:rPr>
            </w:pPr>
            <w:r>
              <w:rPr>
                <w:rFonts w:eastAsia="Times New Roman"/>
                <w:color w:val="000000"/>
                <w:sz w:val="18"/>
                <w:szCs w:val="18"/>
              </w:rPr>
              <w:t>SEP 2006</w:t>
            </w:r>
          </w:p>
        </w:tc>
      </w:tr>
      <w:tr w:rsidR="0021306C" w:rsidRPr="00745E86">
        <w:trPr>
          <w:gridBefore w:val="1"/>
          <w:wBefore w:w="11" w:type="dxa"/>
          <w:trHeight w:hRule="exact" w:val="221"/>
        </w:trPr>
        <w:tc>
          <w:tcPr>
            <w:tcW w:w="1350" w:type="dxa"/>
            <w:tcBorders>
              <w:top w:val="single" w:sz="7" w:space="0" w:color="000000"/>
              <w:left w:val="single" w:sz="7" w:space="0" w:color="000000"/>
              <w:bottom w:val="single" w:sz="7" w:space="0" w:color="000000"/>
              <w:right w:val="single" w:sz="7" w:space="0" w:color="000000"/>
            </w:tcBorders>
            <w:vAlign w:val="center"/>
          </w:tcPr>
          <w:p w:rsidR="0021306C" w:rsidRPr="00745E86" w:rsidRDefault="0021306C" w:rsidP="00825215">
            <w:pPr>
              <w:jc w:val="center"/>
              <w:textAlignment w:val="baseline"/>
              <w:rPr>
                <w:rFonts w:eastAsia="Times New Roman"/>
                <w:color w:val="000000"/>
                <w:sz w:val="18"/>
                <w:szCs w:val="18"/>
              </w:rPr>
            </w:pPr>
            <w:r>
              <w:rPr>
                <w:rFonts w:eastAsia="Times New Roman"/>
                <w:color w:val="000000"/>
                <w:sz w:val="18"/>
                <w:szCs w:val="18"/>
              </w:rPr>
              <w:t>252.225-7009</w:t>
            </w:r>
          </w:p>
        </w:tc>
        <w:tc>
          <w:tcPr>
            <w:tcW w:w="8011" w:type="dxa"/>
            <w:tcBorders>
              <w:top w:val="single" w:sz="7" w:space="0" w:color="000000"/>
              <w:left w:val="single" w:sz="7" w:space="0" w:color="000000"/>
              <w:bottom w:val="single" w:sz="7" w:space="0" w:color="000000"/>
              <w:right w:val="single" w:sz="7" w:space="0" w:color="000000"/>
            </w:tcBorders>
            <w:vAlign w:val="center"/>
          </w:tcPr>
          <w:p w:rsidR="0021306C" w:rsidRPr="00745E86" w:rsidRDefault="0021306C" w:rsidP="00825215">
            <w:pPr>
              <w:textAlignment w:val="baseline"/>
              <w:rPr>
                <w:rFonts w:eastAsia="Times New Roman"/>
                <w:color w:val="000000"/>
                <w:sz w:val="18"/>
                <w:szCs w:val="18"/>
              </w:rPr>
            </w:pPr>
            <w:r>
              <w:rPr>
                <w:rFonts w:eastAsia="Times New Roman"/>
                <w:color w:val="000000"/>
                <w:sz w:val="18"/>
                <w:szCs w:val="18"/>
              </w:rPr>
              <w:t>Restriction on Acquisition of Certain Articles Containing Specialty Metals</w:t>
            </w:r>
          </w:p>
        </w:tc>
        <w:tc>
          <w:tcPr>
            <w:tcW w:w="1262" w:type="dxa"/>
            <w:gridSpan w:val="2"/>
            <w:tcBorders>
              <w:top w:val="single" w:sz="7" w:space="0" w:color="000000"/>
              <w:left w:val="single" w:sz="7" w:space="0" w:color="000000"/>
              <w:bottom w:val="single" w:sz="7" w:space="0" w:color="000000"/>
              <w:right w:val="single" w:sz="7" w:space="0" w:color="000000"/>
            </w:tcBorders>
            <w:vAlign w:val="center"/>
          </w:tcPr>
          <w:p w:rsidR="0021306C" w:rsidRDefault="0021306C" w:rsidP="00825215">
            <w:pPr>
              <w:jc w:val="center"/>
              <w:textAlignment w:val="baseline"/>
              <w:rPr>
                <w:rFonts w:eastAsia="Times New Roman"/>
                <w:color w:val="000000"/>
                <w:sz w:val="18"/>
                <w:szCs w:val="18"/>
              </w:rPr>
            </w:pPr>
            <w:r>
              <w:rPr>
                <w:rFonts w:eastAsia="Times New Roman"/>
                <w:color w:val="000000"/>
                <w:sz w:val="18"/>
                <w:szCs w:val="18"/>
              </w:rPr>
              <w:t>JUN 2012</w:t>
            </w:r>
          </w:p>
        </w:tc>
      </w:tr>
      <w:tr w:rsidR="004E0573" w:rsidRPr="00745E86">
        <w:trPr>
          <w:gridBefore w:val="1"/>
          <w:wBefore w:w="11" w:type="dxa"/>
          <w:trHeight w:hRule="exact" w:val="230"/>
        </w:trPr>
        <w:tc>
          <w:tcPr>
            <w:tcW w:w="1350" w:type="dxa"/>
            <w:tcBorders>
              <w:top w:val="single" w:sz="7" w:space="0" w:color="000000"/>
              <w:left w:val="single" w:sz="7" w:space="0" w:color="000000"/>
              <w:bottom w:val="single" w:sz="7" w:space="0" w:color="000000"/>
              <w:right w:val="single" w:sz="7" w:space="0" w:color="000000"/>
            </w:tcBorders>
            <w:vAlign w:val="center"/>
          </w:tcPr>
          <w:p w:rsidR="004E0573" w:rsidRPr="00745E86" w:rsidRDefault="00707D01" w:rsidP="00825215">
            <w:pPr>
              <w:jc w:val="center"/>
              <w:textAlignment w:val="baseline"/>
              <w:rPr>
                <w:rFonts w:eastAsia="Times New Roman"/>
                <w:color w:val="000000"/>
                <w:sz w:val="18"/>
                <w:szCs w:val="18"/>
              </w:rPr>
            </w:pPr>
            <w:r w:rsidRPr="00745E86">
              <w:rPr>
                <w:rFonts w:eastAsia="Times New Roman"/>
                <w:color w:val="000000"/>
                <w:sz w:val="18"/>
                <w:szCs w:val="18"/>
              </w:rPr>
              <w:t>252.225-7012</w:t>
            </w:r>
          </w:p>
        </w:tc>
        <w:tc>
          <w:tcPr>
            <w:tcW w:w="8011" w:type="dxa"/>
            <w:tcBorders>
              <w:top w:val="single" w:sz="7" w:space="0" w:color="000000"/>
              <w:left w:val="single" w:sz="7" w:space="0" w:color="000000"/>
              <w:bottom w:val="single" w:sz="7" w:space="0" w:color="000000"/>
              <w:right w:val="single" w:sz="7" w:space="0" w:color="000000"/>
            </w:tcBorders>
            <w:vAlign w:val="center"/>
          </w:tcPr>
          <w:p w:rsidR="004E0573" w:rsidRPr="00745E86" w:rsidRDefault="00707D01" w:rsidP="00825215">
            <w:pPr>
              <w:textAlignment w:val="baseline"/>
              <w:rPr>
                <w:rFonts w:eastAsia="Arial"/>
                <w:i/>
                <w:color w:val="000000"/>
                <w:sz w:val="18"/>
                <w:szCs w:val="18"/>
              </w:rPr>
            </w:pPr>
            <w:r w:rsidRPr="005507AC">
              <w:rPr>
                <w:rFonts w:eastAsia="Arial"/>
                <w:color w:val="000000"/>
                <w:sz w:val="18"/>
                <w:szCs w:val="18"/>
              </w:rPr>
              <w:t xml:space="preserve">Preference </w:t>
            </w:r>
            <w:r w:rsidRPr="005507AC">
              <w:rPr>
                <w:rFonts w:eastAsia="Times New Roman"/>
                <w:color w:val="000000"/>
                <w:sz w:val="18"/>
                <w:szCs w:val="18"/>
              </w:rPr>
              <w:t xml:space="preserve">For </w:t>
            </w:r>
            <w:r w:rsidRPr="005507AC">
              <w:rPr>
                <w:rFonts w:eastAsia="Arial"/>
                <w:color w:val="000000"/>
                <w:sz w:val="18"/>
                <w:szCs w:val="18"/>
              </w:rPr>
              <w:t>Certain</w:t>
            </w:r>
            <w:r w:rsidRPr="00745E86">
              <w:rPr>
                <w:rFonts w:eastAsia="Arial"/>
                <w:i/>
                <w:color w:val="000000"/>
                <w:sz w:val="18"/>
                <w:szCs w:val="18"/>
              </w:rPr>
              <w:t xml:space="preserve"> </w:t>
            </w:r>
            <w:r w:rsidRPr="00745E86">
              <w:rPr>
                <w:rFonts w:eastAsia="Times New Roman"/>
                <w:color w:val="000000"/>
                <w:sz w:val="18"/>
                <w:szCs w:val="18"/>
              </w:rPr>
              <w:t>Domestic Commodities</w:t>
            </w:r>
          </w:p>
        </w:tc>
        <w:tc>
          <w:tcPr>
            <w:tcW w:w="1262" w:type="dxa"/>
            <w:gridSpan w:val="2"/>
            <w:tcBorders>
              <w:top w:val="single" w:sz="7" w:space="0" w:color="000000"/>
              <w:left w:val="single" w:sz="7" w:space="0" w:color="000000"/>
              <w:bottom w:val="single" w:sz="7" w:space="0" w:color="000000"/>
              <w:right w:val="single" w:sz="7" w:space="0" w:color="000000"/>
            </w:tcBorders>
            <w:vAlign w:val="center"/>
          </w:tcPr>
          <w:p w:rsidR="004E0573" w:rsidRPr="00745E86" w:rsidRDefault="005507AC" w:rsidP="00825215">
            <w:pPr>
              <w:jc w:val="center"/>
              <w:textAlignment w:val="baseline"/>
              <w:rPr>
                <w:rFonts w:eastAsia="Times New Roman"/>
                <w:color w:val="000000"/>
                <w:sz w:val="18"/>
                <w:szCs w:val="18"/>
              </w:rPr>
            </w:pPr>
            <w:r>
              <w:rPr>
                <w:rFonts w:eastAsia="Times New Roman"/>
                <w:color w:val="000000"/>
                <w:sz w:val="18"/>
                <w:szCs w:val="18"/>
              </w:rPr>
              <w:t>JUN 2012</w:t>
            </w:r>
          </w:p>
        </w:tc>
      </w:tr>
      <w:tr w:rsidR="004E0573" w:rsidRPr="00745E86">
        <w:trPr>
          <w:gridBefore w:val="1"/>
          <w:wBefore w:w="11" w:type="dxa"/>
          <w:trHeight w:hRule="exact" w:val="226"/>
        </w:trPr>
        <w:tc>
          <w:tcPr>
            <w:tcW w:w="1350" w:type="dxa"/>
            <w:tcBorders>
              <w:top w:val="single" w:sz="7" w:space="0" w:color="000000"/>
              <w:left w:val="single" w:sz="7" w:space="0" w:color="000000"/>
              <w:bottom w:val="single" w:sz="7" w:space="0" w:color="000000"/>
              <w:right w:val="single" w:sz="7" w:space="0" w:color="000000"/>
            </w:tcBorders>
            <w:vAlign w:val="center"/>
          </w:tcPr>
          <w:p w:rsidR="004E0573" w:rsidRPr="00745E86" w:rsidRDefault="00707D01" w:rsidP="00825215">
            <w:pPr>
              <w:jc w:val="center"/>
              <w:textAlignment w:val="baseline"/>
              <w:rPr>
                <w:rFonts w:eastAsia="Times New Roman"/>
                <w:color w:val="000000"/>
                <w:sz w:val="18"/>
                <w:szCs w:val="18"/>
              </w:rPr>
            </w:pPr>
            <w:r w:rsidRPr="00745E86">
              <w:rPr>
                <w:rFonts w:eastAsia="Times New Roman"/>
                <w:color w:val="000000"/>
                <w:sz w:val="18"/>
                <w:szCs w:val="18"/>
              </w:rPr>
              <w:t>252.225-7013</w:t>
            </w:r>
          </w:p>
        </w:tc>
        <w:tc>
          <w:tcPr>
            <w:tcW w:w="8011" w:type="dxa"/>
            <w:tcBorders>
              <w:top w:val="single" w:sz="7" w:space="0" w:color="000000"/>
              <w:left w:val="single" w:sz="7" w:space="0" w:color="000000"/>
              <w:bottom w:val="single" w:sz="7" w:space="0" w:color="000000"/>
              <w:right w:val="single" w:sz="7" w:space="0" w:color="000000"/>
            </w:tcBorders>
            <w:vAlign w:val="center"/>
          </w:tcPr>
          <w:p w:rsidR="004E0573" w:rsidRPr="00745E86" w:rsidRDefault="00707D01" w:rsidP="00825215">
            <w:pPr>
              <w:textAlignment w:val="baseline"/>
              <w:rPr>
                <w:rFonts w:eastAsia="Times New Roman"/>
                <w:color w:val="000000"/>
                <w:sz w:val="18"/>
                <w:szCs w:val="18"/>
              </w:rPr>
            </w:pPr>
            <w:r w:rsidRPr="00745E86">
              <w:rPr>
                <w:rFonts w:eastAsia="Times New Roman"/>
                <w:color w:val="000000"/>
                <w:sz w:val="18"/>
                <w:szCs w:val="18"/>
              </w:rPr>
              <w:t>Duty-Free Entry</w:t>
            </w:r>
          </w:p>
        </w:tc>
        <w:tc>
          <w:tcPr>
            <w:tcW w:w="1262" w:type="dxa"/>
            <w:gridSpan w:val="2"/>
            <w:tcBorders>
              <w:top w:val="single" w:sz="7" w:space="0" w:color="000000"/>
              <w:left w:val="single" w:sz="7" w:space="0" w:color="000000"/>
              <w:bottom w:val="single" w:sz="7" w:space="0" w:color="000000"/>
              <w:right w:val="single" w:sz="7" w:space="0" w:color="000000"/>
            </w:tcBorders>
            <w:vAlign w:val="center"/>
          </w:tcPr>
          <w:p w:rsidR="004E0573" w:rsidRPr="00745E86" w:rsidRDefault="005507AC" w:rsidP="00825215">
            <w:pPr>
              <w:jc w:val="center"/>
              <w:textAlignment w:val="baseline"/>
              <w:rPr>
                <w:rFonts w:eastAsia="Times New Roman"/>
                <w:color w:val="000000"/>
                <w:sz w:val="18"/>
                <w:szCs w:val="18"/>
              </w:rPr>
            </w:pPr>
            <w:r>
              <w:rPr>
                <w:rFonts w:eastAsia="Times New Roman"/>
                <w:color w:val="000000"/>
                <w:sz w:val="18"/>
                <w:szCs w:val="18"/>
              </w:rPr>
              <w:t>JUN 2012</w:t>
            </w:r>
          </w:p>
        </w:tc>
      </w:tr>
      <w:tr w:rsidR="004E0573" w:rsidRPr="00745E86">
        <w:trPr>
          <w:gridBefore w:val="1"/>
          <w:wBefore w:w="11" w:type="dxa"/>
          <w:trHeight w:hRule="exact" w:val="230"/>
        </w:trPr>
        <w:tc>
          <w:tcPr>
            <w:tcW w:w="1350" w:type="dxa"/>
            <w:tcBorders>
              <w:top w:val="single" w:sz="7" w:space="0" w:color="000000"/>
              <w:left w:val="single" w:sz="7" w:space="0" w:color="000000"/>
              <w:bottom w:val="single" w:sz="7" w:space="0" w:color="000000"/>
              <w:right w:val="single" w:sz="7" w:space="0" w:color="000000"/>
            </w:tcBorders>
            <w:vAlign w:val="center"/>
          </w:tcPr>
          <w:p w:rsidR="004E0573" w:rsidRPr="00745E86" w:rsidRDefault="00707D01" w:rsidP="00825215">
            <w:pPr>
              <w:jc w:val="center"/>
              <w:textAlignment w:val="baseline"/>
              <w:rPr>
                <w:rFonts w:eastAsia="Times New Roman"/>
                <w:color w:val="000000"/>
                <w:sz w:val="18"/>
                <w:szCs w:val="18"/>
              </w:rPr>
            </w:pPr>
            <w:r w:rsidRPr="00745E86">
              <w:rPr>
                <w:rFonts w:eastAsia="Times New Roman"/>
                <w:color w:val="000000"/>
                <w:sz w:val="18"/>
                <w:szCs w:val="18"/>
              </w:rPr>
              <w:t>252.225-7015</w:t>
            </w:r>
          </w:p>
        </w:tc>
        <w:tc>
          <w:tcPr>
            <w:tcW w:w="8011" w:type="dxa"/>
            <w:tcBorders>
              <w:top w:val="single" w:sz="7" w:space="0" w:color="000000"/>
              <w:left w:val="single" w:sz="7" w:space="0" w:color="000000"/>
              <w:bottom w:val="single" w:sz="7" w:space="0" w:color="000000"/>
              <w:right w:val="single" w:sz="7" w:space="0" w:color="000000"/>
            </w:tcBorders>
            <w:vAlign w:val="center"/>
          </w:tcPr>
          <w:p w:rsidR="004E0573" w:rsidRPr="00745E86" w:rsidRDefault="00707D01" w:rsidP="00825215">
            <w:pPr>
              <w:textAlignment w:val="baseline"/>
              <w:rPr>
                <w:rFonts w:eastAsia="Times New Roman"/>
                <w:color w:val="000000"/>
                <w:sz w:val="18"/>
                <w:szCs w:val="18"/>
              </w:rPr>
            </w:pPr>
            <w:r w:rsidRPr="00745E86">
              <w:rPr>
                <w:rFonts w:eastAsia="Times New Roman"/>
                <w:color w:val="000000"/>
                <w:sz w:val="18"/>
                <w:szCs w:val="18"/>
              </w:rPr>
              <w:t>Preference For Domestic Hand Or Measuring Tools</w:t>
            </w:r>
          </w:p>
        </w:tc>
        <w:tc>
          <w:tcPr>
            <w:tcW w:w="1262" w:type="dxa"/>
            <w:gridSpan w:val="2"/>
            <w:tcBorders>
              <w:top w:val="single" w:sz="7" w:space="0" w:color="000000"/>
              <w:left w:val="single" w:sz="7" w:space="0" w:color="000000"/>
              <w:bottom w:val="single" w:sz="7" w:space="0" w:color="000000"/>
              <w:right w:val="single" w:sz="7" w:space="0" w:color="000000"/>
            </w:tcBorders>
            <w:vAlign w:val="center"/>
          </w:tcPr>
          <w:p w:rsidR="004E0573" w:rsidRPr="00745E86" w:rsidRDefault="005507AC" w:rsidP="00825215">
            <w:pPr>
              <w:jc w:val="center"/>
              <w:textAlignment w:val="baseline"/>
              <w:rPr>
                <w:rFonts w:eastAsia="Times New Roman"/>
                <w:color w:val="000000"/>
                <w:sz w:val="18"/>
                <w:szCs w:val="18"/>
              </w:rPr>
            </w:pPr>
            <w:r>
              <w:rPr>
                <w:rFonts w:eastAsia="Times New Roman"/>
                <w:color w:val="000000"/>
                <w:sz w:val="18"/>
                <w:szCs w:val="18"/>
              </w:rPr>
              <w:t>JUN 2011</w:t>
            </w:r>
          </w:p>
        </w:tc>
      </w:tr>
      <w:tr w:rsidR="004E0573" w:rsidRPr="00745E86">
        <w:trPr>
          <w:gridBefore w:val="1"/>
          <w:wBefore w:w="11" w:type="dxa"/>
          <w:trHeight w:hRule="exact" w:val="226"/>
        </w:trPr>
        <w:tc>
          <w:tcPr>
            <w:tcW w:w="1350" w:type="dxa"/>
            <w:tcBorders>
              <w:top w:val="single" w:sz="7" w:space="0" w:color="000000"/>
              <w:left w:val="single" w:sz="7" w:space="0" w:color="000000"/>
              <w:bottom w:val="single" w:sz="7" w:space="0" w:color="000000"/>
              <w:right w:val="single" w:sz="7" w:space="0" w:color="000000"/>
            </w:tcBorders>
            <w:vAlign w:val="center"/>
          </w:tcPr>
          <w:p w:rsidR="004E0573" w:rsidRPr="00745E86" w:rsidRDefault="00707D01" w:rsidP="00825215">
            <w:pPr>
              <w:jc w:val="center"/>
              <w:textAlignment w:val="baseline"/>
              <w:rPr>
                <w:rFonts w:eastAsia="Times New Roman"/>
                <w:color w:val="000000"/>
                <w:sz w:val="18"/>
                <w:szCs w:val="18"/>
              </w:rPr>
            </w:pPr>
            <w:r w:rsidRPr="00745E86">
              <w:rPr>
                <w:rFonts w:eastAsia="Times New Roman"/>
                <w:color w:val="000000"/>
                <w:sz w:val="18"/>
                <w:szCs w:val="18"/>
              </w:rPr>
              <w:t>252.225-7016</w:t>
            </w:r>
          </w:p>
        </w:tc>
        <w:tc>
          <w:tcPr>
            <w:tcW w:w="8011" w:type="dxa"/>
            <w:tcBorders>
              <w:top w:val="single" w:sz="7" w:space="0" w:color="000000"/>
              <w:left w:val="single" w:sz="7" w:space="0" w:color="000000"/>
              <w:bottom w:val="single" w:sz="7" w:space="0" w:color="000000"/>
              <w:right w:val="single" w:sz="7" w:space="0" w:color="000000"/>
            </w:tcBorders>
            <w:vAlign w:val="center"/>
          </w:tcPr>
          <w:p w:rsidR="004E0573" w:rsidRPr="00745E86" w:rsidRDefault="00707D01" w:rsidP="00825215">
            <w:pPr>
              <w:textAlignment w:val="baseline"/>
              <w:rPr>
                <w:rFonts w:eastAsia="Times New Roman"/>
                <w:color w:val="000000"/>
                <w:sz w:val="18"/>
                <w:szCs w:val="18"/>
              </w:rPr>
            </w:pPr>
            <w:r w:rsidRPr="00745E86">
              <w:rPr>
                <w:rFonts w:eastAsia="Times New Roman"/>
                <w:color w:val="000000"/>
                <w:sz w:val="18"/>
                <w:szCs w:val="18"/>
              </w:rPr>
              <w:t>Restriction On Acquisition Of Ball And Roller Bearings</w:t>
            </w:r>
          </w:p>
        </w:tc>
        <w:tc>
          <w:tcPr>
            <w:tcW w:w="1262" w:type="dxa"/>
            <w:gridSpan w:val="2"/>
            <w:tcBorders>
              <w:top w:val="single" w:sz="7" w:space="0" w:color="000000"/>
              <w:left w:val="single" w:sz="7" w:space="0" w:color="000000"/>
              <w:bottom w:val="single" w:sz="7" w:space="0" w:color="000000"/>
              <w:right w:val="single" w:sz="7" w:space="0" w:color="000000"/>
            </w:tcBorders>
            <w:vAlign w:val="center"/>
          </w:tcPr>
          <w:p w:rsidR="004E0573" w:rsidRPr="00745E86" w:rsidRDefault="0021306C" w:rsidP="00825215">
            <w:pPr>
              <w:jc w:val="center"/>
              <w:textAlignment w:val="baseline"/>
              <w:rPr>
                <w:rFonts w:eastAsia="Times New Roman"/>
                <w:color w:val="000000"/>
                <w:sz w:val="18"/>
                <w:szCs w:val="18"/>
              </w:rPr>
            </w:pPr>
            <w:r>
              <w:rPr>
                <w:rFonts w:eastAsia="Times New Roman"/>
                <w:color w:val="000000"/>
                <w:sz w:val="18"/>
                <w:szCs w:val="18"/>
              </w:rPr>
              <w:t>JUN 2011</w:t>
            </w:r>
          </w:p>
        </w:tc>
      </w:tr>
      <w:tr w:rsidR="004E0573" w:rsidRPr="00745E86">
        <w:trPr>
          <w:gridBefore w:val="1"/>
          <w:wBefore w:w="11" w:type="dxa"/>
          <w:trHeight w:hRule="exact" w:val="225"/>
        </w:trPr>
        <w:tc>
          <w:tcPr>
            <w:tcW w:w="1350" w:type="dxa"/>
            <w:tcBorders>
              <w:top w:val="single" w:sz="7" w:space="0" w:color="000000"/>
              <w:left w:val="single" w:sz="7" w:space="0" w:color="000000"/>
              <w:bottom w:val="single" w:sz="7" w:space="0" w:color="000000"/>
              <w:right w:val="single" w:sz="7" w:space="0" w:color="000000"/>
            </w:tcBorders>
            <w:vAlign w:val="center"/>
          </w:tcPr>
          <w:p w:rsidR="004E0573" w:rsidRPr="00745E86" w:rsidRDefault="00707D01" w:rsidP="00825215">
            <w:pPr>
              <w:jc w:val="center"/>
              <w:textAlignment w:val="baseline"/>
              <w:rPr>
                <w:rFonts w:eastAsia="Times New Roman"/>
                <w:color w:val="000000"/>
                <w:sz w:val="18"/>
                <w:szCs w:val="18"/>
              </w:rPr>
            </w:pPr>
            <w:r w:rsidRPr="00745E86">
              <w:rPr>
                <w:rFonts w:eastAsia="Times New Roman"/>
                <w:color w:val="000000"/>
                <w:sz w:val="18"/>
                <w:szCs w:val="18"/>
              </w:rPr>
              <w:t>252.225-7019</w:t>
            </w:r>
            <w:r w:rsidRPr="00745E86">
              <w:rPr>
                <w:rFonts w:eastAsia="Times New Roman"/>
                <w:color w:val="000000"/>
                <w:sz w:val="18"/>
                <w:szCs w:val="18"/>
              </w:rPr>
              <w:tab/>
              <w:t>'</w:t>
            </w:r>
          </w:p>
        </w:tc>
        <w:tc>
          <w:tcPr>
            <w:tcW w:w="8011" w:type="dxa"/>
            <w:tcBorders>
              <w:top w:val="single" w:sz="7" w:space="0" w:color="000000"/>
              <w:left w:val="single" w:sz="7" w:space="0" w:color="000000"/>
              <w:bottom w:val="single" w:sz="7" w:space="0" w:color="000000"/>
              <w:right w:val="single" w:sz="7" w:space="0" w:color="000000"/>
            </w:tcBorders>
            <w:vAlign w:val="center"/>
          </w:tcPr>
          <w:p w:rsidR="004E0573" w:rsidRPr="00745E86" w:rsidRDefault="00707D01" w:rsidP="00825215">
            <w:pPr>
              <w:textAlignment w:val="baseline"/>
              <w:rPr>
                <w:rFonts w:eastAsia="Times New Roman"/>
                <w:color w:val="000000"/>
                <w:sz w:val="18"/>
                <w:szCs w:val="18"/>
              </w:rPr>
            </w:pPr>
            <w:r w:rsidRPr="00745E86">
              <w:rPr>
                <w:rFonts w:eastAsia="Times New Roman"/>
                <w:color w:val="000000"/>
                <w:sz w:val="18"/>
                <w:szCs w:val="18"/>
              </w:rPr>
              <w:t>Restriction On Acquisition Of Anchor And Mooring Chain</w:t>
            </w:r>
          </w:p>
        </w:tc>
        <w:tc>
          <w:tcPr>
            <w:tcW w:w="1262" w:type="dxa"/>
            <w:gridSpan w:val="2"/>
            <w:tcBorders>
              <w:top w:val="single" w:sz="7" w:space="0" w:color="000000"/>
              <w:left w:val="single" w:sz="7" w:space="0" w:color="000000"/>
              <w:bottom w:val="single" w:sz="7" w:space="0" w:color="000000"/>
              <w:right w:val="single" w:sz="7" w:space="0" w:color="000000"/>
            </w:tcBorders>
            <w:vAlign w:val="center"/>
          </w:tcPr>
          <w:p w:rsidR="004E0573" w:rsidRPr="00745E86" w:rsidRDefault="0021306C" w:rsidP="00825215">
            <w:pPr>
              <w:jc w:val="center"/>
              <w:textAlignment w:val="baseline"/>
              <w:rPr>
                <w:rFonts w:eastAsia="Times New Roman"/>
                <w:color w:val="000000"/>
                <w:sz w:val="18"/>
                <w:szCs w:val="18"/>
              </w:rPr>
            </w:pPr>
            <w:r>
              <w:rPr>
                <w:rFonts w:eastAsia="Times New Roman"/>
                <w:color w:val="000000"/>
                <w:sz w:val="18"/>
                <w:szCs w:val="18"/>
              </w:rPr>
              <w:t>DEC 2009</w:t>
            </w:r>
          </w:p>
        </w:tc>
      </w:tr>
      <w:tr w:rsidR="004E0573" w:rsidRPr="00745E86">
        <w:trPr>
          <w:gridBefore w:val="1"/>
          <w:wBefore w:w="11" w:type="dxa"/>
          <w:trHeight w:hRule="exact" w:val="226"/>
        </w:trPr>
        <w:tc>
          <w:tcPr>
            <w:tcW w:w="1350" w:type="dxa"/>
            <w:tcBorders>
              <w:top w:val="single" w:sz="7" w:space="0" w:color="000000"/>
              <w:left w:val="single" w:sz="7" w:space="0" w:color="000000"/>
              <w:bottom w:val="single" w:sz="7" w:space="0" w:color="000000"/>
              <w:right w:val="single" w:sz="7" w:space="0" w:color="000000"/>
            </w:tcBorders>
            <w:vAlign w:val="center"/>
          </w:tcPr>
          <w:p w:rsidR="004E0573" w:rsidRPr="00745E86" w:rsidRDefault="00707D01" w:rsidP="00825215">
            <w:pPr>
              <w:jc w:val="center"/>
              <w:textAlignment w:val="baseline"/>
              <w:rPr>
                <w:rFonts w:eastAsia="Times New Roman"/>
                <w:color w:val="000000"/>
                <w:sz w:val="18"/>
                <w:szCs w:val="18"/>
              </w:rPr>
            </w:pPr>
            <w:r w:rsidRPr="00745E86">
              <w:rPr>
                <w:rFonts w:eastAsia="Times New Roman"/>
                <w:color w:val="000000"/>
                <w:sz w:val="18"/>
                <w:szCs w:val="18"/>
              </w:rPr>
              <w:t>252.225-7025</w:t>
            </w:r>
          </w:p>
        </w:tc>
        <w:tc>
          <w:tcPr>
            <w:tcW w:w="8011" w:type="dxa"/>
            <w:tcBorders>
              <w:top w:val="single" w:sz="7" w:space="0" w:color="000000"/>
              <w:left w:val="single" w:sz="7" w:space="0" w:color="000000"/>
              <w:bottom w:val="single" w:sz="7" w:space="0" w:color="000000"/>
              <w:right w:val="single" w:sz="7" w:space="0" w:color="000000"/>
            </w:tcBorders>
            <w:vAlign w:val="center"/>
          </w:tcPr>
          <w:p w:rsidR="004E0573" w:rsidRPr="00745E86" w:rsidRDefault="00707D01" w:rsidP="00825215">
            <w:pPr>
              <w:textAlignment w:val="baseline"/>
              <w:rPr>
                <w:rFonts w:eastAsia="Times New Roman"/>
                <w:color w:val="000000"/>
                <w:sz w:val="18"/>
                <w:szCs w:val="18"/>
              </w:rPr>
            </w:pPr>
            <w:r w:rsidRPr="00745E86">
              <w:rPr>
                <w:rFonts w:eastAsia="Times New Roman"/>
                <w:color w:val="000000"/>
                <w:sz w:val="18"/>
                <w:szCs w:val="18"/>
              </w:rPr>
              <w:t>Restriction On Acquisition Of Forgings</w:t>
            </w:r>
          </w:p>
        </w:tc>
        <w:tc>
          <w:tcPr>
            <w:tcW w:w="1262" w:type="dxa"/>
            <w:gridSpan w:val="2"/>
            <w:tcBorders>
              <w:top w:val="single" w:sz="7" w:space="0" w:color="000000"/>
              <w:left w:val="single" w:sz="7" w:space="0" w:color="000000"/>
              <w:bottom w:val="single" w:sz="7" w:space="0" w:color="000000"/>
              <w:right w:val="single" w:sz="7" w:space="0" w:color="000000"/>
            </w:tcBorders>
            <w:vAlign w:val="center"/>
          </w:tcPr>
          <w:p w:rsidR="004E0573" w:rsidRPr="00745E86" w:rsidRDefault="0021306C" w:rsidP="00825215">
            <w:pPr>
              <w:jc w:val="center"/>
              <w:textAlignment w:val="baseline"/>
              <w:rPr>
                <w:rFonts w:eastAsia="Times New Roman"/>
                <w:color w:val="000000"/>
                <w:sz w:val="18"/>
                <w:szCs w:val="18"/>
              </w:rPr>
            </w:pPr>
            <w:r>
              <w:rPr>
                <w:rFonts w:eastAsia="Times New Roman"/>
                <w:color w:val="000000"/>
                <w:sz w:val="18"/>
                <w:szCs w:val="18"/>
              </w:rPr>
              <w:t>DEC 2009</w:t>
            </w:r>
          </w:p>
        </w:tc>
      </w:tr>
      <w:tr w:rsidR="004E0573" w:rsidRPr="00745E86">
        <w:trPr>
          <w:gridBefore w:val="1"/>
          <w:wBefore w:w="11" w:type="dxa"/>
          <w:trHeight w:hRule="exact" w:val="225"/>
        </w:trPr>
        <w:tc>
          <w:tcPr>
            <w:tcW w:w="1350" w:type="dxa"/>
            <w:tcBorders>
              <w:top w:val="single" w:sz="7" w:space="0" w:color="000000"/>
              <w:left w:val="single" w:sz="7" w:space="0" w:color="000000"/>
              <w:bottom w:val="single" w:sz="7" w:space="0" w:color="000000"/>
              <w:right w:val="single" w:sz="7" w:space="0" w:color="000000"/>
            </w:tcBorders>
            <w:vAlign w:val="center"/>
          </w:tcPr>
          <w:p w:rsidR="004E0573" w:rsidRPr="00745E86" w:rsidRDefault="00707D01" w:rsidP="00825215">
            <w:pPr>
              <w:jc w:val="center"/>
              <w:textAlignment w:val="baseline"/>
              <w:rPr>
                <w:rFonts w:eastAsia="Times New Roman"/>
                <w:color w:val="000000"/>
                <w:sz w:val="18"/>
                <w:szCs w:val="18"/>
              </w:rPr>
            </w:pPr>
            <w:r w:rsidRPr="00745E86">
              <w:rPr>
                <w:rFonts w:eastAsia="Times New Roman"/>
                <w:color w:val="000000"/>
                <w:sz w:val="18"/>
                <w:szCs w:val="18"/>
              </w:rPr>
              <w:t>252.225-7030</w:t>
            </w:r>
          </w:p>
        </w:tc>
        <w:tc>
          <w:tcPr>
            <w:tcW w:w="8011" w:type="dxa"/>
            <w:tcBorders>
              <w:top w:val="single" w:sz="7" w:space="0" w:color="000000"/>
              <w:left w:val="single" w:sz="7" w:space="0" w:color="000000"/>
              <w:bottom w:val="single" w:sz="7" w:space="0" w:color="000000"/>
              <w:right w:val="single" w:sz="7" w:space="0" w:color="000000"/>
            </w:tcBorders>
            <w:vAlign w:val="center"/>
          </w:tcPr>
          <w:p w:rsidR="004E0573" w:rsidRPr="00745E86" w:rsidRDefault="00707D01" w:rsidP="00825215">
            <w:pPr>
              <w:textAlignment w:val="baseline"/>
              <w:rPr>
                <w:rFonts w:eastAsia="Times New Roman"/>
                <w:color w:val="000000"/>
                <w:sz w:val="18"/>
                <w:szCs w:val="18"/>
              </w:rPr>
            </w:pPr>
            <w:r w:rsidRPr="00745E86">
              <w:rPr>
                <w:rFonts w:eastAsia="Times New Roman"/>
                <w:color w:val="000000"/>
                <w:sz w:val="18"/>
                <w:szCs w:val="18"/>
              </w:rPr>
              <w:t>Restriction On Acquisition Of Carbon, Alloy, And Armor Steel Plate</w:t>
            </w:r>
          </w:p>
        </w:tc>
        <w:tc>
          <w:tcPr>
            <w:tcW w:w="1262" w:type="dxa"/>
            <w:gridSpan w:val="2"/>
            <w:tcBorders>
              <w:top w:val="single" w:sz="7" w:space="0" w:color="000000"/>
              <w:left w:val="single" w:sz="7" w:space="0" w:color="000000"/>
              <w:bottom w:val="single" w:sz="7" w:space="0" w:color="000000"/>
              <w:right w:val="single" w:sz="7" w:space="0" w:color="000000"/>
            </w:tcBorders>
            <w:vAlign w:val="center"/>
          </w:tcPr>
          <w:p w:rsidR="004E0573" w:rsidRPr="00745E86" w:rsidRDefault="00554560" w:rsidP="00825215">
            <w:pPr>
              <w:jc w:val="center"/>
              <w:textAlignment w:val="baseline"/>
              <w:rPr>
                <w:rFonts w:eastAsia="Times New Roman"/>
                <w:color w:val="000000"/>
                <w:sz w:val="18"/>
                <w:szCs w:val="18"/>
              </w:rPr>
            </w:pPr>
            <w:r>
              <w:rPr>
                <w:rFonts w:eastAsia="Times New Roman"/>
                <w:color w:val="000000"/>
                <w:sz w:val="18"/>
                <w:szCs w:val="18"/>
              </w:rPr>
              <w:t>DEC 2006</w:t>
            </w:r>
          </w:p>
        </w:tc>
      </w:tr>
      <w:tr w:rsidR="00DE5E4D" w:rsidRPr="00745E86">
        <w:trPr>
          <w:gridBefore w:val="1"/>
          <w:wBefore w:w="11" w:type="dxa"/>
          <w:trHeight w:hRule="exact" w:val="225"/>
        </w:trPr>
        <w:tc>
          <w:tcPr>
            <w:tcW w:w="1350" w:type="dxa"/>
            <w:tcBorders>
              <w:top w:val="single" w:sz="7" w:space="0" w:color="000000"/>
              <w:left w:val="single" w:sz="7" w:space="0" w:color="000000"/>
              <w:bottom w:val="single" w:sz="7" w:space="0" w:color="000000"/>
              <w:right w:val="single" w:sz="7" w:space="0" w:color="000000"/>
            </w:tcBorders>
            <w:vAlign w:val="center"/>
          </w:tcPr>
          <w:p w:rsidR="00DE5E4D" w:rsidRPr="00745E86" w:rsidRDefault="00DE5E4D" w:rsidP="00825215">
            <w:pPr>
              <w:jc w:val="center"/>
              <w:textAlignment w:val="baseline"/>
              <w:rPr>
                <w:rFonts w:eastAsia="Times New Roman"/>
                <w:color w:val="000000"/>
                <w:sz w:val="18"/>
                <w:szCs w:val="18"/>
              </w:rPr>
            </w:pPr>
            <w:r>
              <w:rPr>
                <w:rFonts w:eastAsia="Times New Roman"/>
                <w:color w:val="000000"/>
                <w:sz w:val="18"/>
                <w:szCs w:val="18"/>
              </w:rPr>
              <w:t>252.225-7038</w:t>
            </w:r>
          </w:p>
        </w:tc>
        <w:tc>
          <w:tcPr>
            <w:tcW w:w="8011" w:type="dxa"/>
            <w:tcBorders>
              <w:top w:val="single" w:sz="7" w:space="0" w:color="000000"/>
              <w:left w:val="single" w:sz="7" w:space="0" w:color="000000"/>
              <w:bottom w:val="single" w:sz="7" w:space="0" w:color="000000"/>
              <w:right w:val="single" w:sz="7" w:space="0" w:color="000000"/>
            </w:tcBorders>
            <w:vAlign w:val="center"/>
          </w:tcPr>
          <w:p w:rsidR="00DE5E4D" w:rsidRPr="00745E86" w:rsidRDefault="00DE5E4D" w:rsidP="00825215">
            <w:pPr>
              <w:textAlignment w:val="baseline"/>
              <w:rPr>
                <w:rFonts w:eastAsia="Times New Roman"/>
                <w:color w:val="000000"/>
                <w:sz w:val="18"/>
                <w:szCs w:val="18"/>
              </w:rPr>
            </w:pPr>
            <w:r>
              <w:rPr>
                <w:rFonts w:eastAsia="Times New Roman"/>
                <w:color w:val="000000"/>
                <w:sz w:val="18"/>
                <w:szCs w:val="18"/>
              </w:rPr>
              <w:t>Restriction on Acquisition of Air Circuit Breakers</w:t>
            </w:r>
          </w:p>
        </w:tc>
        <w:tc>
          <w:tcPr>
            <w:tcW w:w="1262" w:type="dxa"/>
            <w:gridSpan w:val="2"/>
            <w:tcBorders>
              <w:top w:val="single" w:sz="7" w:space="0" w:color="000000"/>
              <w:left w:val="single" w:sz="7" w:space="0" w:color="000000"/>
              <w:bottom w:val="single" w:sz="7" w:space="0" w:color="000000"/>
              <w:right w:val="single" w:sz="7" w:space="0" w:color="000000"/>
            </w:tcBorders>
            <w:vAlign w:val="center"/>
          </w:tcPr>
          <w:p w:rsidR="00DE5E4D" w:rsidRDefault="00DE5E4D" w:rsidP="00825215">
            <w:pPr>
              <w:jc w:val="center"/>
              <w:textAlignment w:val="baseline"/>
              <w:rPr>
                <w:rFonts w:eastAsia="Times New Roman"/>
                <w:color w:val="000000"/>
                <w:sz w:val="18"/>
                <w:szCs w:val="18"/>
              </w:rPr>
            </w:pPr>
            <w:r>
              <w:rPr>
                <w:rFonts w:eastAsia="Times New Roman"/>
                <w:color w:val="000000"/>
                <w:sz w:val="18"/>
                <w:szCs w:val="18"/>
              </w:rPr>
              <w:t>JUN 2005</w:t>
            </w:r>
          </w:p>
        </w:tc>
      </w:tr>
      <w:tr w:rsidR="004E0573" w:rsidRPr="00745E86">
        <w:trPr>
          <w:gridBefore w:val="1"/>
          <w:wBefore w:w="11" w:type="dxa"/>
          <w:trHeight w:hRule="exact" w:val="278"/>
        </w:trPr>
        <w:tc>
          <w:tcPr>
            <w:tcW w:w="1350" w:type="dxa"/>
            <w:tcBorders>
              <w:top w:val="single" w:sz="7" w:space="0" w:color="000000"/>
              <w:left w:val="single" w:sz="7" w:space="0" w:color="000000"/>
              <w:bottom w:val="none" w:sz="0" w:space="0" w:color="000000"/>
              <w:right w:val="single" w:sz="7" w:space="0" w:color="000000"/>
            </w:tcBorders>
          </w:tcPr>
          <w:p w:rsidR="004E0573" w:rsidRPr="00745E86" w:rsidRDefault="00707D01" w:rsidP="00825215">
            <w:pPr>
              <w:jc w:val="center"/>
              <w:textAlignment w:val="baseline"/>
              <w:rPr>
                <w:rFonts w:eastAsia="Times New Roman"/>
                <w:color w:val="000000"/>
                <w:sz w:val="18"/>
                <w:szCs w:val="18"/>
              </w:rPr>
            </w:pPr>
            <w:r w:rsidRPr="00745E86">
              <w:rPr>
                <w:rFonts w:eastAsia="Times New Roman"/>
                <w:color w:val="000000"/>
                <w:sz w:val="18"/>
                <w:szCs w:val="18"/>
              </w:rPr>
              <w:t>252.227-7013</w:t>
            </w:r>
          </w:p>
        </w:tc>
        <w:tc>
          <w:tcPr>
            <w:tcW w:w="8011" w:type="dxa"/>
            <w:tcBorders>
              <w:top w:val="single" w:sz="7" w:space="0" w:color="000000"/>
              <w:left w:val="single" w:sz="7" w:space="0" w:color="000000"/>
              <w:bottom w:val="none" w:sz="0" w:space="0" w:color="000000"/>
              <w:right w:val="single" w:sz="7" w:space="0" w:color="000000"/>
            </w:tcBorders>
          </w:tcPr>
          <w:p w:rsidR="004E0573" w:rsidRPr="00745E86" w:rsidRDefault="00707D01" w:rsidP="00825215">
            <w:pPr>
              <w:textAlignment w:val="baseline"/>
              <w:rPr>
                <w:rFonts w:eastAsia="Times New Roman"/>
                <w:color w:val="000000"/>
                <w:sz w:val="18"/>
                <w:szCs w:val="18"/>
              </w:rPr>
            </w:pPr>
            <w:r w:rsidRPr="00745E86">
              <w:rPr>
                <w:rFonts w:eastAsia="Times New Roman"/>
                <w:color w:val="000000"/>
                <w:sz w:val="18"/>
                <w:szCs w:val="18"/>
              </w:rPr>
              <w:t>Rights In Technical Data - Noncommercial Items</w:t>
            </w:r>
          </w:p>
        </w:tc>
        <w:tc>
          <w:tcPr>
            <w:tcW w:w="1262" w:type="dxa"/>
            <w:gridSpan w:val="2"/>
            <w:tcBorders>
              <w:top w:val="single" w:sz="7" w:space="0" w:color="000000"/>
              <w:left w:val="single" w:sz="7" w:space="0" w:color="000000"/>
              <w:bottom w:val="none" w:sz="0" w:space="0" w:color="000000"/>
              <w:right w:val="single" w:sz="7" w:space="0" w:color="000000"/>
            </w:tcBorders>
          </w:tcPr>
          <w:p w:rsidR="004E0573" w:rsidRPr="00745E86" w:rsidRDefault="00554560" w:rsidP="00825215">
            <w:pPr>
              <w:jc w:val="center"/>
              <w:textAlignment w:val="baseline"/>
              <w:rPr>
                <w:rFonts w:eastAsia="Times New Roman"/>
                <w:color w:val="000000"/>
                <w:sz w:val="18"/>
                <w:szCs w:val="18"/>
              </w:rPr>
            </w:pPr>
            <w:r>
              <w:rPr>
                <w:rFonts w:eastAsia="Times New Roman"/>
                <w:color w:val="000000"/>
                <w:sz w:val="18"/>
                <w:szCs w:val="18"/>
              </w:rPr>
              <w:t>FEB 2012</w:t>
            </w:r>
          </w:p>
        </w:tc>
      </w:tr>
    </w:tbl>
    <w:p w:rsidR="004E0573" w:rsidRPr="00745E86" w:rsidRDefault="004E0573" w:rsidP="00825215">
      <w:pPr>
        <w:rPr>
          <w:sz w:val="18"/>
          <w:szCs w:val="18"/>
        </w:rPr>
        <w:sectPr w:rsidR="004E0573" w:rsidRPr="00745E86">
          <w:pgSz w:w="12240" w:h="15840"/>
          <w:pgMar w:top="720" w:right="720" w:bottom="720" w:left="720" w:gutter="0"/>
          <w:docGrid w:linePitch="299"/>
        </w:sectPr>
      </w:pPr>
    </w:p>
    <w:tbl>
      <w:tblPr>
        <w:tblW w:w="0" w:type="auto"/>
        <w:tblInd w:w="98" w:type="dxa"/>
        <w:tblLayout w:type="fixed"/>
        <w:tblCellMar>
          <w:left w:w="0" w:type="dxa"/>
          <w:right w:w="0" w:type="dxa"/>
        </w:tblCellMar>
        <w:tblLook w:val="0000"/>
      </w:tblPr>
      <w:tblGrid>
        <w:gridCol w:w="1351"/>
        <w:gridCol w:w="8010"/>
        <w:gridCol w:w="1260"/>
      </w:tblGrid>
      <w:tr w:rsidR="004E0573" w:rsidRPr="00745E86">
        <w:trPr>
          <w:trHeight w:hRule="exact" w:val="233"/>
        </w:trPr>
        <w:tc>
          <w:tcPr>
            <w:tcW w:w="1351" w:type="dxa"/>
            <w:tcBorders>
              <w:top w:val="single" w:sz="7" w:space="0" w:color="000000"/>
              <w:left w:val="single" w:sz="7" w:space="0" w:color="000000"/>
              <w:bottom w:val="single" w:sz="7" w:space="0" w:color="000000"/>
              <w:right w:val="single" w:sz="7" w:space="0" w:color="000000"/>
            </w:tcBorders>
          </w:tcPr>
          <w:p w:rsidR="004E0573" w:rsidRPr="00745E86" w:rsidRDefault="00707D01" w:rsidP="00825215">
            <w:pPr>
              <w:jc w:val="center"/>
              <w:textAlignment w:val="baseline"/>
              <w:rPr>
                <w:rFonts w:eastAsia="Times New Roman"/>
                <w:color w:val="000000"/>
                <w:sz w:val="18"/>
                <w:szCs w:val="18"/>
              </w:rPr>
            </w:pPr>
            <w:r w:rsidRPr="00745E86">
              <w:rPr>
                <w:rFonts w:eastAsia="Times New Roman"/>
                <w:color w:val="000000"/>
                <w:sz w:val="18"/>
                <w:szCs w:val="18"/>
              </w:rPr>
              <w:t>252.227-7014</w:t>
            </w:r>
          </w:p>
        </w:tc>
        <w:tc>
          <w:tcPr>
            <w:tcW w:w="8010" w:type="dxa"/>
            <w:tcBorders>
              <w:top w:val="single" w:sz="7" w:space="0" w:color="000000"/>
              <w:left w:val="single" w:sz="7" w:space="0" w:color="000000"/>
              <w:bottom w:val="single" w:sz="7" w:space="0" w:color="000000"/>
              <w:right w:val="single" w:sz="7" w:space="0" w:color="000000"/>
            </w:tcBorders>
          </w:tcPr>
          <w:p w:rsidR="004E0573" w:rsidRPr="00745E86" w:rsidRDefault="00707D01" w:rsidP="00825215">
            <w:pPr>
              <w:textAlignment w:val="baseline"/>
              <w:rPr>
                <w:rFonts w:eastAsia="Times New Roman"/>
                <w:color w:val="000000"/>
                <w:sz w:val="18"/>
                <w:szCs w:val="18"/>
              </w:rPr>
            </w:pPr>
            <w:r w:rsidRPr="00745E86">
              <w:rPr>
                <w:rFonts w:eastAsia="Times New Roman"/>
                <w:color w:val="000000"/>
                <w:sz w:val="18"/>
                <w:szCs w:val="18"/>
              </w:rPr>
              <w:t>Rights</w:t>
            </w:r>
            <w:r w:rsidR="00351851" w:rsidRPr="00745E86">
              <w:rPr>
                <w:rFonts w:eastAsia="Times New Roman"/>
                <w:color w:val="000000"/>
                <w:sz w:val="18"/>
                <w:szCs w:val="18"/>
              </w:rPr>
              <w:t xml:space="preserve"> In N</w:t>
            </w:r>
            <w:r w:rsidRPr="00745E86">
              <w:rPr>
                <w:rFonts w:eastAsia="Times New Roman"/>
                <w:color w:val="000000"/>
                <w:sz w:val="18"/>
                <w:szCs w:val="18"/>
              </w:rPr>
              <w:t>oncommercial</w:t>
            </w:r>
            <w:r w:rsidR="00351851" w:rsidRPr="00745E86">
              <w:rPr>
                <w:rFonts w:eastAsia="Times New Roman"/>
                <w:color w:val="000000"/>
                <w:sz w:val="18"/>
                <w:szCs w:val="18"/>
              </w:rPr>
              <w:t xml:space="preserve"> </w:t>
            </w:r>
            <w:r w:rsidRPr="00745E86">
              <w:rPr>
                <w:rFonts w:eastAsia="Times New Roman"/>
                <w:color w:val="000000"/>
                <w:sz w:val="18"/>
                <w:szCs w:val="18"/>
              </w:rPr>
              <w:t>Computer</w:t>
            </w:r>
            <w:r w:rsidR="00351851" w:rsidRPr="00745E86">
              <w:rPr>
                <w:rFonts w:eastAsia="Times New Roman"/>
                <w:color w:val="000000"/>
                <w:sz w:val="18"/>
                <w:szCs w:val="18"/>
              </w:rPr>
              <w:t xml:space="preserve"> </w:t>
            </w:r>
            <w:r w:rsidRPr="00745E86">
              <w:rPr>
                <w:rFonts w:eastAsia="Times New Roman"/>
                <w:color w:val="000000"/>
                <w:sz w:val="18"/>
                <w:szCs w:val="18"/>
              </w:rPr>
              <w:t>Software</w:t>
            </w:r>
            <w:r w:rsidR="00351851" w:rsidRPr="00745E86">
              <w:rPr>
                <w:rFonts w:eastAsia="Times New Roman"/>
                <w:color w:val="000000"/>
                <w:sz w:val="18"/>
                <w:szCs w:val="18"/>
              </w:rPr>
              <w:t xml:space="preserve"> </w:t>
            </w:r>
            <w:r w:rsidRPr="00745E86">
              <w:rPr>
                <w:rFonts w:eastAsia="Times New Roman"/>
                <w:color w:val="000000"/>
                <w:sz w:val="18"/>
                <w:szCs w:val="18"/>
              </w:rPr>
              <w:t>And</w:t>
            </w:r>
            <w:r w:rsidR="00351851" w:rsidRPr="00745E86">
              <w:rPr>
                <w:rFonts w:eastAsia="Times New Roman"/>
                <w:color w:val="000000"/>
                <w:sz w:val="18"/>
                <w:szCs w:val="18"/>
              </w:rPr>
              <w:t xml:space="preserve"> </w:t>
            </w:r>
            <w:r w:rsidRPr="00745E86">
              <w:rPr>
                <w:rFonts w:eastAsia="Times New Roman"/>
                <w:color w:val="000000"/>
                <w:sz w:val="18"/>
                <w:szCs w:val="18"/>
              </w:rPr>
              <w:t>Noncommercial</w:t>
            </w:r>
            <w:r w:rsidR="00351851" w:rsidRPr="00745E86">
              <w:rPr>
                <w:rFonts w:eastAsia="Times New Roman"/>
                <w:color w:val="000000"/>
                <w:sz w:val="18"/>
                <w:szCs w:val="18"/>
              </w:rPr>
              <w:t xml:space="preserve"> </w:t>
            </w:r>
            <w:r w:rsidRPr="00745E86">
              <w:rPr>
                <w:rFonts w:eastAsia="Times New Roman"/>
                <w:color w:val="000000"/>
                <w:sz w:val="18"/>
                <w:szCs w:val="18"/>
              </w:rPr>
              <w:t>Computer</w:t>
            </w:r>
            <w:r w:rsidR="00351851" w:rsidRPr="00745E86">
              <w:rPr>
                <w:rFonts w:eastAsia="Times New Roman"/>
                <w:color w:val="000000"/>
                <w:sz w:val="18"/>
                <w:szCs w:val="18"/>
              </w:rPr>
              <w:t xml:space="preserve"> </w:t>
            </w:r>
            <w:r w:rsidRPr="00745E86">
              <w:rPr>
                <w:rFonts w:eastAsia="Times New Roman"/>
                <w:color w:val="000000"/>
                <w:sz w:val="18"/>
                <w:szCs w:val="18"/>
              </w:rPr>
              <w:t>Software</w:t>
            </w:r>
            <w:r w:rsidR="00351851" w:rsidRPr="00745E86">
              <w:rPr>
                <w:rFonts w:eastAsia="Times New Roman"/>
                <w:color w:val="000000"/>
                <w:sz w:val="18"/>
                <w:szCs w:val="18"/>
              </w:rPr>
              <w:t xml:space="preserve"> </w:t>
            </w:r>
            <w:r w:rsidRPr="00745E86">
              <w:rPr>
                <w:rFonts w:eastAsia="Times New Roman"/>
                <w:color w:val="000000"/>
                <w:sz w:val="18"/>
                <w:szCs w:val="18"/>
              </w:rPr>
              <w:t>Documentation</w:t>
            </w:r>
          </w:p>
        </w:tc>
        <w:tc>
          <w:tcPr>
            <w:tcW w:w="1260" w:type="dxa"/>
            <w:tcBorders>
              <w:top w:val="single" w:sz="7" w:space="0" w:color="000000"/>
              <w:left w:val="single" w:sz="7" w:space="0" w:color="000000"/>
              <w:bottom w:val="single" w:sz="7" w:space="0" w:color="000000"/>
              <w:right w:val="single" w:sz="7" w:space="0" w:color="000000"/>
            </w:tcBorders>
          </w:tcPr>
          <w:p w:rsidR="004E0573" w:rsidRPr="00745E86" w:rsidRDefault="00554560" w:rsidP="00825215">
            <w:pPr>
              <w:jc w:val="center"/>
              <w:textAlignment w:val="baseline"/>
              <w:rPr>
                <w:rFonts w:eastAsia="Times New Roman"/>
                <w:color w:val="000000"/>
                <w:sz w:val="18"/>
                <w:szCs w:val="18"/>
              </w:rPr>
            </w:pPr>
            <w:r>
              <w:rPr>
                <w:rFonts w:eastAsia="Times New Roman"/>
                <w:color w:val="000000"/>
                <w:sz w:val="18"/>
                <w:szCs w:val="18"/>
              </w:rPr>
              <w:t>FEB 2012</w:t>
            </w:r>
          </w:p>
        </w:tc>
      </w:tr>
      <w:tr w:rsidR="004E0573" w:rsidRPr="00745E86">
        <w:trPr>
          <w:trHeight w:hRule="exact" w:val="447"/>
        </w:trPr>
        <w:tc>
          <w:tcPr>
            <w:tcW w:w="1351" w:type="dxa"/>
            <w:tcBorders>
              <w:top w:val="single" w:sz="7" w:space="0" w:color="000000"/>
              <w:left w:val="single" w:sz="7" w:space="0" w:color="000000"/>
              <w:bottom w:val="single" w:sz="7" w:space="0" w:color="000000"/>
              <w:right w:val="single" w:sz="7" w:space="0" w:color="000000"/>
            </w:tcBorders>
          </w:tcPr>
          <w:p w:rsidR="004E0573" w:rsidRPr="00745E86" w:rsidRDefault="00707D01" w:rsidP="00825215">
            <w:pPr>
              <w:jc w:val="center"/>
              <w:textAlignment w:val="baseline"/>
              <w:rPr>
                <w:rFonts w:eastAsia="Times New Roman"/>
                <w:color w:val="000000"/>
                <w:sz w:val="18"/>
                <w:szCs w:val="18"/>
              </w:rPr>
            </w:pPr>
            <w:r w:rsidRPr="00745E86">
              <w:rPr>
                <w:rFonts w:eastAsia="Times New Roman"/>
                <w:color w:val="000000"/>
                <w:sz w:val="18"/>
                <w:szCs w:val="18"/>
              </w:rPr>
              <w:t>252.227-7016</w:t>
            </w:r>
          </w:p>
        </w:tc>
        <w:tc>
          <w:tcPr>
            <w:tcW w:w="8010" w:type="dxa"/>
            <w:tcBorders>
              <w:top w:val="single" w:sz="7" w:space="0" w:color="000000"/>
              <w:left w:val="single" w:sz="7" w:space="0" w:color="000000"/>
              <w:bottom w:val="single" w:sz="7" w:space="0" w:color="000000"/>
              <w:right w:val="single" w:sz="7" w:space="0" w:color="000000"/>
            </w:tcBorders>
          </w:tcPr>
          <w:p w:rsidR="004E0573" w:rsidRPr="00745E86" w:rsidRDefault="00707D01" w:rsidP="00034607">
            <w:pPr>
              <w:textAlignment w:val="baseline"/>
              <w:rPr>
                <w:rFonts w:eastAsia="Times New Roman"/>
                <w:color w:val="000000"/>
                <w:sz w:val="18"/>
                <w:szCs w:val="18"/>
              </w:rPr>
            </w:pPr>
            <w:r w:rsidRPr="00745E86">
              <w:rPr>
                <w:rFonts w:eastAsia="Times New Roman"/>
                <w:color w:val="000000"/>
                <w:sz w:val="18"/>
                <w:szCs w:val="18"/>
              </w:rPr>
              <w:t xml:space="preserve">Rights In Bid Or Proposal Information </w:t>
            </w:r>
          </w:p>
        </w:tc>
        <w:tc>
          <w:tcPr>
            <w:tcW w:w="1260" w:type="dxa"/>
            <w:tcBorders>
              <w:top w:val="single" w:sz="7" w:space="0" w:color="000000"/>
              <w:left w:val="single" w:sz="7" w:space="0" w:color="000000"/>
              <w:bottom w:val="single" w:sz="7" w:space="0" w:color="000000"/>
              <w:right w:val="single" w:sz="7" w:space="0" w:color="000000"/>
            </w:tcBorders>
          </w:tcPr>
          <w:p w:rsidR="004E0573" w:rsidRPr="00745E86" w:rsidRDefault="00554560" w:rsidP="00825215">
            <w:pPr>
              <w:jc w:val="center"/>
              <w:textAlignment w:val="baseline"/>
              <w:rPr>
                <w:rFonts w:eastAsia="Times New Roman"/>
                <w:color w:val="000000"/>
                <w:sz w:val="18"/>
                <w:szCs w:val="18"/>
              </w:rPr>
            </w:pPr>
            <w:r>
              <w:rPr>
                <w:rFonts w:eastAsia="Times New Roman"/>
                <w:color w:val="000000"/>
                <w:sz w:val="18"/>
                <w:szCs w:val="18"/>
              </w:rPr>
              <w:t>JAN 2011</w:t>
            </w:r>
          </w:p>
        </w:tc>
      </w:tr>
      <w:tr w:rsidR="004E0573" w:rsidRPr="00745E86">
        <w:trPr>
          <w:trHeight w:hRule="exact" w:val="225"/>
        </w:trPr>
        <w:tc>
          <w:tcPr>
            <w:tcW w:w="1351" w:type="dxa"/>
            <w:tcBorders>
              <w:top w:val="single" w:sz="7" w:space="0" w:color="000000"/>
              <w:left w:val="single" w:sz="7" w:space="0" w:color="000000"/>
              <w:bottom w:val="single" w:sz="7" w:space="0" w:color="000000"/>
              <w:right w:val="single" w:sz="7" w:space="0" w:color="000000"/>
            </w:tcBorders>
            <w:vAlign w:val="center"/>
          </w:tcPr>
          <w:p w:rsidR="004E0573" w:rsidRPr="00745E86" w:rsidRDefault="00707D01" w:rsidP="00825215">
            <w:pPr>
              <w:jc w:val="center"/>
              <w:textAlignment w:val="baseline"/>
              <w:rPr>
                <w:rFonts w:eastAsia="Times New Roman"/>
                <w:color w:val="000000"/>
                <w:sz w:val="18"/>
                <w:szCs w:val="18"/>
              </w:rPr>
            </w:pPr>
            <w:r w:rsidRPr="00745E86">
              <w:rPr>
                <w:rFonts w:eastAsia="Times New Roman"/>
                <w:color w:val="000000"/>
                <w:sz w:val="18"/>
                <w:szCs w:val="18"/>
              </w:rPr>
              <w:t>252.227-7019</w:t>
            </w:r>
          </w:p>
        </w:tc>
        <w:tc>
          <w:tcPr>
            <w:tcW w:w="8010" w:type="dxa"/>
            <w:tcBorders>
              <w:top w:val="single" w:sz="7" w:space="0" w:color="000000"/>
              <w:left w:val="single" w:sz="7" w:space="0" w:color="000000"/>
              <w:bottom w:val="single" w:sz="7" w:space="0" w:color="000000"/>
              <w:right w:val="single" w:sz="7" w:space="0" w:color="000000"/>
            </w:tcBorders>
            <w:vAlign w:val="center"/>
          </w:tcPr>
          <w:p w:rsidR="004E0573" w:rsidRPr="00745E86" w:rsidRDefault="00707D01" w:rsidP="00825215">
            <w:pPr>
              <w:textAlignment w:val="baseline"/>
              <w:rPr>
                <w:rFonts w:eastAsia="Times New Roman"/>
                <w:color w:val="000000"/>
                <w:sz w:val="18"/>
                <w:szCs w:val="18"/>
              </w:rPr>
            </w:pPr>
            <w:r w:rsidRPr="00745E86">
              <w:rPr>
                <w:rFonts w:eastAsia="Times New Roman"/>
                <w:color w:val="000000"/>
                <w:sz w:val="18"/>
                <w:szCs w:val="18"/>
              </w:rPr>
              <w:t>Validation Of Asserted Restrictions - Computer Software</w:t>
            </w:r>
          </w:p>
        </w:tc>
        <w:tc>
          <w:tcPr>
            <w:tcW w:w="1260" w:type="dxa"/>
            <w:tcBorders>
              <w:top w:val="single" w:sz="7" w:space="0" w:color="000000"/>
              <w:left w:val="single" w:sz="7" w:space="0" w:color="000000"/>
              <w:bottom w:val="single" w:sz="7" w:space="0" w:color="000000"/>
              <w:right w:val="single" w:sz="7" w:space="0" w:color="000000"/>
            </w:tcBorders>
            <w:vAlign w:val="center"/>
          </w:tcPr>
          <w:p w:rsidR="004E0573" w:rsidRPr="00745E86" w:rsidRDefault="00554560" w:rsidP="00825215">
            <w:pPr>
              <w:jc w:val="center"/>
              <w:textAlignment w:val="baseline"/>
              <w:rPr>
                <w:rFonts w:eastAsia="Times New Roman"/>
                <w:color w:val="000000"/>
                <w:sz w:val="18"/>
                <w:szCs w:val="18"/>
              </w:rPr>
            </w:pPr>
            <w:r>
              <w:rPr>
                <w:rFonts w:eastAsia="Times New Roman"/>
                <w:color w:val="000000"/>
                <w:sz w:val="18"/>
                <w:szCs w:val="18"/>
              </w:rPr>
              <w:t>SEP 2011</w:t>
            </w:r>
          </w:p>
        </w:tc>
      </w:tr>
      <w:tr w:rsidR="004E0573" w:rsidRPr="00745E86">
        <w:trPr>
          <w:trHeight w:hRule="exact" w:val="226"/>
        </w:trPr>
        <w:tc>
          <w:tcPr>
            <w:tcW w:w="1351" w:type="dxa"/>
            <w:tcBorders>
              <w:top w:val="single" w:sz="7" w:space="0" w:color="000000"/>
              <w:left w:val="single" w:sz="7" w:space="0" w:color="000000"/>
              <w:bottom w:val="single" w:sz="7" w:space="0" w:color="000000"/>
              <w:right w:val="single" w:sz="7" w:space="0" w:color="000000"/>
            </w:tcBorders>
            <w:vAlign w:val="center"/>
          </w:tcPr>
          <w:p w:rsidR="004E0573" w:rsidRPr="00745E86" w:rsidRDefault="00707D01" w:rsidP="00825215">
            <w:pPr>
              <w:jc w:val="center"/>
              <w:textAlignment w:val="baseline"/>
              <w:rPr>
                <w:rFonts w:eastAsia="Times New Roman"/>
                <w:color w:val="000000"/>
                <w:sz w:val="18"/>
                <w:szCs w:val="18"/>
              </w:rPr>
            </w:pPr>
            <w:r w:rsidRPr="00745E86">
              <w:rPr>
                <w:rFonts w:eastAsia="Times New Roman"/>
                <w:color w:val="000000"/>
                <w:sz w:val="18"/>
                <w:szCs w:val="18"/>
              </w:rPr>
              <w:t>252.227-7027</w:t>
            </w:r>
          </w:p>
        </w:tc>
        <w:tc>
          <w:tcPr>
            <w:tcW w:w="8010" w:type="dxa"/>
            <w:tcBorders>
              <w:top w:val="single" w:sz="7" w:space="0" w:color="000000"/>
              <w:left w:val="single" w:sz="7" w:space="0" w:color="000000"/>
              <w:bottom w:val="single" w:sz="7" w:space="0" w:color="000000"/>
              <w:right w:val="single" w:sz="7" w:space="0" w:color="000000"/>
            </w:tcBorders>
            <w:vAlign w:val="center"/>
          </w:tcPr>
          <w:p w:rsidR="004E0573" w:rsidRPr="00745E86" w:rsidRDefault="00707D01" w:rsidP="00825215">
            <w:pPr>
              <w:textAlignment w:val="baseline"/>
              <w:rPr>
                <w:rFonts w:eastAsia="Times New Roman"/>
                <w:color w:val="000000"/>
                <w:sz w:val="18"/>
                <w:szCs w:val="18"/>
              </w:rPr>
            </w:pPr>
            <w:r w:rsidRPr="00745E86">
              <w:rPr>
                <w:rFonts w:eastAsia="Times New Roman"/>
                <w:color w:val="000000"/>
                <w:sz w:val="18"/>
                <w:szCs w:val="18"/>
              </w:rPr>
              <w:t>Deferred Ordering Of Technical Data Or Computer Software</w:t>
            </w:r>
          </w:p>
        </w:tc>
        <w:tc>
          <w:tcPr>
            <w:tcW w:w="1260" w:type="dxa"/>
            <w:tcBorders>
              <w:top w:val="single" w:sz="7" w:space="0" w:color="000000"/>
              <w:left w:val="single" w:sz="7" w:space="0" w:color="000000"/>
              <w:bottom w:val="single" w:sz="7" w:space="0" w:color="000000"/>
              <w:right w:val="single" w:sz="7" w:space="0" w:color="000000"/>
            </w:tcBorders>
            <w:vAlign w:val="center"/>
          </w:tcPr>
          <w:p w:rsidR="004E0573" w:rsidRPr="00745E86" w:rsidRDefault="00707D01" w:rsidP="00825215">
            <w:pPr>
              <w:jc w:val="center"/>
              <w:textAlignment w:val="baseline"/>
              <w:rPr>
                <w:rFonts w:eastAsia="Times New Roman"/>
                <w:color w:val="000000"/>
                <w:sz w:val="18"/>
                <w:szCs w:val="18"/>
              </w:rPr>
            </w:pPr>
            <w:r w:rsidRPr="00745E86">
              <w:rPr>
                <w:rFonts w:eastAsia="Times New Roman"/>
                <w:color w:val="000000"/>
                <w:sz w:val="18"/>
                <w:szCs w:val="18"/>
              </w:rPr>
              <w:t>(Apr 1988)</w:t>
            </w:r>
          </w:p>
        </w:tc>
      </w:tr>
      <w:tr w:rsidR="00554560" w:rsidRPr="00745E86">
        <w:trPr>
          <w:trHeight w:hRule="exact" w:val="226"/>
        </w:trPr>
        <w:tc>
          <w:tcPr>
            <w:tcW w:w="1351" w:type="dxa"/>
            <w:tcBorders>
              <w:top w:val="single" w:sz="7" w:space="0" w:color="000000"/>
              <w:left w:val="single" w:sz="7" w:space="0" w:color="000000"/>
              <w:bottom w:val="single" w:sz="7" w:space="0" w:color="000000"/>
              <w:right w:val="single" w:sz="7" w:space="0" w:color="000000"/>
            </w:tcBorders>
            <w:vAlign w:val="center"/>
          </w:tcPr>
          <w:p w:rsidR="00554560" w:rsidRDefault="00554560" w:rsidP="00825215">
            <w:pPr>
              <w:jc w:val="center"/>
              <w:textAlignment w:val="baseline"/>
              <w:rPr>
                <w:rFonts w:eastAsia="Times New Roman"/>
                <w:color w:val="000000"/>
                <w:sz w:val="18"/>
                <w:szCs w:val="18"/>
              </w:rPr>
            </w:pPr>
            <w:r>
              <w:rPr>
                <w:rFonts w:eastAsia="Times New Roman"/>
                <w:color w:val="000000"/>
                <w:sz w:val="18"/>
                <w:szCs w:val="18"/>
              </w:rPr>
              <w:t>252.227-7013</w:t>
            </w:r>
          </w:p>
        </w:tc>
        <w:tc>
          <w:tcPr>
            <w:tcW w:w="8010" w:type="dxa"/>
            <w:tcBorders>
              <w:top w:val="single" w:sz="7" w:space="0" w:color="000000"/>
              <w:left w:val="single" w:sz="7" w:space="0" w:color="000000"/>
              <w:bottom w:val="single" w:sz="7" w:space="0" w:color="000000"/>
              <w:right w:val="single" w:sz="7" w:space="0" w:color="000000"/>
            </w:tcBorders>
            <w:vAlign w:val="center"/>
          </w:tcPr>
          <w:p w:rsidR="00554560" w:rsidRDefault="00554560" w:rsidP="00825215">
            <w:pPr>
              <w:textAlignment w:val="baseline"/>
              <w:rPr>
                <w:rFonts w:eastAsia="Times New Roman"/>
                <w:color w:val="000000"/>
                <w:sz w:val="18"/>
                <w:szCs w:val="18"/>
              </w:rPr>
            </w:pPr>
            <w:r>
              <w:rPr>
                <w:rFonts w:eastAsia="Times New Roman"/>
                <w:color w:val="000000"/>
                <w:sz w:val="18"/>
                <w:szCs w:val="18"/>
              </w:rPr>
              <w:t>Rights in Technical Data—Noncommercial Items</w:t>
            </w:r>
          </w:p>
        </w:tc>
        <w:tc>
          <w:tcPr>
            <w:tcW w:w="1260" w:type="dxa"/>
            <w:tcBorders>
              <w:top w:val="single" w:sz="7" w:space="0" w:color="000000"/>
              <w:left w:val="single" w:sz="7" w:space="0" w:color="000000"/>
              <w:bottom w:val="single" w:sz="7" w:space="0" w:color="000000"/>
              <w:right w:val="single" w:sz="7" w:space="0" w:color="000000"/>
            </w:tcBorders>
            <w:vAlign w:val="center"/>
          </w:tcPr>
          <w:p w:rsidR="00554560" w:rsidRDefault="00554560" w:rsidP="00825215">
            <w:pPr>
              <w:jc w:val="center"/>
              <w:textAlignment w:val="baseline"/>
              <w:rPr>
                <w:rFonts w:eastAsia="Times New Roman"/>
                <w:color w:val="000000"/>
                <w:sz w:val="18"/>
                <w:szCs w:val="18"/>
              </w:rPr>
            </w:pPr>
            <w:r>
              <w:rPr>
                <w:rFonts w:eastAsia="Times New Roman"/>
                <w:color w:val="000000"/>
                <w:sz w:val="18"/>
                <w:szCs w:val="18"/>
              </w:rPr>
              <w:t>FEB 2012</w:t>
            </w:r>
          </w:p>
        </w:tc>
      </w:tr>
      <w:tr w:rsidR="004E0573" w:rsidRPr="00745E86">
        <w:trPr>
          <w:trHeight w:hRule="exact" w:val="230"/>
        </w:trPr>
        <w:tc>
          <w:tcPr>
            <w:tcW w:w="1351" w:type="dxa"/>
            <w:tcBorders>
              <w:top w:val="single" w:sz="7" w:space="0" w:color="000000"/>
              <w:left w:val="single" w:sz="7" w:space="0" w:color="000000"/>
              <w:bottom w:val="single" w:sz="7" w:space="0" w:color="000000"/>
              <w:right w:val="single" w:sz="7" w:space="0" w:color="000000"/>
            </w:tcBorders>
            <w:vAlign w:val="center"/>
          </w:tcPr>
          <w:p w:rsidR="004E0573" w:rsidRPr="00745E86" w:rsidRDefault="00707D01" w:rsidP="00825215">
            <w:pPr>
              <w:jc w:val="center"/>
              <w:textAlignment w:val="baseline"/>
              <w:rPr>
                <w:rFonts w:eastAsia="Times New Roman"/>
                <w:color w:val="000000"/>
                <w:sz w:val="18"/>
                <w:szCs w:val="18"/>
              </w:rPr>
            </w:pPr>
            <w:r w:rsidRPr="00745E86">
              <w:rPr>
                <w:rFonts w:eastAsia="Times New Roman"/>
                <w:color w:val="000000"/>
                <w:sz w:val="18"/>
                <w:szCs w:val="18"/>
              </w:rPr>
              <w:t>252.227-7037</w:t>
            </w:r>
          </w:p>
        </w:tc>
        <w:tc>
          <w:tcPr>
            <w:tcW w:w="8010" w:type="dxa"/>
            <w:tcBorders>
              <w:top w:val="single" w:sz="7" w:space="0" w:color="000000"/>
              <w:left w:val="single" w:sz="7" w:space="0" w:color="000000"/>
              <w:bottom w:val="single" w:sz="7" w:space="0" w:color="000000"/>
              <w:right w:val="single" w:sz="7" w:space="0" w:color="000000"/>
            </w:tcBorders>
            <w:vAlign w:val="center"/>
          </w:tcPr>
          <w:p w:rsidR="004E0573" w:rsidRPr="00745E86" w:rsidRDefault="00707D01" w:rsidP="00825215">
            <w:pPr>
              <w:textAlignment w:val="baseline"/>
              <w:rPr>
                <w:rFonts w:eastAsia="Times New Roman"/>
                <w:color w:val="000000"/>
                <w:sz w:val="18"/>
                <w:szCs w:val="18"/>
              </w:rPr>
            </w:pPr>
            <w:r w:rsidRPr="00745E86">
              <w:rPr>
                <w:rFonts w:eastAsia="Times New Roman"/>
                <w:color w:val="000000"/>
                <w:sz w:val="18"/>
                <w:szCs w:val="18"/>
              </w:rPr>
              <w:t>Validation Of Restrictive Markings On Technical Data</w:t>
            </w:r>
          </w:p>
        </w:tc>
        <w:tc>
          <w:tcPr>
            <w:tcW w:w="1260" w:type="dxa"/>
            <w:tcBorders>
              <w:top w:val="single" w:sz="7" w:space="0" w:color="000000"/>
              <w:left w:val="single" w:sz="7" w:space="0" w:color="000000"/>
              <w:bottom w:val="single" w:sz="7" w:space="0" w:color="000000"/>
              <w:right w:val="single" w:sz="7" w:space="0" w:color="000000"/>
            </w:tcBorders>
            <w:vAlign w:val="center"/>
          </w:tcPr>
          <w:p w:rsidR="004E0573" w:rsidRPr="00745E86" w:rsidRDefault="00554560" w:rsidP="00825215">
            <w:pPr>
              <w:jc w:val="center"/>
              <w:textAlignment w:val="baseline"/>
              <w:rPr>
                <w:rFonts w:eastAsia="Times New Roman"/>
                <w:color w:val="000000"/>
                <w:sz w:val="18"/>
                <w:szCs w:val="18"/>
              </w:rPr>
            </w:pPr>
            <w:r>
              <w:rPr>
                <w:rFonts w:eastAsia="Times New Roman"/>
                <w:color w:val="000000"/>
                <w:sz w:val="18"/>
                <w:szCs w:val="18"/>
              </w:rPr>
              <w:t>JUN 2012</w:t>
            </w:r>
          </w:p>
        </w:tc>
      </w:tr>
      <w:tr w:rsidR="00DE5E4D" w:rsidRPr="00745E86">
        <w:trPr>
          <w:trHeight w:hRule="exact" w:val="230"/>
        </w:trPr>
        <w:tc>
          <w:tcPr>
            <w:tcW w:w="1351" w:type="dxa"/>
            <w:tcBorders>
              <w:top w:val="single" w:sz="7" w:space="0" w:color="000000"/>
              <w:left w:val="single" w:sz="7" w:space="0" w:color="000000"/>
              <w:bottom w:val="single" w:sz="7" w:space="0" w:color="000000"/>
              <w:right w:val="single" w:sz="7" w:space="0" w:color="000000"/>
            </w:tcBorders>
            <w:vAlign w:val="center"/>
          </w:tcPr>
          <w:p w:rsidR="00DE5E4D" w:rsidRPr="00745E86" w:rsidRDefault="00DE5E4D" w:rsidP="00825215">
            <w:pPr>
              <w:jc w:val="center"/>
              <w:textAlignment w:val="baseline"/>
              <w:rPr>
                <w:rFonts w:eastAsia="Times New Roman"/>
                <w:color w:val="000000"/>
                <w:sz w:val="18"/>
                <w:szCs w:val="18"/>
              </w:rPr>
            </w:pPr>
            <w:r>
              <w:rPr>
                <w:rFonts w:eastAsia="Times New Roman"/>
                <w:color w:val="000000"/>
                <w:sz w:val="18"/>
                <w:szCs w:val="18"/>
              </w:rPr>
              <w:t>252.227-7038</w:t>
            </w:r>
          </w:p>
        </w:tc>
        <w:tc>
          <w:tcPr>
            <w:tcW w:w="8010" w:type="dxa"/>
            <w:tcBorders>
              <w:top w:val="single" w:sz="7" w:space="0" w:color="000000"/>
              <w:left w:val="single" w:sz="7" w:space="0" w:color="000000"/>
              <w:bottom w:val="single" w:sz="7" w:space="0" w:color="000000"/>
              <w:right w:val="single" w:sz="7" w:space="0" w:color="000000"/>
            </w:tcBorders>
            <w:vAlign w:val="center"/>
          </w:tcPr>
          <w:p w:rsidR="00DE5E4D" w:rsidRPr="00745E86" w:rsidRDefault="00DE5E4D" w:rsidP="00825215">
            <w:pPr>
              <w:textAlignment w:val="baseline"/>
              <w:rPr>
                <w:rFonts w:eastAsia="Times New Roman"/>
                <w:color w:val="000000"/>
                <w:sz w:val="18"/>
                <w:szCs w:val="18"/>
              </w:rPr>
            </w:pPr>
            <w:r>
              <w:rPr>
                <w:rFonts w:eastAsia="Times New Roman"/>
                <w:color w:val="000000"/>
                <w:sz w:val="18"/>
                <w:szCs w:val="18"/>
              </w:rPr>
              <w:t>Patent Rights—Ownership by the Contractor</w:t>
            </w:r>
          </w:p>
        </w:tc>
        <w:tc>
          <w:tcPr>
            <w:tcW w:w="1260" w:type="dxa"/>
            <w:tcBorders>
              <w:top w:val="single" w:sz="7" w:space="0" w:color="000000"/>
              <w:left w:val="single" w:sz="7" w:space="0" w:color="000000"/>
              <w:bottom w:val="single" w:sz="7" w:space="0" w:color="000000"/>
              <w:right w:val="single" w:sz="7" w:space="0" w:color="000000"/>
            </w:tcBorders>
            <w:vAlign w:val="center"/>
          </w:tcPr>
          <w:p w:rsidR="00DE5E4D" w:rsidRDefault="00DE5E4D" w:rsidP="00825215">
            <w:pPr>
              <w:jc w:val="center"/>
              <w:textAlignment w:val="baseline"/>
              <w:rPr>
                <w:rFonts w:eastAsia="Times New Roman"/>
                <w:color w:val="000000"/>
                <w:sz w:val="18"/>
                <w:szCs w:val="18"/>
              </w:rPr>
            </w:pPr>
            <w:r>
              <w:rPr>
                <w:rFonts w:eastAsia="Times New Roman"/>
                <w:color w:val="000000"/>
                <w:sz w:val="18"/>
                <w:szCs w:val="18"/>
              </w:rPr>
              <w:t>JUN 2012</w:t>
            </w:r>
          </w:p>
        </w:tc>
      </w:tr>
      <w:tr w:rsidR="004E0573" w:rsidRPr="00745E86">
        <w:trPr>
          <w:trHeight w:hRule="exact" w:val="226"/>
        </w:trPr>
        <w:tc>
          <w:tcPr>
            <w:tcW w:w="1351" w:type="dxa"/>
            <w:tcBorders>
              <w:top w:val="single" w:sz="7" w:space="0" w:color="000000"/>
              <w:left w:val="single" w:sz="7" w:space="0" w:color="000000"/>
              <w:bottom w:val="single" w:sz="7" w:space="0" w:color="000000"/>
              <w:right w:val="single" w:sz="7" w:space="0" w:color="000000"/>
            </w:tcBorders>
            <w:vAlign w:val="center"/>
          </w:tcPr>
          <w:p w:rsidR="004E0573" w:rsidRPr="00745E86" w:rsidRDefault="00707D01" w:rsidP="00825215">
            <w:pPr>
              <w:jc w:val="center"/>
              <w:textAlignment w:val="baseline"/>
              <w:rPr>
                <w:rFonts w:eastAsia="Times New Roman"/>
                <w:color w:val="000000"/>
                <w:sz w:val="18"/>
                <w:szCs w:val="18"/>
              </w:rPr>
            </w:pPr>
            <w:r w:rsidRPr="00745E86">
              <w:rPr>
                <w:rFonts w:eastAsia="Times New Roman"/>
                <w:color w:val="000000"/>
                <w:sz w:val="18"/>
                <w:szCs w:val="18"/>
              </w:rPr>
              <w:t>252.227-7039</w:t>
            </w:r>
          </w:p>
        </w:tc>
        <w:tc>
          <w:tcPr>
            <w:tcW w:w="8010" w:type="dxa"/>
            <w:tcBorders>
              <w:top w:val="single" w:sz="7" w:space="0" w:color="000000"/>
              <w:left w:val="single" w:sz="7" w:space="0" w:color="000000"/>
              <w:bottom w:val="single" w:sz="7" w:space="0" w:color="000000"/>
              <w:right w:val="single" w:sz="7" w:space="0" w:color="000000"/>
            </w:tcBorders>
            <w:vAlign w:val="center"/>
          </w:tcPr>
          <w:p w:rsidR="004E0573" w:rsidRPr="00745E86" w:rsidRDefault="00707D01" w:rsidP="00825215">
            <w:pPr>
              <w:textAlignment w:val="baseline"/>
              <w:rPr>
                <w:rFonts w:eastAsia="Times New Roman"/>
                <w:color w:val="000000"/>
                <w:sz w:val="18"/>
                <w:szCs w:val="18"/>
              </w:rPr>
            </w:pPr>
            <w:r w:rsidRPr="00745E86">
              <w:rPr>
                <w:rFonts w:eastAsia="Times New Roman"/>
                <w:color w:val="000000"/>
                <w:sz w:val="18"/>
                <w:szCs w:val="18"/>
              </w:rPr>
              <w:t xml:space="preserve">Patents - Reporting Of Subject Inventions </w:t>
            </w:r>
            <w:r w:rsidRPr="00745E86">
              <w:rPr>
                <w:rFonts w:eastAsia="Times New Roman"/>
                <w:i/>
                <w:color w:val="000000"/>
                <w:sz w:val="18"/>
                <w:szCs w:val="18"/>
              </w:rPr>
              <w:t>(applies only when FAR 52.227-11 applies)</w:t>
            </w:r>
          </w:p>
        </w:tc>
        <w:tc>
          <w:tcPr>
            <w:tcW w:w="1260" w:type="dxa"/>
            <w:tcBorders>
              <w:top w:val="single" w:sz="7" w:space="0" w:color="000000"/>
              <w:left w:val="single" w:sz="7" w:space="0" w:color="000000"/>
              <w:bottom w:val="single" w:sz="7" w:space="0" w:color="000000"/>
              <w:right w:val="single" w:sz="7" w:space="0" w:color="000000"/>
            </w:tcBorders>
            <w:vAlign w:val="center"/>
          </w:tcPr>
          <w:p w:rsidR="004E0573" w:rsidRPr="00745E86" w:rsidRDefault="00707D01" w:rsidP="00825215">
            <w:pPr>
              <w:jc w:val="center"/>
              <w:textAlignment w:val="baseline"/>
              <w:rPr>
                <w:rFonts w:eastAsia="Times New Roman"/>
                <w:color w:val="000000"/>
                <w:sz w:val="18"/>
                <w:szCs w:val="18"/>
              </w:rPr>
            </w:pPr>
            <w:r w:rsidRPr="00745E86">
              <w:rPr>
                <w:rFonts w:eastAsia="Times New Roman"/>
                <w:color w:val="000000"/>
                <w:sz w:val="18"/>
                <w:szCs w:val="18"/>
              </w:rPr>
              <w:t>(Apr 1990)</w:t>
            </w:r>
          </w:p>
        </w:tc>
      </w:tr>
      <w:tr w:rsidR="004E0573" w:rsidRPr="00745E86">
        <w:trPr>
          <w:trHeight w:hRule="exact" w:val="225"/>
        </w:trPr>
        <w:tc>
          <w:tcPr>
            <w:tcW w:w="1351" w:type="dxa"/>
            <w:tcBorders>
              <w:top w:val="single" w:sz="7" w:space="0" w:color="000000"/>
              <w:left w:val="single" w:sz="7" w:space="0" w:color="000000"/>
              <w:bottom w:val="single" w:sz="7" w:space="0" w:color="000000"/>
              <w:right w:val="single" w:sz="7" w:space="0" w:color="000000"/>
            </w:tcBorders>
            <w:vAlign w:val="center"/>
          </w:tcPr>
          <w:p w:rsidR="004E0573" w:rsidRPr="00745E86" w:rsidRDefault="00707D01" w:rsidP="00825215">
            <w:pPr>
              <w:jc w:val="center"/>
              <w:textAlignment w:val="baseline"/>
              <w:rPr>
                <w:rFonts w:eastAsia="Times New Roman"/>
                <w:color w:val="000000"/>
                <w:sz w:val="18"/>
                <w:szCs w:val="18"/>
              </w:rPr>
            </w:pPr>
            <w:r w:rsidRPr="00745E86">
              <w:rPr>
                <w:rFonts w:eastAsia="Times New Roman"/>
                <w:color w:val="000000"/>
                <w:sz w:val="18"/>
                <w:szCs w:val="18"/>
              </w:rPr>
              <w:t>252.231-7000</w:t>
            </w:r>
          </w:p>
        </w:tc>
        <w:tc>
          <w:tcPr>
            <w:tcW w:w="8010" w:type="dxa"/>
            <w:tcBorders>
              <w:top w:val="single" w:sz="7" w:space="0" w:color="000000"/>
              <w:left w:val="single" w:sz="7" w:space="0" w:color="000000"/>
              <w:bottom w:val="single" w:sz="7" w:space="0" w:color="000000"/>
              <w:right w:val="single" w:sz="7" w:space="0" w:color="000000"/>
            </w:tcBorders>
            <w:vAlign w:val="center"/>
          </w:tcPr>
          <w:p w:rsidR="004E0573" w:rsidRPr="00745E86" w:rsidRDefault="00707D01" w:rsidP="00825215">
            <w:pPr>
              <w:textAlignment w:val="baseline"/>
              <w:rPr>
                <w:rFonts w:eastAsia="Times New Roman"/>
                <w:color w:val="000000"/>
                <w:sz w:val="18"/>
                <w:szCs w:val="18"/>
              </w:rPr>
            </w:pPr>
            <w:r w:rsidRPr="00745E86">
              <w:rPr>
                <w:rFonts w:eastAsia="Times New Roman"/>
                <w:color w:val="000000"/>
                <w:sz w:val="18"/>
                <w:szCs w:val="18"/>
              </w:rPr>
              <w:t>Supplemental Cost Principles</w:t>
            </w:r>
          </w:p>
        </w:tc>
        <w:tc>
          <w:tcPr>
            <w:tcW w:w="1260" w:type="dxa"/>
            <w:tcBorders>
              <w:top w:val="single" w:sz="7" w:space="0" w:color="000000"/>
              <w:left w:val="single" w:sz="7" w:space="0" w:color="000000"/>
              <w:bottom w:val="single" w:sz="7" w:space="0" w:color="000000"/>
              <w:right w:val="single" w:sz="7" w:space="0" w:color="000000"/>
            </w:tcBorders>
            <w:vAlign w:val="center"/>
          </w:tcPr>
          <w:p w:rsidR="004E0573" w:rsidRPr="00745E86" w:rsidRDefault="00707D01" w:rsidP="00825215">
            <w:pPr>
              <w:jc w:val="center"/>
              <w:textAlignment w:val="baseline"/>
              <w:rPr>
                <w:rFonts w:eastAsia="Times New Roman"/>
                <w:color w:val="000000"/>
                <w:sz w:val="18"/>
                <w:szCs w:val="18"/>
              </w:rPr>
            </w:pPr>
            <w:r w:rsidRPr="00745E86">
              <w:rPr>
                <w:rFonts w:eastAsia="Times New Roman"/>
                <w:color w:val="000000"/>
                <w:sz w:val="18"/>
                <w:szCs w:val="18"/>
              </w:rPr>
              <w:t>(Dec 1991)</w:t>
            </w:r>
          </w:p>
        </w:tc>
      </w:tr>
      <w:tr w:rsidR="004E0573" w:rsidRPr="00745E86">
        <w:trPr>
          <w:trHeight w:hRule="exact" w:val="231"/>
        </w:trPr>
        <w:tc>
          <w:tcPr>
            <w:tcW w:w="1351" w:type="dxa"/>
            <w:tcBorders>
              <w:top w:val="single" w:sz="7" w:space="0" w:color="000000"/>
              <w:left w:val="single" w:sz="7" w:space="0" w:color="000000"/>
              <w:bottom w:val="single" w:sz="7" w:space="0" w:color="000000"/>
              <w:right w:val="single" w:sz="7" w:space="0" w:color="000000"/>
            </w:tcBorders>
            <w:vAlign w:val="center"/>
          </w:tcPr>
          <w:p w:rsidR="004E0573" w:rsidRPr="00745E86" w:rsidRDefault="00707D01" w:rsidP="00825215">
            <w:pPr>
              <w:jc w:val="center"/>
              <w:textAlignment w:val="baseline"/>
              <w:rPr>
                <w:rFonts w:eastAsia="Times New Roman"/>
                <w:color w:val="000000"/>
                <w:sz w:val="18"/>
                <w:szCs w:val="18"/>
              </w:rPr>
            </w:pPr>
            <w:r w:rsidRPr="00745E86">
              <w:rPr>
                <w:rFonts w:eastAsia="Times New Roman"/>
                <w:color w:val="000000"/>
                <w:sz w:val="18"/>
                <w:szCs w:val="18"/>
              </w:rPr>
              <w:t>252.243-7002</w:t>
            </w:r>
          </w:p>
        </w:tc>
        <w:tc>
          <w:tcPr>
            <w:tcW w:w="8010" w:type="dxa"/>
            <w:tcBorders>
              <w:top w:val="single" w:sz="7" w:space="0" w:color="000000"/>
              <w:left w:val="single" w:sz="7" w:space="0" w:color="000000"/>
              <w:bottom w:val="single" w:sz="7" w:space="0" w:color="000000"/>
              <w:right w:val="single" w:sz="7" w:space="0" w:color="000000"/>
            </w:tcBorders>
            <w:vAlign w:val="center"/>
          </w:tcPr>
          <w:p w:rsidR="004E0573" w:rsidRPr="00745E86" w:rsidRDefault="00707D01" w:rsidP="00825215">
            <w:pPr>
              <w:textAlignment w:val="baseline"/>
              <w:rPr>
                <w:rFonts w:eastAsia="Times New Roman"/>
                <w:color w:val="000000"/>
                <w:sz w:val="18"/>
                <w:szCs w:val="18"/>
              </w:rPr>
            </w:pPr>
            <w:r w:rsidRPr="00745E86">
              <w:rPr>
                <w:rFonts w:eastAsia="Times New Roman"/>
                <w:color w:val="000000"/>
                <w:sz w:val="18"/>
                <w:szCs w:val="18"/>
              </w:rPr>
              <w:t>Requests For Equitable Adjustment</w:t>
            </w:r>
          </w:p>
        </w:tc>
        <w:tc>
          <w:tcPr>
            <w:tcW w:w="1260" w:type="dxa"/>
            <w:tcBorders>
              <w:top w:val="single" w:sz="7" w:space="0" w:color="000000"/>
              <w:left w:val="single" w:sz="7" w:space="0" w:color="000000"/>
              <w:bottom w:val="single" w:sz="7" w:space="0" w:color="000000"/>
              <w:right w:val="single" w:sz="7" w:space="0" w:color="000000"/>
            </w:tcBorders>
            <w:vAlign w:val="center"/>
          </w:tcPr>
          <w:p w:rsidR="004E0573" w:rsidRPr="00745E86" w:rsidRDefault="00707D01" w:rsidP="00825215">
            <w:pPr>
              <w:jc w:val="center"/>
              <w:textAlignment w:val="baseline"/>
              <w:rPr>
                <w:rFonts w:eastAsia="Times New Roman"/>
                <w:color w:val="000000"/>
                <w:sz w:val="18"/>
                <w:szCs w:val="18"/>
              </w:rPr>
            </w:pPr>
            <w:r w:rsidRPr="00745E86">
              <w:rPr>
                <w:rFonts w:eastAsia="Times New Roman"/>
                <w:color w:val="000000"/>
                <w:sz w:val="18"/>
                <w:szCs w:val="18"/>
              </w:rPr>
              <w:t>(Mar 1998)</w:t>
            </w:r>
          </w:p>
        </w:tc>
      </w:tr>
      <w:tr w:rsidR="004E0573" w:rsidRPr="00745E86">
        <w:trPr>
          <w:trHeight w:hRule="exact" w:val="230"/>
        </w:trPr>
        <w:tc>
          <w:tcPr>
            <w:tcW w:w="1351" w:type="dxa"/>
            <w:tcBorders>
              <w:top w:val="single" w:sz="7" w:space="0" w:color="000000"/>
              <w:left w:val="single" w:sz="7" w:space="0" w:color="000000"/>
              <w:bottom w:val="single" w:sz="7" w:space="0" w:color="000000"/>
              <w:right w:val="single" w:sz="7" w:space="0" w:color="000000"/>
            </w:tcBorders>
            <w:vAlign w:val="center"/>
          </w:tcPr>
          <w:p w:rsidR="004E0573" w:rsidRPr="00745E86" w:rsidRDefault="00707D01" w:rsidP="00825215">
            <w:pPr>
              <w:jc w:val="center"/>
              <w:textAlignment w:val="baseline"/>
              <w:rPr>
                <w:rFonts w:eastAsia="Times New Roman"/>
                <w:color w:val="000000"/>
                <w:sz w:val="18"/>
                <w:szCs w:val="18"/>
              </w:rPr>
            </w:pPr>
            <w:r w:rsidRPr="00745E86">
              <w:rPr>
                <w:rFonts w:eastAsia="Times New Roman"/>
                <w:color w:val="000000"/>
                <w:sz w:val="18"/>
                <w:szCs w:val="18"/>
              </w:rPr>
              <w:t>252.244-7000</w:t>
            </w:r>
          </w:p>
        </w:tc>
        <w:tc>
          <w:tcPr>
            <w:tcW w:w="8010" w:type="dxa"/>
            <w:tcBorders>
              <w:top w:val="single" w:sz="7" w:space="0" w:color="000000"/>
              <w:left w:val="single" w:sz="7" w:space="0" w:color="000000"/>
              <w:bottom w:val="single" w:sz="7" w:space="0" w:color="000000"/>
              <w:right w:val="single" w:sz="7" w:space="0" w:color="000000"/>
            </w:tcBorders>
            <w:vAlign w:val="center"/>
          </w:tcPr>
          <w:p w:rsidR="004E0573" w:rsidRPr="00745E86" w:rsidRDefault="00707D01" w:rsidP="00825215">
            <w:pPr>
              <w:textAlignment w:val="baseline"/>
              <w:rPr>
                <w:rFonts w:eastAsia="Times New Roman"/>
                <w:color w:val="000000"/>
                <w:sz w:val="18"/>
                <w:szCs w:val="18"/>
              </w:rPr>
            </w:pPr>
            <w:r w:rsidRPr="00745E86">
              <w:rPr>
                <w:rFonts w:eastAsia="Times New Roman"/>
                <w:color w:val="000000"/>
                <w:sz w:val="18"/>
                <w:szCs w:val="18"/>
              </w:rPr>
              <w:t>Subcontracts For Commercial Items And Commercial Components (DoD Contracts)</w:t>
            </w:r>
          </w:p>
        </w:tc>
        <w:tc>
          <w:tcPr>
            <w:tcW w:w="1260" w:type="dxa"/>
            <w:tcBorders>
              <w:top w:val="single" w:sz="7" w:space="0" w:color="000000"/>
              <w:left w:val="single" w:sz="7" w:space="0" w:color="000000"/>
              <w:bottom w:val="single" w:sz="7" w:space="0" w:color="000000"/>
              <w:right w:val="single" w:sz="7" w:space="0" w:color="000000"/>
            </w:tcBorders>
            <w:vAlign w:val="center"/>
          </w:tcPr>
          <w:p w:rsidR="004E0573" w:rsidRPr="00745E86" w:rsidRDefault="00554560" w:rsidP="00825215">
            <w:pPr>
              <w:jc w:val="center"/>
              <w:textAlignment w:val="baseline"/>
              <w:rPr>
                <w:rFonts w:eastAsia="Times New Roman"/>
                <w:color w:val="000000"/>
                <w:sz w:val="18"/>
                <w:szCs w:val="18"/>
              </w:rPr>
            </w:pPr>
            <w:r>
              <w:rPr>
                <w:rFonts w:eastAsia="Times New Roman"/>
                <w:color w:val="000000"/>
                <w:sz w:val="18"/>
                <w:szCs w:val="18"/>
              </w:rPr>
              <w:t>JUN 2012</w:t>
            </w:r>
          </w:p>
        </w:tc>
      </w:tr>
      <w:tr w:rsidR="004E0573" w:rsidRPr="00745E86">
        <w:trPr>
          <w:trHeight w:hRule="exact" w:val="231"/>
        </w:trPr>
        <w:tc>
          <w:tcPr>
            <w:tcW w:w="1351" w:type="dxa"/>
            <w:tcBorders>
              <w:top w:val="single" w:sz="7" w:space="0" w:color="000000"/>
              <w:left w:val="single" w:sz="7" w:space="0" w:color="000000"/>
              <w:bottom w:val="single" w:sz="7" w:space="0" w:color="000000"/>
              <w:right w:val="single" w:sz="7" w:space="0" w:color="000000"/>
            </w:tcBorders>
            <w:vAlign w:val="center"/>
          </w:tcPr>
          <w:p w:rsidR="004E0573" w:rsidRPr="00745E86" w:rsidRDefault="00707D01" w:rsidP="00825215">
            <w:pPr>
              <w:jc w:val="center"/>
              <w:textAlignment w:val="baseline"/>
              <w:rPr>
                <w:rFonts w:eastAsia="Times New Roman"/>
                <w:color w:val="000000"/>
                <w:sz w:val="18"/>
                <w:szCs w:val="18"/>
              </w:rPr>
            </w:pPr>
            <w:r w:rsidRPr="00745E86">
              <w:rPr>
                <w:rFonts w:eastAsia="Times New Roman"/>
                <w:color w:val="000000"/>
                <w:sz w:val="18"/>
                <w:szCs w:val="18"/>
              </w:rPr>
              <w:t>252.245-7001</w:t>
            </w:r>
          </w:p>
        </w:tc>
        <w:tc>
          <w:tcPr>
            <w:tcW w:w="8010" w:type="dxa"/>
            <w:tcBorders>
              <w:top w:val="single" w:sz="7" w:space="0" w:color="000000"/>
              <w:left w:val="single" w:sz="7" w:space="0" w:color="000000"/>
              <w:bottom w:val="single" w:sz="7" w:space="0" w:color="000000"/>
              <w:right w:val="single" w:sz="7" w:space="0" w:color="000000"/>
            </w:tcBorders>
            <w:vAlign w:val="center"/>
          </w:tcPr>
          <w:p w:rsidR="004E0573" w:rsidRPr="00745E86" w:rsidRDefault="00554560" w:rsidP="00825215">
            <w:pPr>
              <w:textAlignment w:val="baseline"/>
              <w:rPr>
                <w:rFonts w:eastAsia="Times New Roman"/>
                <w:color w:val="000000"/>
                <w:sz w:val="18"/>
                <w:szCs w:val="18"/>
              </w:rPr>
            </w:pPr>
            <w:r>
              <w:rPr>
                <w:rFonts w:eastAsia="Times New Roman"/>
                <w:color w:val="000000"/>
                <w:sz w:val="18"/>
                <w:szCs w:val="18"/>
              </w:rPr>
              <w:t>Tagging, Labeling, and Marking of Government-Furnished Property</w:t>
            </w:r>
          </w:p>
        </w:tc>
        <w:tc>
          <w:tcPr>
            <w:tcW w:w="1260" w:type="dxa"/>
            <w:tcBorders>
              <w:top w:val="single" w:sz="7" w:space="0" w:color="000000"/>
              <w:left w:val="single" w:sz="7" w:space="0" w:color="000000"/>
              <w:bottom w:val="single" w:sz="7" w:space="0" w:color="000000"/>
              <w:right w:val="single" w:sz="7" w:space="0" w:color="000000"/>
            </w:tcBorders>
            <w:vAlign w:val="center"/>
          </w:tcPr>
          <w:p w:rsidR="004E0573" w:rsidRPr="00745E86" w:rsidRDefault="00554560" w:rsidP="00825215">
            <w:pPr>
              <w:jc w:val="center"/>
              <w:textAlignment w:val="baseline"/>
              <w:rPr>
                <w:rFonts w:eastAsia="Times New Roman"/>
                <w:color w:val="000000"/>
                <w:sz w:val="18"/>
                <w:szCs w:val="18"/>
              </w:rPr>
            </w:pPr>
            <w:r>
              <w:rPr>
                <w:rFonts w:eastAsia="Times New Roman"/>
                <w:color w:val="000000"/>
                <w:sz w:val="18"/>
                <w:szCs w:val="18"/>
              </w:rPr>
              <w:t>APR 2012</w:t>
            </w:r>
          </w:p>
        </w:tc>
      </w:tr>
      <w:tr w:rsidR="00DE5E4D" w:rsidRPr="00745E86">
        <w:trPr>
          <w:trHeight w:hRule="exact" w:val="231"/>
        </w:trPr>
        <w:tc>
          <w:tcPr>
            <w:tcW w:w="1351" w:type="dxa"/>
            <w:tcBorders>
              <w:top w:val="single" w:sz="7" w:space="0" w:color="000000"/>
              <w:left w:val="single" w:sz="7" w:space="0" w:color="000000"/>
              <w:bottom w:val="single" w:sz="7" w:space="0" w:color="000000"/>
              <w:right w:val="single" w:sz="7" w:space="0" w:color="000000"/>
            </w:tcBorders>
            <w:vAlign w:val="center"/>
          </w:tcPr>
          <w:p w:rsidR="00DE5E4D" w:rsidRPr="00745E86" w:rsidRDefault="00DE5E4D" w:rsidP="00825215">
            <w:pPr>
              <w:jc w:val="center"/>
              <w:textAlignment w:val="baseline"/>
              <w:rPr>
                <w:rFonts w:eastAsia="Times New Roman"/>
                <w:color w:val="000000"/>
                <w:sz w:val="18"/>
                <w:szCs w:val="18"/>
              </w:rPr>
            </w:pPr>
            <w:r>
              <w:rPr>
                <w:rFonts w:eastAsia="Times New Roman"/>
                <w:color w:val="000000"/>
                <w:sz w:val="18"/>
                <w:szCs w:val="18"/>
              </w:rPr>
              <w:t>252.245-7002</w:t>
            </w:r>
          </w:p>
        </w:tc>
        <w:tc>
          <w:tcPr>
            <w:tcW w:w="8010" w:type="dxa"/>
            <w:tcBorders>
              <w:top w:val="single" w:sz="7" w:space="0" w:color="000000"/>
              <w:left w:val="single" w:sz="7" w:space="0" w:color="000000"/>
              <w:bottom w:val="single" w:sz="7" w:space="0" w:color="000000"/>
              <w:right w:val="single" w:sz="7" w:space="0" w:color="000000"/>
            </w:tcBorders>
            <w:vAlign w:val="center"/>
          </w:tcPr>
          <w:p w:rsidR="00DE5E4D" w:rsidRDefault="00DE5E4D" w:rsidP="00825215">
            <w:pPr>
              <w:textAlignment w:val="baseline"/>
              <w:rPr>
                <w:rFonts w:eastAsia="Times New Roman"/>
                <w:color w:val="000000"/>
                <w:sz w:val="18"/>
                <w:szCs w:val="18"/>
              </w:rPr>
            </w:pPr>
            <w:r>
              <w:rPr>
                <w:rFonts w:eastAsia="Times New Roman"/>
                <w:color w:val="000000"/>
                <w:sz w:val="18"/>
                <w:szCs w:val="18"/>
              </w:rPr>
              <w:t>Reporting Loss of Government Property</w:t>
            </w:r>
          </w:p>
        </w:tc>
        <w:tc>
          <w:tcPr>
            <w:tcW w:w="1260" w:type="dxa"/>
            <w:tcBorders>
              <w:top w:val="single" w:sz="7" w:space="0" w:color="000000"/>
              <w:left w:val="single" w:sz="7" w:space="0" w:color="000000"/>
              <w:bottom w:val="single" w:sz="7" w:space="0" w:color="000000"/>
              <w:right w:val="single" w:sz="7" w:space="0" w:color="000000"/>
            </w:tcBorders>
            <w:vAlign w:val="center"/>
          </w:tcPr>
          <w:p w:rsidR="00DE5E4D" w:rsidRDefault="00DE5E4D" w:rsidP="00825215">
            <w:pPr>
              <w:jc w:val="center"/>
              <w:textAlignment w:val="baseline"/>
              <w:rPr>
                <w:rFonts w:eastAsia="Times New Roman"/>
                <w:color w:val="000000"/>
                <w:sz w:val="18"/>
                <w:szCs w:val="18"/>
              </w:rPr>
            </w:pPr>
            <w:r>
              <w:rPr>
                <w:rFonts w:eastAsia="Times New Roman"/>
                <w:color w:val="000000"/>
                <w:sz w:val="18"/>
                <w:szCs w:val="18"/>
              </w:rPr>
              <w:t>APR 2012</w:t>
            </w:r>
          </w:p>
        </w:tc>
      </w:tr>
      <w:tr w:rsidR="00DE5E4D" w:rsidRPr="00745E86">
        <w:trPr>
          <w:trHeight w:hRule="exact" w:val="231"/>
        </w:trPr>
        <w:tc>
          <w:tcPr>
            <w:tcW w:w="1351" w:type="dxa"/>
            <w:tcBorders>
              <w:top w:val="single" w:sz="7" w:space="0" w:color="000000"/>
              <w:left w:val="single" w:sz="7" w:space="0" w:color="000000"/>
              <w:bottom w:val="single" w:sz="7" w:space="0" w:color="000000"/>
              <w:right w:val="single" w:sz="7" w:space="0" w:color="000000"/>
            </w:tcBorders>
            <w:vAlign w:val="center"/>
          </w:tcPr>
          <w:p w:rsidR="00DE5E4D" w:rsidRDefault="00DE5E4D" w:rsidP="00825215">
            <w:pPr>
              <w:jc w:val="center"/>
              <w:textAlignment w:val="baseline"/>
              <w:rPr>
                <w:rFonts w:eastAsia="Times New Roman"/>
                <w:color w:val="000000"/>
                <w:sz w:val="18"/>
                <w:szCs w:val="18"/>
              </w:rPr>
            </w:pPr>
            <w:r>
              <w:rPr>
                <w:rFonts w:eastAsia="Times New Roman"/>
                <w:color w:val="000000"/>
                <w:sz w:val="18"/>
                <w:szCs w:val="18"/>
              </w:rPr>
              <w:t>252.245-7003</w:t>
            </w:r>
          </w:p>
        </w:tc>
        <w:tc>
          <w:tcPr>
            <w:tcW w:w="8010" w:type="dxa"/>
            <w:tcBorders>
              <w:top w:val="single" w:sz="7" w:space="0" w:color="000000"/>
              <w:left w:val="single" w:sz="7" w:space="0" w:color="000000"/>
              <w:bottom w:val="single" w:sz="7" w:space="0" w:color="000000"/>
              <w:right w:val="single" w:sz="7" w:space="0" w:color="000000"/>
            </w:tcBorders>
            <w:vAlign w:val="center"/>
          </w:tcPr>
          <w:p w:rsidR="00DE5E4D" w:rsidRDefault="00DE5E4D" w:rsidP="00825215">
            <w:pPr>
              <w:textAlignment w:val="baseline"/>
              <w:rPr>
                <w:rFonts w:eastAsia="Times New Roman"/>
                <w:color w:val="000000"/>
                <w:sz w:val="18"/>
                <w:szCs w:val="18"/>
              </w:rPr>
            </w:pPr>
            <w:r>
              <w:rPr>
                <w:rFonts w:eastAsia="Times New Roman"/>
                <w:color w:val="000000"/>
                <w:sz w:val="18"/>
                <w:szCs w:val="18"/>
              </w:rPr>
              <w:t>Contractor Property Management System Administration</w:t>
            </w:r>
          </w:p>
        </w:tc>
        <w:tc>
          <w:tcPr>
            <w:tcW w:w="1260" w:type="dxa"/>
            <w:tcBorders>
              <w:top w:val="single" w:sz="7" w:space="0" w:color="000000"/>
              <w:left w:val="single" w:sz="7" w:space="0" w:color="000000"/>
              <w:bottom w:val="single" w:sz="7" w:space="0" w:color="000000"/>
              <w:right w:val="single" w:sz="7" w:space="0" w:color="000000"/>
            </w:tcBorders>
            <w:vAlign w:val="center"/>
          </w:tcPr>
          <w:p w:rsidR="00DE5E4D" w:rsidRDefault="00DE5E4D" w:rsidP="00825215">
            <w:pPr>
              <w:jc w:val="center"/>
              <w:textAlignment w:val="baseline"/>
              <w:rPr>
                <w:rFonts w:eastAsia="Times New Roman"/>
                <w:color w:val="000000"/>
                <w:sz w:val="18"/>
                <w:szCs w:val="18"/>
              </w:rPr>
            </w:pPr>
            <w:r>
              <w:rPr>
                <w:rFonts w:eastAsia="Times New Roman"/>
                <w:color w:val="000000"/>
                <w:sz w:val="18"/>
                <w:szCs w:val="18"/>
              </w:rPr>
              <w:t>APR 2012</w:t>
            </w:r>
          </w:p>
        </w:tc>
      </w:tr>
      <w:tr w:rsidR="00DE5E4D" w:rsidRPr="00745E86">
        <w:trPr>
          <w:trHeight w:hRule="exact" w:val="231"/>
        </w:trPr>
        <w:tc>
          <w:tcPr>
            <w:tcW w:w="1351" w:type="dxa"/>
            <w:tcBorders>
              <w:top w:val="single" w:sz="7" w:space="0" w:color="000000"/>
              <w:left w:val="single" w:sz="7" w:space="0" w:color="000000"/>
              <w:bottom w:val="single" w:sz="7" w:space="0" w:color="000000"/>
              <w:right w:val="single" w:sz="7" w:space="0" w:color="000000"/>
            </w:tcBorders>
            <w:vAlign w:val="center"/>
          </w:tcPr>
          <w:p w:rsidR="00DE5E4D" w:rsidRDefault="00DE5E4D" w:rsidP="00825215">
            <w:pPr>
              <w:jc w:val="center"/>
              <w:textAlignment w:val="baseline"/>
              <w:rPr>
                <w:rFonts w:eastAsia="Times New Roman"/>
                <w:color w:val="000000"/>
                <w:sz w:val="18"/>
                <w:szCs w:val="18"/>
              </w:rPr>
            </w:pPr>
            <w:r>
              <w:rPr>
                <w:rFonts w:eastAsia="Times New Roman"/>
                <w:color w:val="000000"/>
                <w:sz w:val="18"/>
                <w:szCs w:val="18"/>
              </w:rPr>
              <w:t>252.245-7004</w:t>
            </w:r>
          </w:p>
        </w:tc>
        <w:tc>
          <w:tcPr>
            <w:tcW w:w="8010" w:type="dxa"/>
            <w:tcBorders>
              <w:top w:val="single" w:sz="7" w:space="0" w:color="000000"/>
              <w:left w:val="single" w:sz="7" w:space="0" w:color="000000"/>
              <w:bottom w:val="single" w:sz="7" w:space="0" w:color="000000"/>
              <w:right w:val="single" w:sz="7" w:space="0" w:color="000000"/>
            </w:tcBorders>
            <w:vAlign w:val="center"/>
          </w:tcPr>
          <w:p w:rsidR="00DE5E4D" w:rsidRDefault="00DE5E4D" w:rsidP="00825215">
            <w:pPr>
              <w:textAlignment w:val="baseline"/>
              <w:rPr>
                <w:rFonts w:eastAsia="Times New Roman"/>
                <w:color w:val="000000"/>
                <w:sz w:val="18"/>
                <w:szCs w:val="18"/>
              </w:rPr>
            </w:pPr>
            <w:r>
              <w:rPr>
                <w:rFonts w:eastAsia="Times New Roman"/>
                <w:color w:val="000000"/>
                <w:sz w:val="18"/>
                <w:szCs w:val="18"/>
              </w:rPr>
              <w:t>Reporting, Reutilization, and Disposal</w:t>
            </w:r>
          </w:p>
        </w:tc>
        <w:tc>
          <w:tcPr>
            <w:tcW w:w="1260" w:type="dxa"/>
            <w:tcBorders>
              <w:top w:val="single" w:sz="7" w:space="0" w:color="000000"/>
              <w:left w:val="single" w:sz="7" w:space="0" w:color="000000"/>
              <w:bottom w:val="single" w:sz="7" w:space="0" w:color="000000"/>
              <w:right w:val="single" w:sz="7" w:space="0" w:color="000000"/>
            </w:tcBorders>
            <w:vAlign w:val="center"/>
          </w:tcPr>
          <w:p w:rsidR="00DE5E4D" w:rsidRDefault="00DE5E4D" w:rsidP="00825215">
            <w:pPr>
              <w:jc w:val="center"/>
              <w:textAlignment w:val="baseline"/>
              <w:rPr>
                <w:rFonts w:eastAsia="Times New Roman"/>
                <w:color w:val="000000"/>
                <w:sz w:val="18"/>
                <w:szCs w:val="18"/>
              </w:rPr>
            </w:pPr>
            <w:r>
              <w:rPr>
                <w:rFonts w:eastAsia="Times New Roman"/>
                <w:color w:val="000000"/>
                <w:sz w:val="18"/>
                <w:szCs w:val="18"/>
              </w:rPr>
              <w:t>APR 2012</w:t>
            </w:r>
          </w:p>
        </w:tc>
      </w:tr>
      <w:tr w:rsidR="004E0573" w:rsidRPr="00745E86">
        <w:trPr>
          <w:trHeight w:hRule="exact" w:val="230"/>
        </w:trPr>
        <w:tc>
          <w:tcPr>
            <w:tcW w:w="1351" w:type="dxa"/>
            <w:tcBorders>
              <w:top w:val="single" w:sz="7" w:space="0" w:color="000000"/>
              <w:left w:val="single" w:sz="7" w:space="0" w:color="000000"/>
              <w:bottom w:val="single" w:sz="7" w:space="0" w:color="000000"/>
              <w:right w:val="single" w:sz="7" w:space="0" w:color="000000"/>
            </w:tcBorders>
            <w:vAlign w:val="center"/>
          </w:tcPr>
          <w:p w:rsidR="004E0573" w:rsidRPr="00745E86" w:rsidRDefault="00707D01" w:rsidP="00825215">
            <w:pPr>
              <w:jc w:val="center"/>
              <w:textAlignment w:val="baseline"/>
              <w:rPr>
                <w:rFonts w:eastAsia="Times New Roman"/>
                <w:color w:val="000000"/>
                <w:sz w:val="18"/>
                <w:szCs w:val="18"/>
              </w:rPr>
            </w:pPr>
            <w:r w:rsidRPr="00745E86">
              <w:rPr>
                <w:rFonts w:eastAsia="Times New Roman"/>
                <w:color w:val="000000"/>
                <w:sz w:val="18"/>
                <w:szCs w:val="18"/>
              </w:rPr>
              <w:t>252.246-7001</w:t>
            </w:r>
          </w:p>
        </w:tc>
        <w:tc>
          <w:tcPr>
            <w:tcW w:w="8010" w:type="dxa"/>
            <w:tcBorders>
              <w:top w:val="single" w:sz="7" w:space="0" w:color="000000"/>
              <w:left w:val="single" w:sz="7" w:space="0" w:color="000000"/>
              <w:bottom w:val="single" w:sz="7" w:space="0" w:color="000000"/>
              <w:right w:val="single" w:sz="7" w:space="0" w:color="000000"/>
            </w:tcBorders>
            <w:vAlign w:val="center"/>
          </w:tcPr>
          <w:p w:rsidR="004E0573" w:rsidRPr="00745E86" w:rsidRDefault="00707D01" w:rsidP="00825215">
            <w:pPr>
              <w:textAlignment w:val="baseline"/>
              <w:rPr>
                <w:rFonts w:eastAsia="Times New Roman"/>
                <w:color w:val="000000"/>
                <w:sz w:val="18"/>
                <w:szCs w:val="18"/>
              </w:rPr>
            </w:pPr>
            <w:r w:rsidRPr="00745E86">
              <w:rPr>
                <w:rFonts w:eastAsia="Times New Roman"/>
                <w:color w:val="000000"/>
                <w:sz w:val="18"/>
                <w:szCs w:val="18"/>
              </w:rPr>
              <w:t>Warranty Of Data</w:t>
            </w:r>
          </w:p>
        </w:tc>
        <w:tc>
          <w:tcPr>
            <w:tcW w:w="1260" w:type="dxa"/>
            <w:tcBorders>
              <w:top w:val="single" w:sz="7" w:space="0" w:color="000000"/>
              <w:left w:val="single" w:sz="7" w:space="0" w:color="000000"/>
              <w:bottom w:val="single" w:sz="7" w:space="0" w:color="000000"/>
              <w:right w:val="single" w:sz="7" w:space="0" w:color="000000"/>
            </w:tcBorders>
            <w:vAlign w:val="center"/>
          </w:tcPr>
          <w:p w:rsidR="004E0573" w:rsidRPr="00745E86" w:rsidRDefault="00707D01" w:rsidP="00825215">
            <w:pPr>
              <w:jc w:val="center"/>
              <w:textAlignment w:val="baseline"/>
              <w:rPr>
                <w:rFonts w:eastAsia="Times New Roman"/>
                <w:color w:val="000000"/>
                <w:sz w:val="18"/>
                <w:szCs w:val="18"/>
              </w:rPr>
            </w:pPr>
            <w:r w:rsidRPr="00745E86">
              <w:rPr>
                <w:rFonts w:eastAsia="Times New Roman"/>
                <w:color w:val="000000"/>
                <w:sz w:val="18"/>
                <w:szCs w:val="18"/>
              </w:rPr>
              <w:t>(Dec 1991)</w:t>
            </w:r>
          </w:p>
        </w:tc>
      </w:tr>
      <w:tr w:rsidR="00DE5E4D" w:rsidRPr="00745E86">
        <w:trPr>
          <w:trHeight w:hRule="exact" w:val="230"/>
        </w:trPr>
        <w:tc>
          <w:tcPr>
            <w:tcW w:w="1351" w:type="dxa"/>
            <w:tcBorders>
              <w:top w:val="single" w:sz="7" w:space="0" w:color="000000"/>
              <w:left w:val="single" w:sz="7" w:space="0" w:color="000000"/>
              <w:bottom w:val="single" w:sz="7" w:space="0" w:color="000000"/>
              <w:right w:val="single" w:sz="7" w:space="0" w:color="000000"/>
            </w:tcBorders>
            <w:vAlign w:val="center"/>
          </w:tcPr>
          <w:p w:rsidR="00DE5E4D" w:rsidRDefault="00DE5E4D" w:rsidP="00825215">
            <w:pPr>
              <w:jc w:val="center"/>
              <w:textAlignment w:val="baseline"/>
              <w:rPr>
                <w:rFonts w:eastAsia="Times New Roman"/>
                <w:color w:val="000000"/>
                <w:sz w:val="18"/>
                <w:szCs w:val="18"/>
              </w:rPr>
            </w:pPr>
            <w:r>
              <w:rPr>
                <w:rFonts w:eastAsia="Times New Roman"/>
                <w:color w:val="000000"/>
                <w:sz w:val="18"/>
                <w:szCs w:val="18"/>
              </w:rPr>
              <w:t>252.246-7003</w:t>
            </w:r>
          </w:p>
        </w:tc>
        <w:tc>
          <w:tcPr>
            <w:tcW w:w="8010" w:type="dxa"/>
            <w:tcBorders>
              <w:top w:val="single" w:sz="7" w:space="0" w:color="000000"/>
              <w:left w:val="single" w:sz="7" w:space="0" w:color="000000"/>
              <w:bottom w:val="single" w:sz="7" w:space="0" w:color="000000"/>
              <w:right w:val="single" w:sz="7" w:space="0" w:color="000000"/>
            </w:tcBorders>
            <w:vAlign w:val="center"/>
          </w:tcPr>
          <w:p w:rsidR="00DE5E4D" w:rsidRDefault="00DE5E4D" w:rsidP="00825215">
            <w:pPr>
              <w:textAlignment w:val="baseline"/>
              <w:rPr>
                <w:rFonts w:eastAsia="Times New Roman"/>
                <w:color w:val="000000"/>
                <w:sz w:val="18"/>
                <w:szCs w:val="18"/>
              </w:rPr>
            </w:pPr>
            <w:r>
              <w:rPr>
                <w:rFonts w:eastAsia="Times New Roman"/>
                <w:color w:val="000000"/>
                <w:sz w:val="18"/>
                <w:szCs w:val="18"/>
              </w:rPr>
              <w:t>Notification of Potential Safety Issues</w:t>
            </w:r>
          </w:p>
        </w:tc>
        <w:tc>
          <w:tcPr>
            <w:tcW w:w="1260" w:type="dxa"/>
            <w:tcBorders>
              <w:top w:val="single" w:sz="7" w:space="0" w:color="000000"/>
              <w:left w:val="single" w:sz="7" w:space="0" w:color="000000"/>
              <w:bottom w:val="single" w:sz="7" w:space="0" w:color="000000"/>
              <w:right w:val="single" w:sz="7" w:space="0" w:color="000000"/>
            </w:tcBorders>
            <w:vAlign w:val="center"/>
          </w:tcPr>
          <w:p w:rsidR="00DE5E4D" w:rsidRDefault="00DE5E4D" w:rsidP="00825215">
            <w:pPr>
              <w:jc w:val="center"/>
              <w:textAlignment w:val="baseline"/>
              <w:rPr>
                <w:rFonts w:eastAsia="Times New Roman"/>
                <w:color w:val="000000"/>
                <w:sz w:val="18"/>
                <w:szCs w:val="18"/>
              </w:rPr>
            </w:pPr>
            <w:r>
              <w:rPr>
                <w:rFonts w:eastAsia="Times New Roman"/>
                <w:color w:val="000000"/>
                <w:sz w:val="18"/>
                <w:szCs w:val="18"/>
              </w:rPr>
              <w:t>JAN 2007</w:t>
            </w:r>
          </w:p>
        </w:tc>
      </w:tr>
      <w:tr w:rsidR="0059148F" w:rsidRPr="00745E86">
        <w:trPr>
          <w:trHeight w:hRule="exact" w:val="230"/>
        </w:trPr>
        <w:tc>
          <w:tcPr>
            <w:tcW w:w="1351" w:type="dxa"/>
            <w:tcBorders>
              <w:top w:val="single" w:sz="7" w:space="0" w:color="000000"/>
              <w:left w:val="single" w:sz="7" w:space="0" w:color="000000"/>
              <w:bottom w:val="single" w:sz="7" w:space="0" w:color="000000"/>
              <w:right w:val="single" w:sz="7" w:space="0" w:color="000000"/>
            </w:tcBorders>
            <w:vAlign w:val="center"/>
          </w:tcPr>
          <w:p w:rsidR="0059148F" w:rsidRPr="00745E86" w:rsidRDefault="0059148F" w:rsidP="00825215">
            <w:pPr>
              <w:jc w:val="center"/>
              <w:textAlignment w:val="baseline"/>
              <w:rPr>
                <w:rFonts w:eastAsia="Times New Roman"/>
                <w:color w:val="000000"/>
                <w:sz w:val="18"/>
                <w:szCs w:val="18"/>
              </w:rPr>
            </w:pPr>
            <w:r>
              <w:rPr>
                <w:rFonts w:eastAsia="Times New Roman"/>
                <w:color w:val="000000"/>
                <w:sz w:val="18"/>
                <w:szCs w:val="18"/>
              </w:rPr>
              <w:t>252.246-7006</w:t>
            </w:r>
          </w:p>
        </w:tc>
        <w:tc>
          <w:tcPr>
            <w:tcW w:w="8010" w:type="dxa"/>
            <w:tcBorders>
              <w:top w:val="single" w:sz="7" w:space="0" w:color="000000"/>
              <w:left w:val="single" w:sz="7" w:space="0" w:color="000000"/>
              <w:bottom w:val="single" w:sz="7" w:space="0" w:color="000000"/>
              <w:right w:val="single" w:sz="7" w:space="0" w:color="000000"/>
            </w:tcBorders>
            <w:vAlign w:val="center"/>
          </w:tcPr>
          <w:p w:rsidR="0059148F" w:rsidRPr="00745E86" w:rsidRDefault="0059148F" w:rsidP="00825215">
            <w:pPr>
              <w:textAlignment w:val="baseline"/>
              <w:rPr>
                <w:rFonts w:eastAsia="Times New Roman"/>
                <w:color w:val="000000"/>
                <w:sz w:val="18"/>
                <w:szCs w:val="18"/>
              </w:rPr>
            </w:pPr>
            <w:r>
              <w:rPr>
                <w:rFonts w:eastAsia="Times New Roman"/>
                <w:color w:val="000000"/>
                <w:sz w:val="18"/>
                <w:szCs w:val="18"/>
              </w:rPr>
              <w:t>Warranty Tracking of Serialized Items</w:t>
            </w:r>
          </w:p>
        </w:tc>
        <w:tc>
          <w:tcPr>
            <w:tcW w:w="1260" w:type="dxa"/>
            <w:tcBorders>
              <w:top w:val="single" w:sz="7" w:space="0" w:color="000000"/>
              <w:left w:val="single" w:sz="7" w:space="0" w:color="000000"/>
              <w:bottom w:val="single" w:sz="7" w:space="0" w:color="000000"/>
              <w:right w:val="single" w:sz="7" w:space="0" w:color="000000"/>
            </w:tcBorders>
            <w:vAlign w:val="center"/>
          </w:tcPr>
          <w:p w:rsidR="0059148F" w:rsidRPr="00745E86" w:rsidRDefault="008121ED" w:rsidP="00825215">
            <w:pPr>
              <w:jc w:val="center"/>
              <w:textAlignment w:val="baseline"/>
              <w:rPr>
                <w:rFonts w:eastAsia="Times New Roman"/>
                <w:color w:val="000000"/>
                <w:sz w:val="18"/>
                <w:szCs w:val="18"/>
              </w:rPr>
            </w:pPr>
            <w:r>
              <w:rPr>
                <w:rFonts w:eastAsia="Times New Roman"/>
                <w:color w:val="000000"/>
                <w:sz w:val="18"/>
                <w:szCs w:val="18"/>
              </w:rPr>
              <w:t>JUN</w:t>
            </w:r>
            <w:r w:rsidR="0059148F">
              <w:rPr>
                <w:rFonts w:eastAsia="Times New Roman"/>
                <w:color w:val="000000"/>
                <w:sz w:val="18"/>
                <w:szCs w:val="18"/>
              </w:rPr>
              <w:t xml:space="preserve"> 2011</w:t>
            </w:r>
          </w:p>
        </w:tc>
      </w:tr>
      <w:tr w:rsidR="004E0573" w:rsidRPr="00745E86">
        <w:trPr>
          <w:trHeight w:hRule="exact" w:val="226"/>
        </w:trPr>
        <w:tc>
          <w:tcPr>
            <w:tcW w:w="1351" w:type="dxa"/>
            <w:tcBorders>
              <w:top w:val="single" w:sz="7" w:space="0" w:color="000000"/>
              <w:left w:val="single" w:sz="7" w:space="0" w:color="000000"/>
              <w:bottom w:val="single" w:sz="7" w:space="0" w:color="000000"/>
              <w:right w:val="single" w:sz="7" w:space="0" w:color="000000"/>
            </w:tcBorders>
            <w:vAlign w:val="center"/>
          </w:tcPr>
          <w:p w:rsidR="004E0573" w:rsidRPr="00745E86" w:rsidRDefault="00707D01" w:rsidP="00825215">
            <w:pPr>
              <w:jc w:val="center"/>
              <w:textAlignment w:val="baseline"/>
              <w:rPr>
                <w:rFonts w:eastAsia="Times New Roman"/>
                <w:color w:val="000000"/>
                <w:sz w:val="18"/>
                <w:szCs w:val="18"/>
              </w:rPr>
            </w:pPr>
            <w:r w:rsidRPr="00745E86">
              <w:rPr>
                <w:rFonts w:eastAsia="Times New Roman"/>
                <w:color w:val="000000"/>
                <w:sz w:val="18"/>
                <w:szCs w:val="18"/>
              </w:rPr>
              <w:t>252.247-7023</w:t>
            </w:r>
          </w:p>
        </w:tc>
        <w:tc>
          <w:tcPr>
            <w:tcW w:w="8010" w:type="dxa"/>
            <w:tcBorders>
              <w:top w:val="single" w:sz="7" w:space="0" w:color="000000"/>
              <w:left w:val="single" w:sz="7" w:space="0" w:color="000000"/>
              <w:bottom w:val="single" w:sz="7" w:space="0" w:color="000000"/>
              <w:right w:val="single" w:sz="7" w:space="0" w:color="000000"/>
            </w:tcBorders>
            <w:vAlign w:val="center"/>
          </w:tcPr>
          <w:p w:rsidR="004E0573" w:rsidRPr="00745E86" w:rsidRDefault="00707D01" w:rsidP="008121ED">
            <w:pPr>
              <w:textAlignment w:val="baseline"/>
              <w:rPr>
                <w:rFonts w:eastAsia="Times New Roman"/>
                <w:color w:val="000000"/>
                <w:sz w:val="18"/>
                <w:szCs w:val="18"/>
              </w:rPr>
            </w:pPr>
            <w:r w:rsidRPr="00745E86">
              <w:rPr>
                <w:rFonts w:eastAsia="Times New Roman"/>
                <w:color w:val="000000"/>
                <w:sz w:val="18"/>
                <w:szCs w:val="18"/>
              </w:rPr>
              <w:t xml:space="preserve">Transportation Of Supplies By Sea </w:t>
            </w:r>
          </w:p>
        </w:tc>
        <w:tc>
          <w:tcPr>
            <w:tcW w:w="1260" w:type="dxa"/>
            <w:tcBorders>
              <w:top w:val="single" w:sz="7" w:space="0" w:color="000000"/>
              <w:left w:val="single" w:sz="7" w:space="0" w:color="000000"/>
              <w:bottom w:val="single" w:sz="7" w:space="0" w:color="000000"/>
              <w:right w:val="single" w:sz="7" w:space="0" w:color="000000"/>
            </w:tcBorders>
            <w:vAlign w:val="center"/>
          </w:tcPr>
          <w:p w:rsidR="004E0573" w:rsidRPr="00745E86" w:rsidRDefault="00707D01" w:rsidP="00825215">
            <w:pPr>
              <w:jc w:val="center"/>
              <w:textAlignment w:val="baseline"/>
              <w:rPr>
                <w:rFonts w:eastAsia="Times New Roman"/>
                <w:color w:val="000000"/>
                <w:sz w:val="18"/>
                <w:szCs w:val="18"/>
              </w:rPr>
            </w:pPr>
            <w:r w:rsidRPr="00745E86">
              <w:rPr>
                <w:rFonts w:eastAsia="Times New Roman"/>
                <w:color w:val="000000"/>
                <w:sz w:val="18"/>
                <w:szCs w:val="18"/>
              </w:rPr>
              <w:t>(May 2002)</w:t>
            </w:r>
          </w:p>
        </w:tc>
      </w:tr>
      <w:tr w:rsidR="0059148F" w:rsidRPr="00745E86">
        <w:trPr>
          <w:trHeight w:hRule="exact" w:val="226"/>
        </w:trPr>
        <w:tc>
          <w:tcPr>
            <w:tcW w:w="1351" w:type="dxa"/>
            <w:tcBorders>
              <w:top w:val="single" w:sz="7" w:space="0" w:color="000000"/>
              <w:left w:val="single" w:sz="7" w:space="0" w:color="000000"/>
              <w:bottom w:val="single" w:sz="7" w:space="0" w:color="000000"/>
              <w:right w:val="single" w:sz="7" w:space="0" w:color="000000"/>
            </w:tcBorders>
            <w:vAlign w:val="center"/>
          </w:tcPr>
          <w:p w:rsidR="0059148F" w:rsidRPr="00745E86" w:rsidRDefault="0059148F" w:rsidP="00825215">
            <w:pPr>
              <w:jc w:val="center"/>
              <w:textAlignment w:val="baseline"/>
              <w:rPr>
                <w:rFonts w:eastAsia="Times New Roman"/>
                <w:color w:val="000000"/>
                <w:sz w:val="18"/>
                <w:szCs w:val="18"/>
              </w:rPr>
            </w:pPr>
            <w:r>
              <w:rPr>
                <w:rFonts w:eastAsia="Times New Roman"/>
                <w:color w:val="000000"/>
                <w:sz w:val="18"/>
                <w:szCs w:val="18"/>
              </w:rPr>
              <w:t>252.247-7024</w:t>
            </w:r>
          </w:p>
        </w:tc>
        <w:tc>
          <w:tcPr>
            <w:tcW w:w="8010" w:type="dxa"/>
            <w:tcBorders>
              <w:top w:val="single" w:sz="7" w:space="0" w:color="000000"/>
              <w:left w:val="single" w:sz="7" w:space="0" w:color="000000"/>
              <w:bottom w:val="single" w:sz="7" w:space="0" w:color="000000"/>
              <w:right w:val="single" w:sz="7" w:space="0" w:color="000000"/>
            </w:tcBorders>
            <w:vAlign w:val="center"/>
          </w:tcPr>
          <w:p w:rsidR="0059148F" w:rsidRPr="00745E86" w:rsidRDefault="0059148F" w:rsidP="00825215">
            <w:pPr>
              <w:textAlignment w:val="baseline"/>
              <w:rPr>
                <w:rFonts w:eastAsia="Times New Roman"/>
                <w:color w:val="000000"/>
                <w:sz w:val="18"/>
                <w:szCs w:val="18"/>
              </w:rPr>
            </w:pPr>
            <w:r>
              <w:rPr>
                <w:rFonts w:eastAsia="Times New Roman"/>
                <w:color w:val="000000"/>
                <w:sz w:val="18"/>
                <w:szCs w:val="18"/>
              </w:rPr>
              <w:t>Notification of Transportation of Supplies by Sea</w:t>
            </w:r>
          </w:p>
        </w:tc>
        <w:tc>
          <w:tcPr>
            <w:tcW w:w="1260" w:type="dxa"/>
            <w:tcBorders>
              <w:top w:val="single" w:sz="7" w:space="0" w:color="000000"/>
              <w:left w:val="single" w:sz="7" w:space="0" w:color="000000"/>
              <w:bottom w:val="single" w:sz="7" w:space="0" w:color="000000"/>
              <w:right w:val="single" w:sz="7" w:space="0" w:color="000000"/>
            </w:tcBorders>
            <w:vAlign w:val="center"/>
          </w:tcPr>
          <w:p w:rsidR="0059148F" w:rsidRPr="00745E86" w:rsidRDefault="008121ED" w:rsidP="00825215">
            <w:pPr>
              <w:jc w:val="center"/>
              <w:textAlignment w:val="baseline"/>
              <w:rPr>
                <w:rFonts w:eastAsia="Times New Roman"/>
                <w:color w:val="000000"/>
                <w:sz w:val="18"/>
                <w:szCs w:val="18"/>
              </w:rPr>
            </w:pPr>
            <w:r>
              <w:rPr>
                <w:rFonts w:eastAsia="Times New Roman"/>
                <w:color w:val="000000"/>
                <w:sz w:val="18"/>
                <w:szCs w:val="18"/>
              </w:rPr>
              <w:t xml:space="preserve">MAR </w:t>
            </w:r>
            <w:r w:rsidR="0059148F">
              <w:rPr>
                <w:rFonts w:eastAsia="Times New Roman"/>
                <w:color w:val="000000"/>
                <w:sz w:val="18"/>
                <w:szCs w:val="18"/>
              </w:rPr>
              <w:t>2000</w:t>
            </w:r>
          </w:p>
        </w:tc>
      </w:tr>
      <w:tr w:rsidR="004E0573" w:rsidRPr="00745E86">
        <w:trPr>
          <w:trHeight w:hRule="exact" w:val="436"/>
        </w:trPr>
        <w:tc>
          <w:tcPr>
            <w:tcW w:w="1351" w:type="dxa"/>
            <w:tcBorders>
              <w:top w:val="single" w:sz="7" w:space="0" w:color="000000"/>
              <w:left w:val="single" w:sz="7" w:space="0" w:color="000000"/>
              <w:bottom w:val="single" w:sz="7" w:space="0" w:color="000000"/>
              <w:right w:val="single" w:sz="7" w:space="0" w:color="000000"/>
            </w:tcBorders>
          </w:tcPr>
          <w:p w:rsidR="004E0573" w:rsidRPr="00745E86" w:rsidRDefault="00707D01" w:rsidP="00825215">
            <w:pPr>
              <w:jc w:val="center"/>
              <w:textAlignment w:val="baseline"/>
              <w:rPr>
                <w:rFonts w:eastAsia="Times New Roman"/>
                <w:color w:val="000000"/>
                <w:sz w:val="18"/>
                <w:szCs w:val="18"/>
              </w:rPr>
            </w:pPr>
            <w:r w:rsidRPr="00745E86">
              <w:rPr>
                <w:rFonts w:eastAsia="Times New Roman"/>
                <w:color w:val="000000"/>
                <w:sz w:val="18"/>
                <w:szCs w:val="18"/>
              </w:rPr>
              <w:t>252.249-7002</w:t>
            </w:r>
          </w:p>
        </w:tc>
        <w:tc>
          <w:tcPr>
            <w:tcW w:w="8010" w:type="dxa"/>
            <w:tcBorders>
              <w:top w:val="single" w:sz="7" w:space="0" w:color="000000"/>
              <w:left w:val="single" w:sz="7" w:space="0" w:color="000000"/>
              <w:bottom w:val="single" w:sz="7" w:space="0" w:color="000000"/>
              <w:right w:val="single" w:sz="7" w:space="0" w:color="000000"/>
            </w:tcBorders>
          </w:tcPr>
          <w:p w:rsidR="004E0573" w:rsidRPr="00745E86" w:rsidRDefault="00707D01" w:rsidP="00825215">
            <w:pPr>
              <w:textAlignment w:val="baseline"/>
              <w:rPr>
                <w:rFonts w:eastAsia="Times New Roman"/>
                <w:color w:val="000000"/>
                <w:sz w:val="18"/>
                <w:szCs w:val="18"/>
              </w:rPr>
            </w:pPr>
            <w:r w:rsidRPr="00745E86">
              <w:rPr>
                <w:rFonts w:eastAsia="Times New Roman"/>
                <w:color w:val="000000"/>
                <w:sz w:val="18"/>
                <w:szCs w:val="18"/>
              </w:rPr>
              <w:t xml:space="preserve">Notification Of Anticipated Contract Termination Or Reduction </w:t>
            </w:r>
            <w:r w:rsidRPr="00745E86">
              <w:rPr>
                <w:rFonts w:eastAsia="Times New Roman"/>
                <w:i/>
                <w:color w:val="000000"/>
                <w:sz w:val="18"/>
                <w:szCs w:val="18"/>
              </w:rPr>
              <w:t>(orders over $500,000 except that $500,000 is changed to $100,000 in para</w:t>
            </w:r>
            <w:r w:rsidR="007C5331">
              <w:rPr>
                <w:rFonts w:eastAsia="Times New Roman"/>
                <w:i/>
                <w:color w:val="000000"/>
                <w:sz w:val="18"/>
                <w:szCs w:val="18"/>
              </w:rPr>
              <w:t>graph</w:t>
            </w:r>
            <w:r w:rsidR="007933DA" w:rsidRPr="00745E86">
              <w:rPr>
                <w:rFonts w:eastAsia="Times New Roman"/>
                <w:i/>
                <w:color w:val="000000"/>
                <w:sz w:val="18"/>
                <w:szCs w:val="18"/>
              </w:rPr>
              <w:t xml:space="preserve">  </w:t>
            </w:r>
            <w:r w:rsidRPr="00745E86">
              <w:rPr>
                <w:rFonts w:eastAsia="Times New Roman"/>
                <w:i/>
                <w:color w:val="000000"/>
                <w:sz w:val="18"/>
                <w:szCs w:val="18"/>
              </w:rPr>
              <w:t>(d)(1))</w:t>
            </w:r>
          </w:p>
        </w:tc>
        <w:tc>
          <w:tcPr>
            <w:tcW w:w="1260" w:type="dxa"/>
            <w:tcBorders>
              <w:top w:val="single" w:sz="7" w:space="0" w:color="000000"/>
              <w:left w:val="single" w:sz="7" w:space="0" w:color="000000"/>
              <w:bottom w:val="single" w:sz="7" w:space="0" w:color="000000"/>
              <w:right w:val="single" w:sz="7" w:space="0" w:color="000000"/>
            </w:tcBorders>
          </w:tcPr>
          <w:p w:rsidR="004E0573" w:rsidRPr="00745E86" w:rsidRDefault="00707D01" w:rsidP="00825215">
            <w:pPr>
              <w:jc w:val="center"/>
              <w:textAlignment w:val="baseline"/>
              <w:rPr>
                <w:rFonts w:eastAsia="Times New Roman"/>
                <w:color w:val="000000"/>
                <w:sz w:val="18"/>
                <w:szCs w:val="18"/>
              </w:rPr>
            </w:pPr>
            <w:r w:rsidRPr="00745E86">
              <w:rPr>
                <w:rFonts w:eastAsia="Times New Roman"/>
                <w:color w:val="000000"/>
                <w:sz w:val="18"/>
                <w:szCs w:val="18"/>
              </w:rPr>
              <w:t>(Dec 1996)</w:t>
            </w:r>
          </w:p>
        </w:tc>
      </w:tr>
      <w:tr w:rsidR="004E0573" w:rsidRPr="00745E86">
        <w:trPr>
          <w:trHeight w:hRule="exact" w:val="240"/>
        </w:trPr>
        <w:tc>
          <w:tcPr>
            <w:tcW w:w="1351" w:type="dxa"/>
            <w:tcBorders>
              <w:top w:val="single" w:sz="7" w:space="0" w:color="000000"/>
              <w:left w:val="single" w:sz="7" w:space="0" w:color="000000"/>
              <w:bottom w:val="single" w:sz="7" w:space="0" w:color="000000"/>
              <w:right w:val="single" w:sz="7" w:space="0" w:color="000000"/>
            </w:tcBorders>
            <w:vAlign w:val="center"/>
          </w:tcPr>
          <w:p w:rsidR="004E0573" w:rsidRPr="00745E86" w:rsidRDefault="00707D01" w:rsidP="00825215">
            <w:pPr>
              <w:jc w:val="center"/>
              <w:textAlignment w:val="baseline"/>
              <w:rPr>
                <w:rFonts w:eastAsia="Times New Roman"/>
                <w:color w:val="000000"/>
                <w:sz w:val="18"/>
                <w:szCs w:val="18"/>
              </w:rPr>
            </w:pPr>
            <w:r w:rsidRPr="00745E86">
              <w:rPr>
                <w:rFonts w:eastAsia="Times New Roman"/>
                <w:color w:val="000000"/>
                <w:sz w:val="18"/>
                <w:szCs w:val="18"/>
              </w:rPr>
              <w:t>252.251-7000</w:t>
            </w:r>
          </w:p>
        </w:tc>
        <w:tc>
          <w:tcPr>
            <w:tcW w:w="8010" w:type="dxa"/>
            <w:tcBorders>
              <w:top w:val="single" w:sz="7" w:space="0" w:color="000000"/>
              <w:left w:val="single" w:sz="7" w:space="0" w:color="000000"/>
              <w:bottom w:val="single" w:sz="7" w:space="0" w:color="000000"/>
              <w:right w:val="single" w:sz="7" w:space="0" w:color="000000"/>
            </w:tcBorders>
            <w:vAlign w:val="center"/>
          </w:tcPr>
          <w:p w:rsidR="004E0573" w:rsidRPr="00745E86" w:rsidRDefault="00707D01" w:rsidP="00825215">
            <w:pPr>
              <w:textAlignment w:val="baseline"/>
              <w:rPr>
                <w:rFonts w:eastAsia="Times New Roman"/>
                <w:color w:val="000000"/>
                <w:sz w:val="18"/>
                <w:szCs w:val="18"/>
              </w:rPr>
            </w:pPr>
            <w:r w:rsidRPr="00745E86">
              <w:rPr>
                <w:rFonts w:eastAsia="Times New Roman"/>
                <w:color w:val="000000"/>
                <w:sz w:val="18"/>
                <w:szCs w:val="18"/>
              </w:rPr>
              <w:t>Ordering From Government Supply Sources</w:t>
            </w:r>
          </w:p>
        </w:tc>
        <w:tc>
          <w:tcPr>
            <w:tcW w:w="1260" w:type="dxa"/>
            <w:tcBorders>
              <w:top w:val="single" w:sz="7" w:space="0" w:color="000000"/>
              <w:left w:val="single" w:sz="7" w:space="0" w:color="000000"/>
              <w:bottom w:val="single" w:sz="7" w:space="0" w:color="000000"/>
              <w:right w:val="single" w:sz="7" w:space="0" w:color="000000"/>
            </w:tcBorders>
            <w:vAlign w:val="center"/>
          </w:tcPr>
          <w:p w:rsidR="004E0573" w:rsidRPr="00745E86" w:rsidRDefault="00554560" w:rsidP="00825215">
            <w:pPr>
              <w:jc w:val="center"/>
              <w:textAlignment w:val="baseline"/>
              <w:rPr>
                <w:rFonts w:eastAsia="Times New Roman"/>
                <w:color w:val="000000"/>
                <w:sz w:val="18"/>
                <w:szCs w:val="18"/>
              </w:rPr>
            </w:pPr>
            <w:r>
              <w:rPr>
                <w:rFonts w:eastAsia="Times New Roman"/>
                <w:color w:val="000000"/>
                <w:sz w:val="18"/>
                <w:szCs w:val="18"/>
              </w:rPr>
              <w:t>AUG 2012</w:t>
            </w:r>
          </w:p>
        </w:tc>
      </w:tr>
    </w:tbl>
    <w:p w:rsidR="004E0573" w:rsidRPr="00745E86" w:rsidRDefault="004E0573" w:rsidP="00F75560">
      <w:pPr>
        <w:rPr>
          <w:sz w:val="18"/>
          <w:szCs w:val="18"/>
        </w:rPr>
      </w:pPr>
    </w:p>
    <w:sectPr w:rsidR="004E0573" w:rsidRPr="00745E86" w:rsidSect="003569EC">
      <w:type w:val="continuous"/>
      <w:pgSz w:w="12240" w:h="15840"/>
      <w:pgMar w:top="720" w:right="720" w:bottom="720" w:left="720" w:gutter="0"/>
      <w:docGrid w:linePitch="299"/>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783B" w:rsidRDefault="009D783B" w:rsidP="002329B0">
      <w:r>
        <w:separator/>
      </w:r>
    </w:p>
  </w:endnote>
  <w:endnote w:type="continuationSeparator" w:id="0">
    <w:p w:rsidR="009D783B" w:rsidRDefault="009D783B" w:rsidP="002329B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PMingLiU">
    <w:altName w:val="新細明體"/>
    <w:charset w:val="88"/>
    <w:family w:val="roman"/>
    <w:pitch w:val="variable"/>
    <w:sig w:usb0="A00002FF" w:usb1="28CFFCFA" w:usb2="00000016" w:usb3="00000000" w:csb0="00100001" w:csb1="00000000"/>
  </w:font>
  <w:font w:name="Garamond">
    <w:panose1 w:val="02020404030301010803"/>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ntTable1.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Times New Roman">
    <w:charset w:val="00"/>
    <w:pitch w:val="variable"/>
    <w:family w:val="roman"/>
    <w:panose1 w:val="02020603050405020304"/>
  </w:font>
  <w:font w:name="Garamond">
    <w:charset w:val="00"/>
    <w:pitch w:val="variable"/>
    <w:family w:val="roman"/>
    <w:panose1 w:val="02020603050405020304"/>
  </w:font>
  <w:font w:name="Arial">
    <w:charset w:val="00"/>
    <w:pitch w:val="variable"/>
    <w:family w:val="swiss"/>
    <w:panose1 w:val="02020603050405020304"/>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443442"/>
      <w:docPartObj>
        <w:docPartGallery w:val="Page Numbers (Bottom of Page)"/>
        <w:docPartUnique/>
      </w:docPartObj>
    </w:sdtPr>
    <w:sdtEndPr>
      <w:rPr>
        <w:sz w:val="16"/>
        <w:szCs w:val="16"/>
      </w:rPr>
    </w:sdtEndPr>
    <w:sdtContent>
      <w:p w:rsidR="009D783B" w:rsidRPr="00982D9E" w:rsidRDefault="00FF4FFD">
        <w:pPr>
          <w:pStyle w:val="Footer"/>
          <w:jc w:val="right"/>
          <w:rPr>
            <w:sz w:val="16"/>
            <w:szCs w:val="16"/>
          </w:rPr>
        </w:pPr>
        <w:fldSimple w:instr=" PAGE   \* MERGEFORMAT ">
          <w:r w:rsidR="00060A58">
            <w:rPr>
              <w:noProof/>
              <w:sz w:val="16"/>
              <w:szCs w:val="16"/>
            </w:rPr>
            <w:t>1</w:t>
          </w:r>
        </w:fldSimple>
      </w:p>
    </w:sdtContent>
  </w:sdt>
  <w:p w:rsidR="009D783B" w:rsidRDefault="009D783B">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783B" w:rsidRDefault="009D783B" w:rsidP="002329B0">
      <w:r>
        <w:separator/>
      </w:r>
    </w:p>
  </w:footnote>
  <w:footnote w:type="continuationSeparator" w:id="0">
    <w:p w:rsidR="009D783B" w:rsidRDefault="009D783B" w:rsidP="002329B0">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5334B"/>
    <w:multiLevelType w:val="multilevel"/>
    <w:tmpl w:val="E58235DE"/>
    <w:lvl w:ilvl="0">
      <w:start w:val="1"/>
      <w:numFmt w:val="decimal"/>
      <w:lvlText w:val="%1."/>
      <w:lvlJc w:val="left"/>
      <w:pPr>
        <w:tabs>
          <w:tab w:val="left" w:pos="288"/>
        </w:tabs>
        <w:ind w:left="720"/>
      </w:pPr>
      <w:rPr>
        <w:rFonts w:ascii="Times New Roman" w:eastAsia="Times New Roman" w:hAnsi="Times New Roman"/>
        <w:b w:val="0"/>
        <w:strike w:val="0"/>
        <w:color w:val="000000"/>
        <w:spacing w:val="-2"/>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34F89"/>
    <w:multiLevelType w:val="multilevel"/>
    <w:tmpl w:val="C596C3DE"/>
    <w:lvl w:ilvl="0">
      <w:start w:val="2"/>
      <w:numFmt w:val="lowerLetter"/>
      <w:lvlText w:val="(%1)"/>
      <w:lvlJc w:val="left"/>
      <w:pPr>
        <w:tabs>
          <w:tab w:val="left" w:pos="216"/>
        </w:tabs>
        <w:ind w:left="720"/>
      </w:pPr>
      <w:rPr>
        <w:rFonts w:ascii="Times New Roman" w:eastAsia="Times New Roman" w:hAnsi="Times New Roman"/>
        <w:b w:val="0"/>
        <w:strike w:val="0"/>
        <w:color w:val="000000"/>
        <w:spacing w:val="-9"/>
        <w:w w:val="100"/>
        <w:sz w:val="18"/>
        <w:szCs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9E535C0"/>
    <w:multiLevelType w:val="hybridMultilevel"/>
    <w:tmpl w:val="0C9865BC"/>
    <w:lvl w:ilvl="0" w:tplc="3A08D23E">
      <w:start w:val="1"/>
      <w:numFmt w:val="decimal"/>
      <w:lvlText w:val="%1."/>
      <w:lvlJc w:val="left"/>
      <w:pPr>
        <w:ind w:left="720" w:hanging="360"/>
      </w:pPr>
      <w:rPr>
        <w:rFonts w:hint="default"/>
        <w:color w:val="auto"/>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C21DEA"/>
    <w:multiLevelType w:val="multilevel"/>
    <w:tmpl w:val="94D671C6"/>
    <w:lvl w:ilvl="0">
      <w:start w:val="40"/>
      <w:numFmt w:val="decimal"/>
      <w:lvlText w:val="%1."/>
      <w:lvlJc w:val="left"/>
      <w:pPr>
        <w:tabs>
          <w:tab w:val="left" w:pos="360"/>
        </w:tabs>
        <w:ind w:left="720"/>
      </w:pPr>
      <w:rPr>
        <w:rFonts w:ascii="Times New Roman" w:eastAsia="Times New Roman" w:hAnsi="Times New Roman"/>
        <w:b w:val="0"/>
        <w:strike w:val="0"/>
        <w:color w:val="000000"/>
        <w:spacing w:val="-7"/>
        <w:w w:val="100"/>
        <w:sz w:val="18"/>
        <w:szCs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4D7330D"/>
    <w:multiLevelType w:val="multilevel"/>
    <w:tmpl w:val="352C5800"/>
    <w:lvl w:ilvl="0">
      <w:start w:val="13"/>
      <w:numFmt w:val="lowerLetter"/>
      <w:lvlText w:val="(%1)"/>
      <w:lvlJc w:val="left"/>
      <w:pPr>
        <w:tabs>
          <w:tab w:val="left" w:pos="288"/>
        </w:tabs>
        <w:ind w:left="720"/>
      </w:pPr>
      <w:rPr>
        <w:rFonts w:ascii="Times New Roman" w:eastAsia="Times New Roman" w:hAnsi="Times New Roman"/>
        <w:b w:val="0"/>
        <w:strike w:val="0"/>
        <w:color w:val="000000"/>
        <w:spacing w:val="0"/>
        <w:w w:val="100"/>
        <w:sz w:val="18"/>
        <w:szCs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8B57BDB"/>
    <w:multiLevelType w:val="multilevel"/>
    <w:tmpl w:val="CD9EC54C"/>
    <w:lvl w:ilvl="0">
      <w:start w:val="2"/>
      <w:numFmt w:val="lowerRoman"/>
      <w:lvlText w:val="(%1)"/>
      <w:lvlJc w:val="left"/>
      <w:pPr>
        <w:tabs>
          <w:tab w:val="left" w:pos="360"/>
        </w:tabs>
        <w:ind w:left="720"/>
      </w:pPr>
      <w:rPr>
        <w:rFonts w:ascii="Times New Roman" w:eastAsia="Times New Roman" w:hAnsi="Times New Roman"/>
        <w:b w:val="0"/>
        <w:strike w:val="0"/>
        <w:color w:val="000000"/>
        <w:spacing w:val="-8"/>
        <w:w w:val="100"/>
        <w:sz w:val="18"/>
        <w:szCs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B541373"/>
    <w:multiLevelType w:val="multilevel"/>
    <w:tmpl w:val="8304CD04"/>
    <w:lvl w:ilvl="0">
      <w:start w:val="1"/>
      <w:numFmt w:val="lowerLetter"/>
      <w:lvlText w:val="(%1)"/>
      <w:lvlJc w:val="left"/>
      <w:pPr>
        <w:tabs>
          <w:tab w:val="left" w:pos="288"/>
        </w:tabs>
        <w:ind w:left="720"/>
      </w:pPr>
      <w:rPr>
        <w:rFonts w:ascii="Times New Roman" w:eastAsia="Times New Roman" w:hAnsi="Times New Roman"/>
        <w:b w:val="0"/>
        <w:strike w:val="0"/>
        <w:color w:val="000000"/>
        <w:spacing w:val="-9"/>
        <w:w w:val="100"/>
        <w:sz w:val="18"/>
        <w:szCs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ED21085"/>
    <w:multiLevelType w:val="multilevel"/>
    <w:tmpl w:val="BEBCA328"/>
    <w:lvl w:ilvl="0">
      <w:start w:val="1"/>
      <w:numFmt w:val="lowerRoman"/>
      <w:lvlText w:val="(%1)"/>
      <w:lvlJc w:val="left"/>
      <w:pPr>
        <w:tabs>
          <w:tab w:val="left" w:pos="360"/>
        </w:tabs>
        <w:ind w:left="720"/>
      </w:pPr>
      <w:rPr>
        <w:rFonts w:ascii="Times New Roman" w:eastAsia="Times New Roman" w:hAnsi="Times New Roman"/>
        <w:b w:val="0"/>
        <w:strike w:val="0"/>
        <w:color w:val="000000"/>
        <w:spacing w:val="-9"/>
        <w:w w:val="100"/>
        <w:sz w:val="18"/>
        <w:szCs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00764B1"/>
    <w:multiLevelType w:val="multilevel"/>
    <w:tmpl w:val="726E6A70"/>
    <w:lvl w:ilvl="0">
      <w:start w:val="66"/>
      <w:numFmt w:val="decimal"/>
      <w:lvlText w:val="%1."/>
      <w:lvlJc w:val="left"/>
      <w:pPr>
        <w:tabs>
          <w:tab w:val="left" w:pos="360"/>
        </w:tabs>
        <w:ind w:left="720"/>
      </w:pPr>
      <w:rPr>
        <w:rFonts w:ascii="Times New Roman" w:eastAsia="Times New Roman" w:hAnsi="Times New Roman"/>
        <w:b w:val="0"/>
        <w:strike w:val="0"/>
        <w:color w:val="000000"/>
        <w:spacing w:val="-8"/>
        <w:w w:val="100"/>
        <w:sz w:val="18"/>
        <w:szCs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0A812F0"/>
    <w:multiLevelType w:val="multilevel"/>
    <w:tmpl w:val="40BE4582"/>
    <w:lvl w:ilvl="0">
      <w:start w:val="1"/>
      <w:numFmt w:val="lowerLetter"/>
      <w:lvlText w:val="(%1)"/>
      <w:lvlJc w:val="left"/>
      <w:pPr>
        <w:tabs>
          <w:tab w:val="left" w:pos="288"/>
        </w:tabs>
        <w:ind w:left="720"/>
      </w:pPr>
      <w:rPr>
        <w:rFonts w:ascii="Times New Roman" w:eastAsia="Times New Roman" w:hAnsi="Times New Roman" w:cs="Times New Roman"/>
        <w:b w:val="0"/>
        <w:strike w:val="0"/>
        <w:color w:val="000000"/>
        <w:spacing w:val="-8"/>
        <w:w w:val="100"/>
        <w:sz w:val="18"/>
        <w:szCs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16604CB"/>
    <w:multiLevelType w:val="multilevel"/>
    <w:tmpl w:val="7A466A1C"/>
    <w:lvl w:ilvl="0">
      <w:start w:val="30"/>
      <w:numFmt w:val="decimal"/>
      <w:lvlText w:val="%1."/>
      <w:lvlJc w:val="left"/>
      <w:pPr>
        <w:tabs>
          <w:tab w:val="left" w:pos="288"/>
        </w:tabs>
        <w:ind w:left="720"/>
      </w:pPr>
      <w:rPr>
        <w:rFonts w:ascii="Times New Roman" w:eastAsia="Times New Roman" w:hAnsi="Times New Roman"/>
        <w:b w:val="0"/>
        <w:strike w:val="0"/>
        <w:color w:val="000000"/>
        <w:spacing w:val="-8"/>
        <w:w w:val="100"/>
        <w:sz w:val="18"/>
        <w:szCs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1B26F7E"/>
    <w:multiLevelType w:val="multilevel"/>
    <w:tmpl w:val="57B670BA"/>
    <w:lvl w:ilvl="0">
      <w:start w:val="6"/>
      <w:numFmt w:val="lowerLetter"/>
      <w:lvlText w:val="(%1)"/>
      <w:lvlJc w:val="left"/>
      <w:pPr>
        <w:tabs>
          <w:tab w:val="left" w:pos="360"/>
        </w:tabs>
        <w:ind w:left="720"/>
      </w:pPr>
      <w:rPr>
        <w:rFonts w:ascii="Times New Roman" w:eastAsia="Times New Roman" w:hAnsi="Times New Roman"/>
        <w:b w:val="0"/>
        <w:strike w:val="0"/>
        <w:color w:val="000000"/>
        <w:spacing w:val="-8"/>
        <w:w w:val="100"/>
        <w:sz w:val="18"/>
        <w:szCs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5BA149F"/>
    <w:multiLevelType w:val="multilevel"/>
    <w:tmpl w:val="6066C306"/>
    <w:lvl w:ilvl="0">
      <w:start w:val="1"/>
      <w:numFmt w:val="lowerLetter"/>
      <w:lvlText w:val="(%1)"/>
      <w:lvlJc w:val="left"/>
      <w:pPr>
        <w:tabs>
          <w:tab w:val="left" w:pos="360"/>
        </w:tabs>
        <w:ind w:left="720"/>
      </w:pPr>
      <w:rPr>
        <w:rFonts w:ascii="Times New Roman" w:eastAsia="Times New Roman" w:hAnsi="Times New Roman"/>
        <w:strike w:val="0"/>
        <w:color w:val="000000"/>
        <w:spacing w:val="0"/>
        <w:w w:val="100"/>
        <w:sz w:val="18"/>
        <w:szCs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ABC211A"/>
    <w:multiLevelType w:val="multilevel"/>
    <w:tmpl w:val="7FF2E636"/>
    <w:lvl w:ilvl="0">
      <w:start w:val="1"/>
      <w:numFmt w:val="lowerLetter"/>
      <w:lvlText w:val="(%1)"/>
      <w:lvlJc w:val="left"/>
      <w:pPr>
        <w:tabs>
          <w:tab w:val="left" w:pos="288"/>
        </w:tabs>
        <w:ind w:left="720"/>
      </w:pPr>
      <w:rPr>
        <w:rFonts w:ascii="Times New Roman" w:eastAsia="Times New Roman" w:hAnsi="Times New Roman" w:cs="Times New Roman"/>
        <w:b w:val="0"/>
        <w:strike w:val="0"/>
        <w:color w:val="000000"/>
        <w:spacing w:val="-9"/>
        <w:w w:val="100"/>
        <w:sz w:val="18"/>
        <w:szCs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C661186"/>
    <w:multiLevelType w:val="multilevel"/>
    <w:tmpl w:val="52CE2132"/>
    <w:lvl w:ilvl="0">
      <w:start w:val="1"/>
      <w:numFmt w:val="decimal"/>
      <w:lvlText w:val="%1."/>
      <w:lvlJc w:val="left"/>
      <w:pPr>
        <w:tabs>
          <w:tab w:val="left" w:pos="216"/>
        </w:tabs>
        <w:ind w:left="720"/>
      </w:pPr>
      <w:rPr>
        <w:rFonts w:ascii="Times New Roman" w:eastAsia="Times New Roman" w:hAnsi="Times New Roman"/>
        <w:b w:val="0"/>
        <w:strike w:val="0"/>
        <w:color w:val="000000"/>
        <w:spacing w:val="-9"/>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CAB5E3A"/>
    <w:multiLevelType w:val="multilevel"/>
    <w:tmpl w:val="488C7FF6"/>
    <w:lvl w:ilvl="0">
      <w:start w:val="3"/>
      <w:numFmt w:val="lowerLetter"/>
      <w:lvlText w:val="(%1)"/>
      <w:lvlJc w:val="left"/>
      <w:pPr>
        <w:tabs>
          <w:tab w:val="left" w:pos="360"/>
        </w:tabs>
        <w:ind w:left="720"/>
      </w:pPr>
      <w:rPr>
        <w:rFonts w:ascii="Times New Roman" w:eastAsia="Times New Roman" w:hAnsi="Times New Roman"/>
        <w:b w:val="0"/>
        <w:strike w:val="0"/>
        <w:color w:val="000000"/>
        <w:spacing w:val="0"/>
        <w:w w:val="100"/>
        <w:sz w:val="18"/>
        <w:szCs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3A8756E"/>
    <w:multiLevelType w:val="multilevel"/>
    <w:tmpl w:val="1A881462"/>
    <w:lvl w:ilvl="0">
      <w:start w:val="1"/>
      <w:numFmt w:val="lowerLetter"/>
      <w:lvlText w:val="(%1)"/>
      <w:lvlJc w:val="left"/>
      <w:pPr>
        <w:tabs>
          <w:tab w:val="left" w:pos="216"/>
        </w:tabs>
        <w:ind w:left="720"/>
      </w:pPr>
      <w:rPr>
        <w:rFonts w:ascii="Times New Roman" w:eastAsia="Times New Roman" w:hAnsi="Times New Roman"/>
        <w:b w:val="0"/>
        <w:strike w:val="0"/>
        <w:color w:val="000000"/>
        <w:spacing w:val="-9"/>
        <w:w w:val="100"/>
        <w:sz w:val="18"/>
        <w:szCs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4486FA1"/>
    <w:multiLevelType w:val="multilevel"/>
    <w:tmpl w:val="9A8C6790"/>
    <w:lvl w:ilvl="0">
      <w:start w:val="7"/>
      <w:numFmt w:val="lowerLetter"/>
      <w:lvlText w:val="(%1)"/>
      <w:lvlJc w:val="left"/>
      <w:pPr>
        <w:tabs>
          <w:tab w:val="left" w:pos="360"/>
        </w:tabs>
        <w:ind w:left="720"/>
      </w:pPr>
      <w:rPr>
        <w:rFonts w:ascii="Times New Roman" w:eastAsia="Times New Roman" w:hAnsi="Times New Roman"/>
        <w:b w:val="0"/>
        <w:strike w:val="0"/>
        <w:color w:val="000000"/>
        <w:spacing w:val="-8"/>
        <w:w w:val="100"/>
        <w:sz w:val="18"/>
        <w:szCs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AA466AF"/>
    <w:multiLevelType w:val="multilevel"/>
    <w:tmpl w:val="17CC3EBA"/>
    <w:lvl w:ilvl="0">
      <w:start w:val="1"/>
      <w:numFmt w:val="decimal"/>
      <w:lvlText w:val="(%1)"/>
      <w:lvlJc w:val="left"/>
      <w:pPr>
        <w:tabs>
          <w:tab w:val="left" w:pos="360"/>
        </w:tabs>
        <w:ind w:left="720"/>
      </w:pPr>
      <w:rPr>
        <w:rFonts w:ascii="Times New Roman" w:eastAsia="Times New Roman" w:hAnsi="Times New Roman"/>
        <w:b w:val="0"/>
        <w:strike w:val="0"/>
        <w:color w:val="000000"/>
        <w:spacing w:val="-7"/>
        <w:w w:val="100"/>
        <w:sz w:val="18"/>
        <w:szCs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344499A"/>
    <w:multiLevelType w:val="multilevel"/>
    <w:tmpl w:val="0B0E9836"/>
    <w:lvl w:ilvl="0">
      <w:start w:val="26"/>
      <w:numFmt w:val="decimal"/>
      <w:lvlText w:val="%1."/>
      <w:lvlJc w:val="left"/>
      <w:pPr>
        <w:tabs>
          <w:tab w:val="left" w:pos="360"/>
        </w:tabs>
        <w:ind w:left="720"/>
      </w:pPr>
      <w:rPr>
        <w:rFonts w:ascii="Times New Roman" w:eastAsia="Times New Roman" w:hAnsi="Times New Roman"/>
        <w:b w:val="0"/>
        <w:strike w:val="0"/>
        <w:color w:val="000000"/>
        <w:spacing w:val="-6"/>
        <w:w w:val="100"/>
        <w:sz w:val="18"/>
        <w:szCs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0662281"/>
    <w:multiLevelType w:val="multilevel"/>
    <w:tmpl w:val="4656C41A"/>
    <w:lvl w:ilvl="0">
      <w:start w:val="2"/>
      <w:numFmt w:val="decimal"/>
      <w:lvlText w:val="(%1)"/>
      <w:lvlJc w:val="left"/>
      <w:pPr>
        <w:tabs>
          <w:tab w:val="left" w:pos="288"/>
        </w:tabs>
        <w:ind w:left="720"/>
      </w:pPr>
      <w:rPr>
        <w:rFonts w:ascii="Times New Roman" w:eastAsia="Times New Roman" w:hAnsi="Times New Roman"/>
        <w:b w:val="0"/>
        <w:strike w:val="0"/>
        <w:color w:val="000000"/>
        <w:spacing w:val="-8"/>
        <w:w w:val="100"/>
        <w:sz w:val="18"/>
        <w:szCs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0C83D91"/>
    <w:multiLevelType w:val="multilevel"/>
    <w:tmpl w:val="A2BA3400"/>
    <w:lvl w:ilvl="0">
      <w:start w:val="17"/>
      <w:numFmt w:val="decimal"/>
      <w:lvlText w:val="%1."/>
      <w:lvlJc w:val="left"/>
      <w:pPr>
        <w:tabs>
          <w:tab w:val="left" w:pos="288"/>
        </w:tabs>
        <w:ind w:left="720"/>
      </w:pPr>
      <w:rPr>
        <w:rFonts w:ascii="Times New Roman" w:eastAsia="Times New Roman" w:hAnsi="Times New Roman"/>
        <w:b w:val="0"/>
        <w:strike w:val="0"/>
        <w:color w:val="000000"/>
        <w:spacing w:val="-7"/>
        <w:w w:val="100"/>
        <w:sz w:val="18"/>
        <w:szCs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0DA0660"/>
    <w:multiLevelType w:val="multilevel"/>
    <w:tmpl w:val="CD303978"/>
    <w:lvl w:ilvl="0">
      <w:start w:val="1"/>
      <w:numFmt w:val="lowerLetter"/>
      <w:lvlText w:val="(%1)"/>
      <w:lvlJc w:val="left"/>
      <w:pPr>
        <w:tabs>
          <w:tab w:val="left" w:pos="288"/>
        </w:tabs>
        <w:ind w:left="720"/>
      </w:pPr>
      <w:rPr>
        <w:rFonts w:ascii="Times New Roman" w:eastAsia="Times New Roman" w:hAnsi="Times New Roman" w:cs="Times New Roman"/>
        <w:b w:val="0"/>
        <w:strike w:val="0"/>
        <w:color w:val="000000"/>
        <w:spacing w:val="-9"/>
        <w:w w:val="100"/>
        <w:sz w:val="18"/>
        <w:szCs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11E358A"/>
    <w:multiLevelType w:val="multilevel"/>
    <w:tmpl w:val="9DDC718A"/>
    <w:lvl w:ilvl="0">
      <w:start w:val="1"/>
      <w:numFmt w:val="lowerRoman"/>
      <w:lvlText w:val="(%1)"/>
      <w:lvlJc w:val="left"/>
      <w:pPr>
        <w:tabs>
          <w:tab w:val="left" w:pos="288"/>
        </w:tabs>
        <w:ind w:left="720"/>
      </w:pPr>
      <w:rPr>
        <w:rFonts w:ascii="Times New Roman" w:eastAsia="Times New Roman" w:hAnsi="Times New Roman"/>
        <w:b w:val="0"/>
        <w:strike w:val="0"/>
        <w:color w:val="000000"/>
        <w:spacing w:val="-9"/>
        <w:w w:val="100"/>
        <w:sz w:val="18"/>
        <w:szCs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C1F6BB3"/>
    <w:multiLevelType w:val="multilevel"/>
    <w:tmpl w:val="C3923158"/>
    <w:lvl w:ilvl="0">
      <w:start w:val="3"/>
      <w:numFmt w:val="decimal"/>
      <w:lvlText w:val="%1."/>
      <w:lvlJc w:val="left"/>
      <w:pPr>
        <w:tabs>
          <w:tab w:val="left" w:pos="360"/>
        </w:tabs>
        <w:ind w:left="720"/>
      </w:pPr>
      <w:rPr>
        <w:rFonts w:ascii="Times New Roman" w:eastAsia="Times New Roman" w:hAnsi="Times New Roman"/>
        <w:b w:val="0"/>
        <w:strike w:val="0"/>
        <w:color w:val="000000"/>
        <w:spacing w:val="-5"/>
        <w:w w:val="100"/>
        <w:sz w:val="18"/>
        <w:szCs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FB45917"/>
    <w:multiLevelType w:val="multilevel"/>
    <w:tmpl w:val="DCA655C6"/>
    <w:lvl w:ilvl="0">
      <w:start w:val="6"/>
      <w:numFmt w:val="decimal"/>
      <w:lvlText w:val="(%1)"/>
      <w:lvlJc w:val="left"/>
      <w:pPr>
        <w:tabs>
          <w:tab w:val="left" w:pos="360"/>
        </w:tabs>
        <w:ind w:left="720"/>
      </w:pPr>
      <w:rPr>
        <w:rFonts w:ascii="Times New Roman" w:eastAsia="Times New Roman" w:hAnsi="Times New Roman"/>
        <w:strike w:val="0"/>
        <w:color w:val="000000"/>
        <w:spacing w:val="0"/>
        <w:w w:val="100"/>
        <w:sz w:val="18"/>
        <w:szCs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0085AC5"/>
    <w:multiLevelType w:val="multilevel"/>
    <w:tmpl w:val="15CEE1A4"/>
    <w:lvl w:ilvl="0">
      <w:start w:val="45"/>
      <w:numFmt w:val="decimal"/>
      <w:lvlText w:val="%1."/>
      <w:lvlJc w:val="left"/>
      <w:pPr>
        <w:tabs>
          <w:tab w:val="left" w:pos="360"/>
        </w:tabs>
        <w:ind w:left="720"/>
      </w:pPr>
      <w:rPr>
        <w:rFonts w:ascii="Times New Roman" w:eastAsia="Times New Roman" w:hAnsi="Times New Roman"/>
        <w:b w:val="0"/>
        <w:strike w:val="0"/>
        <w:color w:val="000000"/>
        <w:spacing w:val="-9"/>
        <w:w w:val="100"/>
        <w:sz w:val="18"/>
        <w:szCs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41B2135"/>
    <w:multiLevelType w:val="multilevel"/>
    <w:tmpl w:val="D7440586"/>
    <w:lvl w:ilvl="0">
      <w:start w:val="1"/>
      <w:numFmt w:val="lowerLetter"/>
      <w:lvlText w:val="(%1)"/>
      <w:lvlJc w:val="left"/>
      <w:pPr>
        <w:tabs>
          <w:tab w:val="left" w:pos="288"/>
        </w:tabs>
        <w:ind w:left="720"/>
      </w:pPr>
      <w:rPr>
        <w:rFonts w:ascii="Times New Roman" w:eastAsia="Times New Roman" w:hAnsi="Times New Roman"/>
        <w:b w:val="0"/>
        <w:strike w:val="0"/>
        <w:color w:val="000000"/>
        <w:spacing w:val="0"/>
        <w:w w:val="100"/>
        <w:sz w:val="18"/>
        <w:szCs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4CB0776"/>
    <w:multiLevelType w:val="multilevel"/>
    <w:tmpl w:val="BB1A7FE0"/>
    <w:lvl w:ilvl="0">
      <w:start w:val="2"/>
      <w:numFmt w:val="decimal"/>
      <w:lvlText w:val="(%1)"/>
      <w:lvlJc w:val="left"/>
      <w:pPr>
        <w:tabs>
          <w:tab w:val="left" w:pos="288"/>
        </w:tabs>
        <w:ind w:left="720"/>
      </w:pPr>
      <w:rPr>
        <w:rFonts w:ascii="Times New Roman" w:eastAsia="Times New Roman" w:hAnsi="Times New Roman"/>
        <w:b w:val="0"/>
        <w:strike w:val="0"/>
        <w:color w:val="000000"/>
        <w:spacing w:val="-8"/>
        <w:w w:val="100"/>
        <w:sz w:val="18"/>
        <w:szCs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52212C4"/>
    <w:multiLevelType w:val="multilevel"/>
    <w:tmpl w:val="F9803228"/>
    <w:lvl w:ilvl="0">
      <w:start w:val="1"/>
      <w:numFmt w:val="lowerLetter"/>
      <w:lvlText w:val="(%1)"/>
      <w:lvlJc w:val="left"/>
      <w:pPr>
        <w:tabs>
          <w:tab w:val="left" w:pos="288"/>
        </w:tabs>
        <w:ind w:left="720"/>
      </w:pPr>
      <w:rPr>
        <w:rFonts w:ascii="Times New Roman" w:eastAsia="Times New Roman" w:hAnsi="Times New Roman" w:cs="Times New Roman"/>
        <w:b w:val="0"/>
        <w:strike w:val="0"/>
        <w:color w:val="000000"/>
        <w:spacing w:val="-9"/>
        <w:w w:val="100"/>
        <w:sz w:val="18"/>
        <w:szCs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5385553"/>
    <w:multiLevelType w:val="multilevel"/>
    <w:tmpl w:val="586E0900"/>
    <w:lvl w:ilvl="0">
      <w:start w:val="34"/>
      <w:numFmt w:val="decimal"/>
      <w:lvlText w:val="%1."/>
      <w:lvlJc w:val="left"/>
      <w:pPr>
        <w:tabs>
          <w:tab w:val="left" w:pos="360"/>
        </w:tabs>
        <w:ind w:left="720"/>
      </w:pPr>
      <w:rPr>
        <w:rFonts w:ascii="Times New Roman" w:eastAsia="Times New Roman" w:hAnsi="Times New Roman"/>
        <w:b w:val="0"/>
        <w:strike w:val="0"/>
        <w:color w:val="000000"/>
        <w:spacing w:val="-8"/>
        <w:w w:val="100"/>
        <w:sz w:val="18"/>
        <w:szCs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7D64E48"/>
    <w:multiLevelType w:val="multilevel"/>
    <w:tmpl w:val="5D62D2DC"/>
    <w:lvl w:ilvl="0">
      <w:start w:val="1"/>
      <w:numFmt w:val="decimal"/>
      <w:lvlText w:val="(%1)"/>
      <w:lvlJc w:val="left"/>
      <w:pPr>
        <w:tabs>
          <w:tab w:val="left" w:pos="288"/>
        </w:tabs>
        <w:ind w:left="720"/>
      </w:pPr>
      <w:rPr>
        <w:rFonts w:ascii="Times New Roman" w:eastAsia="Times New Roman" w:hAnsi="Times New Roman"/>
        <w:b w:val="0"/>
        <w:strike w:val="0"/>
        <w:color w:val="000000"/>
        <w:spacing w:val="-9"/>
        <w:w w:val="100"/>
        <w:sz w:val="18"/>
        <w:szCs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5297D2A"/>
    <w:multiLevelType w:val="multilevel"/>
    <w:tmpl w:val="1B969FA4"/>
    <w:lvl w:ilvl="0">
      <w:start w:val="5"/>
      <w:numFmt w:val="lowerLetter"/>
      <w:lvlText w:val="(%1)"/>
      <w:lvlJc w:val="left"/>
      <w:pPr>
        <w:tabs>
          <w:tab w:val="left" w:pos="360"/>
        </w:tabs>
        <w:ind w:left="720"/>
      </w:pPr>
      <w:rPr>
        <w:rFonts w:ascii="Times New Roman" w:eastAsia="Times New Roman" w:hAnsi="Times New Roman"/>
        <w:b w:val="0"/>
        <w:strike w:val="0"/>
        <w:color w:val="000000"/>
        <w:spacing w:val="-9"/>
        <w:w w:val="100"/>
        <w:sz w:val="18"/>
        <w:szCs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5965700"/>
    <w:multiLevelType w:val="multilevel"/>
    <w:tmpl w:val="C8CCACFA"/>
    <w:lvl w:ilvl="0">
      <w:start w:val="1"/>
      <w:numFmt w:val="lowerLetter"/>
      <w:lvlText w:val="%1."/>
      <w:lvlJc w:val="left"/>
      <w:pPr>
        <w:tabs>
          <w:tab w:val="left" w:pos="216"/>
        </w:tabs>
        <w:ind w:left="720"/>
      </w:pPr>
      <w:rPr>
        <w:rFonts w:ascii="Times New Roman" w:eastAsia="Times New Roman" w:hAnsi="Times New Roman"/>
        <w:b w:val="0"/>
        <w:strike w:val="0"/>
        <w:color w:val="000000"/>
        <w:spacing w:val="-9"/>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D143BC8"/>
    <w:multiLevelType w:val="multilevel"/>
    <w:tmpl w:val="72CEE362"/>
    <w:lvl w:ilvl="0">
      <w:start w:val="2"/>
      <w:numFmt w:val="lowerLetter"/>
      <w:lvlText w:val="(%1)"/>
      <w:lvlJc w:val="left"/>
      <w:pPr>
        <w:tabs>
          <w:tab w:val="left" w:pos="360"/>
        </w:tabs>
        <w:ind w:left="720"/>
      </w:pPr>
      <w:rPr>
        <w:rFonts w:ascii="Times New Roman" w:eastAsia="Times New Roman" w:hAnsi="Times New Roman"/>
        <w:b w:val="0"/>
        <w:strike w:val="0"/>
        <w:color w:val="000000"/>
        <w:spacing w:val="-9"/>
        <w:w w:val="100"/>
        <w:sz w:val="18"/>
        <w:szCs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DD51CA5"/>
    <w:multiLevelType w:val="multilevel"/>
    <w:tmpl w:val="8B5CE80E"/>
    <w:lvl w:ilvl="0">
      <w:start w:val="1"/>
      <w:numFmt w:val="lowerLetter"/>
      <w:lvlText w:val="(%1)"/>
      <w:lvlJc w:val="left"/>
      <w:pPr>
        <w:tabs>
          <w:tab w:val="left" w:pos="288"/>
        </w:tabs>
        <w:ind w:left="720"/>
      </w:pPr>
      <w:rPr>
        <w:rFonts w:ascii="Times New Roman" w:eastAsia="Times New Roman" w:hAnsi="Times New Roman"/>
        <w:b w:val="0"/>
        <w:strike w:val="0"/>
        <w:color w:val="000000"/>
        <w:spacing w:val="-7"/>
        <w:w w:val="100"/>
        <w:sz w:val="18"/>
        <w:szCs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EBA7222"/>
    <w:multiLevelType w:val="multilevel"/>
    <w:tmpl w:val="FE3C0568"/>
    <w:lvl w:ilvl="0">
      <w:start w:val="1"/>
      <w:numFmt w:val="decimal"/>
      <w:lvlText w:val="(%1)"/>
      <w:lvlJc w:val="left"/>
      <w:pPr>
        <w:tabs>
          <w:tab w:val="left" w:pos="-162"/>
        </w:tabs>
        <w:ind w:left="270"/>
      </w:pPr>
      <w:rPr>
        <w:rFonts w:ascii="Times New Roman" w:eastAsia="Times New Roman" w:hAnsi="Times New Roman"/>
        <w:b w:val="0"/>
        <w:strike w:val="0"/>
        <w:color w:val="000000"/>
        <w:spacing w:val="-9"/>
        <w:w w:val="100"/>
        <w:sz w:val="18"/>
        <w:szCs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4"/>
  </w:num>
  <w:num w:numId="3">
    <w:abstractNumId w:val="21"/>
  </w:num>
  <w:num w:numId="4">
    <w:abstractNumId w:val="19"/>
  </w:num>
  <w:num w:numId="5">
    <w:abstractNumId w:val="10"/>
  </w:num>
  <w:num w:numId="6">
    <w:abstractNumId w:val="30"/>
  </w:num>
  <w:num w:numId="7">
    <w:abstractNumId w:val="3"/>
  </w:num>
  <w:num w:numId="8">
    <w:abstractNumId w:val="15"/>
  </w:num>
  <w:num w:numId="9">
    <w:abstractNumId w:val="11"/>
  </w:num>
  <w:num w:numId="10">
    <w:abstractNumId w:val="26"/>
  </w:num>
  <w:num w:numId="11">
    <w:abstractNumId w:val="1"/>
  </w:num>
  <w:num w:numId="12">
    <w:abstractNumId w:val="9"/>
  </w:num>
  <w:num w:numId="13">
    <w:abstractNumId w:val="23"/>
  </w:num>
  <w:num w:numId="14">
    <w:abstractNumId w:val="20"/>
  </w:num>
  <w:num w:numId="15">
    <w:abstractNumId w:val="5"/>
  </w:num>
  <w:num w:numId="16">
    <w:abstractNumId w:val="18"/>
  </w:num>
  <w:num w:numId="17">
    <w:abstractNumId w:val="14"/>
  </w:num>
  <w:num w:numId="18">
    <w:abstractNumId w:val="33"/>
  </w:num>
  <w:num w:numId="19">
    <w:abstractNumId w:val="8"/>
  </w:num>
  <w:num w:numId="20">
    <w:abstractNumId w:val="34"/>
  </w:num>
  <w:num w:numId="21">
    <w:abstractNumId w:val="17"/>
  </w:num>
  <w:num w:numId="22">
    <w:abstractNumId w:val="16"/>
  </w:num>
  <w:num w:numId="23">
    <w:abstractNumId w:val="28"/>
  </w:num>
  <w:num w:numId="24">
    <w:abstractNumId w:val="4"/>
  </w:num>
  <w:num w:numId="25">
    <w:abstractNumId w:val="6"/>
  </w:num>
  <w:num w:numId="26">
    <w:abstractNumId w:val="7"/>
  </w:num>
  <w:num w:numId="27">
    <w:abstractNumId w:val="32"/>
  </w:num>
  <w:num w:numId="28">
    <w:abstractNumId w:val="35"/>
  </w:num>
  <w:num w:numId="29">
    <w:abstractNumId w:val="27"/>
  </w:num>
  <w:num w:numId="30">
    <w:abstractNumId w:val="36"/>
  </w:num>
  <w:num w:numId="31">
    <w:abstractNumId w:val="31"/>
  </w:num>
  <w:num w:numId="32">
    <w:abstractNumId w:val="22"/>
  </w:num>
  <w:num w:numId="33">
    <w:abstractNumId w:val="13"/>
  </w:num>
  <w:num w:numId="34">
    <w:abstractNumId w:val="29"/>
  </w:num>
  <w:num w:numId="35">
    <w:abstractNumId w:val="25"/>
  </w:num>
  <w:num w:numId="36">
    <w:abstractNumId w:val="12"/>
  </w:num>
  <w:num w:numId="3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4"/>
  <w:doNotTrackMoves/>
  <w:defaultTabStop w:val="720"/>
  <w:drawingGridHorizontalSpacing w:val="110"/>
  <w:displayHorizontalDrawingGridEvery w:val="2"/>
  <w:characterSpacingControl w:val="doNotCompress"/>
  <w:hdrShapeDefaults/>
  <w:footnotePr>
    <w:footnote w:id="-1"/>
    <w:footnote w:id="0"/>
  </w:footnotePr>
  <w:endnotePr>
    <w:endnote w:id="-1"/>
    <w:endnote w:id="0"/>
  </w:endnotePr>
  <w:compat>
    <w:shapeLayoutLikeWW8/>
    <w:doNotUseHTMLParagraphAutoSpacing/>
    <w:applyBreakingRules/>
    <w:useFELayout/>
    <w:doNotUseIndentAsNumberingTabStop/>
  </w:compat>
  <w:rsids>
    <w:rsidRoot w:val="004E0573"/>
    <w:rsid w:val="00034607"/>
    <w:rsid w:val="00041F66"/>
    <w:rsid w:val="00051B1D"/>
    <w:rsid w:val="00060A58"/>
    <w:rsid w:val="00063E4C"/>
    <w:rsid w:val="000654A2"/>
    <w:rsid w:val="000727DA"/>
    <w:rsid w:val="000A65C4"/>
    <w:rsid w:val="000C0DB5"/>
    <w:rsid w:val="000C4FBD"/>
    <w:rsid w:val="000C7AE4"/>
    <w:rsid w:val="000E0BF5"/>
    <w:rsid w:val="001307BA"/>
    <w:rsid w:val="00174580"/>
    <w:rsid w:val="001779A2"/>
    <w:rsid w:val="001917D0"/>
    <w:rsid w:val="0019314C"/>
    <w:rsid w:val="001D2869"/>
    <w:rsid w:val="001D516B"/>
    <w:rsid w:val="001E3689"/>
    <w:rsid w:val="001E6CB5"/>
    <w:rsid w:val="0021306C"/>
    <w:rsid w:val="002177EB"/>
    <w:rsid w:val="002329B0"/>
    <w:rsid w:val="00237763"/>
    <w:rsid w:val="00241338"/>
    <w:rsid w:val="00274C82"/>
    <w:rsid w:val="0028216C"/>
    <w:rsid w:val="002910EC"/>
    <w:rsid w:val="002A3C43"/>
    <w:rsid w:val="002C0418"/>
    <w:rsid w:val="00300E67"/>
    <w:rsid w:val="0030125B"/>
    <w:rsid w:val="0031791C"/>
    <w:rsid w:val="00317E70"/>
    <w:rsid w:val="00345991"/>
    <w:rsid w:val="00351851"/>
    <w:rsid w:val="003569EC"/>
    <w:rsid w:val="0037301D"/>
    <w:rsid w:val="003746C0"/>
    <w:rsid w:val="0038165D"/>
    <w:rsid w:val="0038385C"/>
    <w:rsid w:val="00394FEA"/>
    <w:rsid w:val="003B4E52"/>
    <w:rsid w:val="003D0A31"/>
    <w:rsid w:val="003E7049"/>
    <w:rsid w:val="003E715B"/>
    <w:rsid w:val="00411FCC"/>
    <w:rsid w:val="00425D3B"/>
    <w:rsid w:val="004768C3"/>
    <w:rsid w:val="004A210A"/>
    <w:rsid w:val="004B079C"/>
    <w:rsid w:val="004C0658"/>
    <w:rsid w:val="004D764D"/>
    <w:rsid w:val="004E0573"/>
    <w:rsid w:val="004E2476"/>
    <w:rsid w:val="004E5111"/>
    <w:rsid w:val="0050114D"/>
    <w:rsid w:val="00526590"/>
    <w:rsid w:val="005321F8"/>
    <w:rsid w:val="00545C93"/>
    <w:rsid w:val="005507AC"/>
    <w:rsid w:val="0055144A"/>
    <w:rsid w:val="00554560"/>
    <w:rsid w:val="00567D37"/>
    <w:rsid w:val="00574DBD"/>
    <w:rsid w:val="00590D94"/>
    <w:rsid w:val="0059148F"/>
    <w:rsid w:val="00591B4B"/>
    <w:rsid w:val="005A5B69"/>
    <w:rsid w:val="005B6E1D"/>
    <w:rsid w:val="005D14DB"/>
    <w:rsid w:val="005E1831"/>
    <w:rsid w:val="005E3086"/>
    <w:rsid w:val="006209B1"/>
    <w:rsid w:val="00620DE7"/>
    <w:rsid w:val="00622641"/>
    <w:rsid w:val="00660D95"/>
    <w:rsid w:val="006626C8"/>
    <w:rsid w:val="006670A4"/>
    <w:rsid w:val="006A5E46"/>
    <w:rsid w:val="006C08AB"/>
    <w:rsid w:val="00707D01"/>
    <w:rsid w:val="007319BE"/>
    <w:rsid w:val="00737E13"/>
    <w:rsid w:val="00745E86"/>
    <w:rsid w:val="0076153A"/>
    <w:rsid w:val="00762026"/>
    <w:rsid w:val="00765D07"/>
    <w:rsid w:val="0077088E"/>
    <w:rsid w:val="00771108"/>
    <w:rsid w:val="00775E8F"/>
    <w:rsid w:val="00776E10"/>
    <w:rsid w:val="007933DA"/>
    <w:rsid w:val="00794486"/>
    <w:rsid w:val="007A7D04"/>
    <w:rsid w:val="007B06AD"/>
    <w:rsid w:val="007B50AE"/>
    <w:rsid w:val="007B5852"/>
    <w:rsid w:val="007C33A8"/>
    <w:rsid w:val="007C5331"/>
    <w:rsid w:val="007D3E2F"/>
    <w:rsid w:val="007E545D"/>
    <w:rsid w:val="008121ED"/>
    <w:rsid w:val="00813BDF"/>
    <w:rsid w:val="00825215"/>
    <w:rsid w:val="00830F96"/>
    <w:rsid w:val="00833EC6"/>
    <w:rsid w:val="00842F96"/>
    <w:rsid w:val="00864368"/>
    <w:rsid w:val="00864A92"/>
    <w:rsid w:val="008844FC"/>
    <w:rsid w:val="00885399"/>
    <w:rsid w:val="008900C8"/>
    <w:rsid w:val="00901C30"/>
    <w:rsid w:val="009038DD"/>
    <w:rsid w:val="00925734"/>
    <w:rsid w:val="009325A2"/>
    <w:rsid w:val="009439E7"/>
    <w:rsid w:val="00952664"/>
    <w:rsid w:val="00965AE8"/>
    <w:rsid w:val="00966784"/>
    <w:rsid w:val="00972C37"/>
    <w:rsid w:val="00981986"/>
    <w:rsid w:val="00982D9E"/>
    <w:rsid w:val="0098523D"/>
    <w:rsid w:val="00990B49"/>
    <w:rsid w:val="009938E8"/>
    <w:rsid w:val="009A4D74"/>
    <w:rsid w:val="009B4045"/>
    <w:rsid w:val="009D63ED"/>
    <w:rsid w:val="009D783B"/>
    <w:rsid w:val="00A21607"/>
    <w:rsid w:val="00A71B2E"/>
    <w:rsid w:val="00A72676"/>
    <w:rsid w:val="00A751D2"/>
    <w:rsid w:val="00A757AB"/>
    <w:rsid w:val="00A80973"/>
    <w:rsid w:val="00AC4467"/>
    <w:rsid w:val="00AC75CA"/>
    <w:rsid w:val="00AE0AB6"/>
    <w:rsid w:val="00AE0BF2"/>
    <w:rsid w:val="00AE3144"/>
    <w:rsid w:val="00AE47AB"/>
    <w:rsid w:val="00B022A8"/>
    <w:rsid w:val="00B15CEC"/>
    <w:rsid w:val="00B96303"/>
    <w:rsid w:val="00BB6609"/>
    <w:rsid w:val="00BE4825"/>
    <w:rsid w:val="00C12C6C"/>
    <w:rsid w:val="00C33FC1"/>
    <w:rsid w:val="00C469AE"/>
    <w:rsid w:val="00C643CC"/>
    <w:rsid w:val="00C64A81"/>
    <w:rsid w:val="00C96A31"/>
    <w:rsid w:val="00CB1876"/>
    <w:rsid w:val="00CB5616"/>
    <w:rsid w:val="00CF15E5"/>
    <w:rsid w:val="00CF4246"/>
    <w:rsid w:val="00D153F6"/>
    <w:rsid w:val="00D22267"/>
    <w:rsid w:val="00D25019"/>
    <w:rsid w:val="00D30FC8"/>
    <w:rsid w:val="00D559D0"/>
    <w:rsid w:val="00D65045"/>
    <w:rsid w:val="00D7674B"/>
    <w:rsid w:val="00DB2E77"/>
    <w:rsid w:val="00DB4878"/>
    <w:rsid w:val="00DE0BFC"/>
    <w:rsid w:val="00DE5E4D"/>
    <w:rsid w:val="00E2066A"/>
    <w:rsid w:val="00E41C78"/>
    <w:rsid w:val="00E47419"/>
    <w:rsid w:val="00E54759"/>
    <w:rsid w:val="00E824C4"/>
    <w:rsid w:val="00E87E12"/>
    <w:rsid w:val="00EA0B41"/>
    <w:rsid w:val="00EB1BD8"/>
    <w:rsid w:val="00EB38D9"/>
    <w:rsid w:val="00EE083B"/>
    <w:rsid w:val="00F026C4"/>
    <w:rsid w:val="00F04A5E"/>
    <w:rsid w:val="00F05058"/>
    <w:rsid w:val="00F1175D"/>
    <w:rsid w:val="00F32A24"/>
    <w:rsid w:val="00F439B2"/>
    <w:rsid w:val="00F50C21"/>
    <w:rsid w:val="00F56D71"/>
    <w:rsid w:val="00F61940"/>
    <w:rsid w:val="00F65005"/>
    <w:rsid w:val="00F75560"/>
    <w:rsid w:val="00FA2A5A"/>
    <w:rsid w:val="00FA3888"/>
    <w:rsid w:val="00FC7B51"/>
    <w:rsid w:val="00FD6B58"/>
    <w:rsid w:val="00FE30D1"/>
    <w:rsid w:val="00FE7D8E"/>
    <w:rsid w:val="00FF09CA"/>
    <w:rsid w:val="00FF35E4"/>
    <w:rsid w:val="00FF4FFD"/>
    <w:rsid w:val="00FF6B58"/>
  </w:rsids>
  <m:mathPr>
    <m:mathFont m:val="Garamond"/>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PMingLiU" w:hAnsi="Times New Roman" w:cs="Times New Roman"/>
        <w:sz w:val="22"/>
        <w:szCs w:val="22"/>
        <w:lang w:val="en-US" w:eastAsia="en-US" w:bidi="ar-SA"/>
      </w:rPr>
    </w:rPrDefault>
    <w:pPrDefault/>
  </w:docDefaults>
  <w:latentStyles w:defLockedState="0" w:defUIPriority="0" w:defSemiHidden="0" w:defUnhideWhenUsed="0" w:defQFormat="0" w:count="276"/>
  <w:style w:type="paragraph" w:default="1" w:styleId="Normal">
    <w:name w:val="Normal"/>
    <w:qFormat/>
    <w:rsid w:val="009038DD"/>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semiHidden/>
    <w:unhideWhenUsed/>
    <w:rsid w:val="002329B0"/>
    <w:pPr>
      <w:tabs>
        <w:tab w:val="center" w:pos="4680"/>
        <w:tab w:val="right" w:pos="9360"/>
      </w:tabs>
    </w:pPr>
  </w:style>
  <w:style w:type="character" w:customStyle="1" w:styleId="HeaderChar">
    <w:name w:val="Header Char"/>
    <w:basedOn w:val="DefaultParagraphFont"/>
    <w:link w:val="Header"/>
    <w:uiPriority w:val="99"/>
    <w:semiHidden/>
    <w:rsid w:val="002329B0"/>
  </w:style>
  <w:style w:type="paragraph" w:styleId="Footer">
    <w:name w:val="footer"/>
    <w:basedOn w:val="Normal"/>
    <w:link w:val="FooterChar"/>
    <w:uiPriority w:val="99"/>
    <w:unhideWhenUsed/>
    <w:rsid w:val="002329B0"/>
    <w:pPr>
      <w:tabs>
        <w:tab w:val="center" w:pos="4680"/>
        <w:tab w:val="right" w:pos="9360"/>
      </w:tabs>
    </w:pPr>
  </w:style>
  <w:style w:type="character" w:customStyle="1" w:styleId="FooterChar">
    <w:name w:val="Footer Char"/>
    <w:basedOn w:val="DefaultParagraphFont"/>
    <w:link w:val="Footer"/>
    <w:uiPriority w:val="99"/>
    <w:rsid w:val="002329B0"/>
  </w:style>
  <w:style w:type="paragraph" w:styleId="ListParagraph">
    <w:name w:val="List Paragraph"/>
    <w:basedOn w:val="Normal"/>
    <w:uiPriority w:val="34"/>
    <w:qFormat/>
    <w:rsid w:val="008900C8"/>
    <w:pPr>
      <w:ind w:left="720"/>
      <w:contextualSpacing/>
    </w:pPr>
  </w:style>
  <w:style w:type="character" w:styleId="Hyperlink">
    <w:name w:val="Hyperlink"/>
    <w:basedOn w:val="DefaultParagraphFont"/>
    <w:uiPriority w:val="99"/>
    <w:unhideWhenUsed/>
    <w:rsid w:val="005A5B69"/>
    <w:rPr>
      <w:color w:val="0000FF" w:themeColor="hyperlink"/>
      <w:u w:val="single"/>
    </w:rPr>
  </w:style>
  <w:style w:type="paragraph" w:styleId="TOC1">
    <w:name w:val="toc 1"/>
    <w:basedOn w:val="Normal"/>
    <w:next w:val="Normal"/>
    <w:autoRedefine/>
    <w:semiHidden/>
    <w:unhideWhenUsed/>
    <w:rsid w:val="007E545D"/>
    <w:pPr>
      <w:widowControl w:val="0"/>
      <w:jc w:val="center"/>
    </w:pPr>
    <w:rPr>
      <w:rFonts w:eastAsia="Times New Roman"/>
      <w:b/>
      <w:sz w:val="24"/>
      <w:szCs w:val="20"/>
    </w:rPr>
  </w:style>
</w:styles>
</file>

<file path=word/webSettings.xml><?xml version="1.0" encoding="utf-8"?>
<w:webSettings xmlns:r="http://schemas.openxmlformats.org/officeDocument/2006/relationships" xmlns:w="http://schemas.openxmlformats.org/wordprocessingml/2006/main">
  <w:divs>
    <w:div w:id="688408683">
      <w:bodyDiv w:val="1"/>
      <w:marLeft w:val="0"/>
      <w:marRight w:val="0"/>
      <w:marTop w:val="0"/>
      <w:marBottom w:val="0"/>
      <w:divBdr>
        <w:top w:val="none" w:sz="0" w:space="0" w:color="auto"/>
        <w:left w:val="none" w:sz="0" w:space="0" w:color="auto"/>
        <w:bottom w:val="none" w:sz="0" w:space="0" w:color="auto"/>
        <w:right w:val="none" w:sz="0" w:space="0" w:color="auto"/>
      </w:divBdr>
    </w:div>
    <w:div w:id="1279146743">
      <w:bodyDiv w:val="1"/>
      <w:marLeft w:val="0"/>
      <w:marRight w:val="0"/>
      <w:marTop w:val="0"/>
      <w:marBottom w:val="0"/>
      <w:divBdr>
        <w:top w:val="none" w:sz="0" w:space="0" w:color="auto"/>
        <w:left w:val="none" w:sz="0" w:space="0" w:color="auto"/>
        <w:bottom w:val="none" w:sz="0" w:space="0" w:color="auto"/>
        <w:right w:val="none" w:sz="0" w:space="0" w:color="auto"/>
      </w:divBdr>
    </w:div>
    <w:div w:id="1687367462">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DOD-EMALL.DLA.MIL/ACCT/WELCOME.ACTION" TargetMode="External"/><Relationship Id="rId12" Type="http://schemas.openxmlformats.org/officeDocument/2006/relationships/hyperlink" Target="http://supplier.huntingtoningalls.com/sourcing/res_technical.html" TargetMode="External"/><Relationship Id="rId13" Type="http://schemas.openxmlformats.org/officeDocument/2006/relationships/hyperlink" Target="http://supplier.huntingtoningalls.com/sourcing/res_technical.html" TargetMode="External"/><Relationship Id="rId14" Type="http://schemas.openxmlformats.org/officeDocument/2006/relationships/hyperlink" Target="mailto:Kevin.cormier@navy.mil" TargetMode="External"/><Relationship Id="rId15" Type="http://schemas.openxmlformats.org/officeDocument/2006/relationships/hyperlink" Target="http://farsite.hill.af.mil" TargetMode="Externa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hyperlink" Target="http://www.gidep.org" TargetMode="External"/><Relationship Id="drId2" Type="http://schemas.openxmlformats.org/wordprocessingml/2006/fontTable" Target="fontTable1.xml"/><Relationship Id="rId10" Type="http://schemas.openxmlformats.org/officeDocument/2006/relationships/hyperlink" Target="http://ACC.DAU.MIL/COMMONA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0EA5D8-2C36-5842-A407-BB47A0AD5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16763</Words>
  <Characters>95552</Characters>
  <Application>Microsoft Macintosh Word</Application>
  <DocSecurity>0</DocSecurity>
  <Lines>796</Lines>
  <Paragraphs>191</Paragraphs>
  <ScaleCrop>false</ScaleCrop>
  <HeadingPairs>
    <vt:vector size="2" baseType="variant">
      <vt:variant>
        <vt:lpstr>Title</vt:lpstr>
      </vt:variant>
      <vt:variant>
        <vt:i4>1</vt:i4>
      </vt:variant>
    </vt:vector>
  </HeadingPairs>
  <TitlesOfParts>
    <vt:vector size="1" baseType="lpstr">
      <vt:lpstr/>
    </vt:vector>
  </TitlesOfParts>
  <Company>GD NASSCO</Company>
  <LinksUpToDate>false</LinksUpToDate>
  <CharactersWithSpaces>117344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Barry, Michele</dc:creator>
  <cp:lastModifiedBy>Office 2004 Test Drive User</cp:lastModifiedBy>
  <cp:revision>3</cp:revision>
  <dcterms:created xsi:type="dcterms:W3CDTF">2015-06-01T19:46:00Z</dcterms:created>
  <dcterms:modified xsi:type="dcterms:W3CDTF">2015-07-14T20:09:00Z</dcterms:modified>
</cp:coreProperties>
</file>