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18527A" w:rsidP="004C7746">
      <w:pPr>
        <w:jc w:val="center"/>
        <w:rPr>
          <w:b/>
          <w:color w:val="0070C0"/>
          <w:sz w:val="16"/>
          <w:szCs w:val="16"/>
        </w:rPr>
      </w:pPr>
      <w:r>
        <w:rPr>
          <w:b/>
          <w:color w:val="0070C0"/>
          <w:sz w:val="16"/>
          <w:szCs w:val="16"/>
        </w:rPr>
        <w:t>USS MAKIN ISLAND</w:t>
      </w:r>
      <w:r w:rsidR="00A66C6A">
        <w:rPr>
          <w:b/>
          <w:color w:val="0070C0"/>
          <w:sz w:val="16"/>
          <w:szCs w:val="16"/>
        </w:rPr>
        <w:t xml:space="preserve"> </w:t>
      </w:r>
      <w:r>
        <w:rPr>
          <w:b/>
          <w:color w:val="0070C0"/>
          <w:sz w:val="16"/>
          <w:szCs w:val="16"/>
        </w:rPr>
        <w:t xml:space="preserve">(LHD 8) </w:t>
      </w:r>
      <w:r w:rsidR="003D451B">
        <w:rPr>
          <w:b/>
          <w:color w:val="0070C0"/>
          <w:sz w:val="16"/>
          <w:szCs w:val="16"/>
        </w:rPr>
        <w:t>REPAIR</w:t>
      </w:r>
      <w:r w:rsidR="00F8566D" w:rsidRPr="003D4987">
        <w:rPr>
          <w:b/>
          <w:color w:val="0070C0"/>
          <w:sz w:val="16"/>
          <w:szCs w:val="16"/>
        </w:rPr>
        <w:t xml:space="preserve"> </w:t>
      </w:r>
      <w:r w:rsidR="00520841" w:rsidRPr="003D4987">
        <w:rPr>
          <w:b/>
          <w:color w:val="0070C0"/>
          <w:sz w:val="16"/>
          <w:szCs w:val="16"/>
        </w:rPr>
        <w:t>PROGRAM</w:t>
      </w:r>
    </w:p>
    <w:p w:rsidR="00995FAD" w:rsidRDefault="00B2726A" w:rsidP="004C7746">
      <w:pPr>
        <w:jc w:val="center"/>
        <w:rPr>
          <w:b/>
          <w:sz w:val="16"/>
          <w:szCs w:val="16"/>
        </w:rPr>
      </w:pPr>
      <w:r w:rsidRPr="003D4987">
        <w:rPr>
          <w:b/>
          <w:sz w:val="16"/>
          <w:szCs w:val="16"/>
        </w:rPr>
        <w:t>N000</w:t>
      </w:r>
      <w:r w:rsidR="003D451B">
        <w:rPr>
          <w:b/>
          <w:sz w:val="16"/>
          <w:szCs w:val="16"/>
        </w:rPr>
        <w:t>24-1</w:t>
      </w:r>
      <w:r w:rsidR="0018527A">
        <w:rPr>
          <w:b/>
          <w:sz w:val="16"/>
          <w:szCs w:val="16"/>
        </w:rPr>
        <w:t>7</w:t>
      </w:r>
      <w:r w:rsidR="003D451B">
        <w:rPr>
          <w:b/>
          <w:sz w:val="16"/>
          <w:szCs w:val="16"/>
        </w:rPr>
        <w:t>-</w:t>
      </w:r>
      <w:r w:rsidR="0018527A">
        <w:rPr>
          <w:b/>
          <w:sz w:val="16"/>
          <w:szCs w:val="16"/>
        </w:rPr>
        <w:t>C</w:t>
      </w:r>
      <w:r w:rsidR="003D451B">
        <w:rPr>
          <w:b/>
          <w:sz w:val="16"/>
          <w:szCs w:val="16"/>
        </w:rPr>
        <w:t>-</w:t>
      </w:r>
      <w:r w:rsidR="00995FAD">
        <w:rPr>
          <w:b/>
          <w:sz w:val="16"/>
          <w:szCs w:val="16"/>
        </w:rPr>
        <w:t>44</w:t>
      </w:r>
      <w:r w:rsidR="0018527A">
        <w:rPr>
          <w:b/>
          <w:sz w:val="16"/>
          <w:szCs w:val="16"/>
        </w:rPr>
        <w:t>26</w:t>
      </w:r>
      <w:r w:rsidR="00995FAD">
        <w:rPr>
          <w:b/>
          <w:sz w:val="16"/>
          <w:szCs w:val="16"/>
        </w:rPr>
        <w:t xml:space="preserve"> </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Default="00850040" w:rsidP="004C7746">
      <w:pPr>
        <w:rPr>
          <w:sz w:val="16"/>
          <w:szCs w:val="16"/>
        </w:rPr>
      </w:pPr>
    </w:p>
    <w:p w:rsidR="001A170A" w:rsidRDefault="001A170A" w:rsidP="004C7746">
      <w:pPr>
        <w:rPr>
          <w:sz w:val="16"/>
          <w:szCs w:val="16"/>
        </w:rPr>
      </w:pPr>
    </w:p>
    <w:p w:rsidR="001A170A" w:rsidRDefault="001A170A" w:rsidP="004C7746">
      <w:pPr>
        <w:rPr>
          <w:sz w:val="16"/>
          <w:szCs w:val="16"/>
        </w:rPr>
      </w:pPr>
    </w:p>
    <w:p w:rsidR="001A170A" w:rsidRDefault="001A170A" w:rsidP="004C7746">
      <w:pPr>
        <w:rPr>
          <w:sz w:val="16"/>
          <w:szCs w:val="16"/>
        </w:rPr>
      </w:pPr>
    </w:p>
    <w:p w:rsidR="001A170A" w:rsidRPr="003D4987" w:rsidRDefault="001A170A"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1E721B">
        <w:rPr>
          <w:sz w:val="16"/>
          <w:szCs w:val="16"/>
        </w:rPr>
        <w:t>0</w:t>
      </w:r>
      <w:r w:rsidR="00965676" w:rsidRPr="003D4987">
        <w:rPr>
          <w:sz w:val="16"/>
          <w:szCs w:val="16"/>
        </w:rPr>
        <w:t xml:space="preserve"> </w:t>
      </w:r>
      <w:r w:rsidR="0018527A">
        <w:rPr>
          <w:sz w:val="16"/>
          <w:szCs w:val="16"/>
        </w:rPr>
        <w:t>June 13</w:t>
      </w:r>
      <w:r w:rsidR="003A234E">
        <w:rPr>
          <w:sz w:val="16"/>
          <w:szCs w:val="16"/>
        </w:rPr>
        <w:t>, 201</w:t>
      </w:r>
      <w:r w:rsidR="0018527A">
        <w:rPr>
          <w:sz w:val="16"/>
          <w:szCs w:val="16"/>
        </w:rPr>
        <w:t>7</w:t>
      </w:r>
      <w:r w:rsidR="00964A49" w:rsidRPr="003D4987">
        <w:rPr>
          <w:sz w:val="16"/>
          <w:szCs w:val="16"/>
        </w:rPr>
        <w:t xml:space="preserve"> </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w:t>
      </w:r>
      <w:r w:rsidR="003D451B">
        <w:rPr>
          <w:b/>
          <w:color w:val="365F91" w:themeColor="accent1" w:themeShade="BF"/>
          <w:sz w:val="16"/>
          <w:szCs w:val="16"/>
        </w:rPr>
        <w:t>4-1</w:t>
      </w:r>
      <w:r w:rsidR="0018527A">
        <w:rPr>
          <w:b/>
          <w:color w:val="365F91" w:themeColor="accent1" w:themeShade="BF"/>
          <w:sz w:val="16"/>
          <w:szCs w:val="16"/>
        </w:rPr>
        <w:t>7</w:t>
      </w:r>
      <w:r w:rsidR="003D451B">
        <w:rPr>
          <w:b/>
          <w:color w:val="365F91" w:themeColor="accent1" w:themeShade="BF"/>
          <w:sz w:val="16"/>
          <w:szCs w:val="16"/>
        </w:rPr>
        <w:t>-</w:t>
      </w:r>
      <w:r w:rsidR="0018527A">
        <w:rPr>
          <w:b/>
          <w:color w:val="365F91" w:themeColor="accent1" w:themeShade="BF"/>
          <w:sz w:val="16"/>
          <w:szCs w:val="16"/>
        </w:rPr>
        <w:t>C</w:t>
      </w:r>
      <w:r w:rsidR="003D451B">
        <w:rPr>
          <w:b/>
          <w:color w:val="365F91" w:themeColor="accent1" w:themeShade="BF"/>
          <w:sz w:val="16"/>
          <w:szCs w:val="16"/>
        </w:rPr>
        <w:t>-</w:t>
      </w:r>
      <w:r w:rsidR="004C0B2C">
        <w:rPr>
          <w:b/>
          <w:color w:val="365F91" w:themeColor="accent1" w:themeShade="BF"/>
          <w:sz w:val="16"/>
          <w:szCs w:val="16"/>
        </w:rPr>
        <w:t>442</w:t>
      </w:r>
      <w:r w:rsidR="0018527A">
        <w:rPr>
          <w:b/>
          <w:color w:val="365F91" w:themeColor="accent1" w:themeShade="BF"/>
          <w:sz w:val="16"/>
          <w:szCs w:val="16"/>
        </w:rPr>
        <w:t>6</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Section A – Solicitation/Contract Form</w:t>
      </w:r>
      <w:r w:rsidR="00547F74" w:rsidRPr="003D4987">
        <w:rPr>
          <w:sz w:val="16"/>
          <w:szCs w:val="16"/>
        </w:rPr>
        <w:t>–</w:t>
      </w:r>
      <w:r w:rsidR="003D451B">
        <w:rPr>
          <w:sz w:val="16"/>
          <w:szCs w:val="16"/>
        </w:rPr>
        <w:t>The Contract is rated DO-A3.</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18527A" w:rsidRPr="003D4987">
        <w:rPr>
          <w:b/>
          <w:sz w:val="16"/>
          <w:szCs w:val="16"/>
        </w:rPr>
        <w:t>–</w:t>
      </w:r>
      <w:r w:rsidR="0018527A">
        <w:rPr>
          <w:b/>
          <w:sz w:val="16"/>
          <w:szCs w:val="16"/>
        </w:rPr>
        <w:t xml:space="preserve"> </w:t>
      </w:r>
      <w:r w:rsidR="0018527A" w:rsidRPr="003D4987">
        <w:rPr>
          <w:sz w:val="16"/>
          <w:szCs w:val="16"/>
        </w:rPr>
        <w:t>There are no flow-downs.</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965676">
        <w:rPr>
          <w:b/>
          <w:color w:val="365F91" w:themeColor="accent1" w:themeShade="BF"/>
          <w:sz w:val="16"/>
          <w:szCs w:val="16"/>
          <w:u w:val="single"/>
        </w:rPr>
        <w:t>s</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AB449A" w:rsidRDefault="00AB449A" w:rsidP="00B04748">
      <w:pPr>
        <w:pStyle w:val="Heading3"/>
        <w:keepNext w:val="0"/>
        <w:widowControl/>
        <w:spacing w:before="0" w:after="0"/>
        <w:rPr>
          <w:i w:val="0"/>
          <w:color w:val="0070C0"/>
          <w:sz w:val="16"/>
          <w:szCs w:val="16"/>
        </w:rPr>
      </w:pPr>
      <w:r>
        <w:rPr>
          <w:i w:val="0"/>
          <w:color w:val="0070C0"/>
          <w:sz w:val="16"/>
          <w:szCs w:val="16"/>
        </w:rPr>
        <w:t>USE/POSSESSION OF PORTABLE ELECTRONIC DEVICES (PEDS)</w:t>
      </w:r>
    </w:p>
    <w:p w:rsidR="00DE11B9" w:rsidRPr="00DE11B9" w:rsidRDefault="00DE11B9" w:rsidP="00DE11B9">
      <w:pPr>
        <w:spacing w:before="0" w:after="0"/>
        <w:jc w:val="both"/>
        <w:rPr>
          <w:sz w:val="16"/>
          <w:szCs w:val="16"/>
        </w:rPr>
      </w:pPr>
      <w:r w:rsidRPr="00DE11B9">
        <w:rPr>
          <w:sz w:val="16"/>
          <w:szCs w:val="16"/>
        </w:rPr>
        <w:t>The possession and use of p</w:t>
      </w:r>
      <w:r>
        <w:rPr>
          <w:sz w:val="16"/>
          <w:szCs w:val="16"/>
        </w:rPr>
        <w:t>ortable electronic devices (PED</w:t>
      </w:r>
      <w:r w:rsidRPr="00DE11B9">
        <w:rPr>
          <w:sz w:val="16"/>
          <w:szCs w:val="16"/>
        </w:rPr>
        <w:t>s) within the confines of any naval vessel, or in the Contractor's facility where equipment removed from the vessel is being worked, is strictly controlled. Cellular phones with digital imaging capabilities ar</w:t>
      </w:r>
      <w:r>
        <w:rPr>
          <w:sz w:val="16"/>
          <w:szCs w:val="16"/>
        </w:rPr>
        <w:t>e strictly prohibited. PED</w:t>
      </w:r>
      <w:r w:rsidRPr="00DE11B9">
        <w:rPr>
          <w:sz w:val="16"/>
          <w:szCs w:val="16"/>
        </w:rPr>
        <w:t>s may not be connected to any Navy-o</w:t>
      </w:r>
      <w:r>
        <w:rPr>
          <w:sz w:val="16"/>
          <w:szCs w:val="16"/>
        </w:rPr>
        <w:t>wned or controlled network. PED</w:t>
      </w:r>
      <w:r w:rsidRPr="00DE11B9">
        <w:rPr>
          <w:sz w:val="16"/>
          <w:szCs w:val="16"/>
        </w:rPr>
        <w:t>s may not be used to store or process any digital information associated with the conduct of the contract without written authorization from the Naval Supervisin</w:t>
      </w:r>
      <w:r>
        <w:rPr>
          <w:sz w:val="16"/>
          <w:szCs w:val="16"/>
        </w:rPr>
        <w:t>g Activity (NSA). PED</w:t>
      </w:r>
      <w:r w:rsidRPr="00DE11B9">
        <w:rPr>
          <w:sz w:val="16"/>
          <w:szCs w:val="16"/>
        </w:rPr>
        <w:t>s include:</w:t>
      </w:r>
    </w:p>
    <w:p w:rsidR="00DE11B9" w:rsidRPr="00DE11B9" w:rsidRDefault="00DE11B9" w:rsidP="00DE11B9">
      <w:pPr>
        <w:numPr>
          <w:ilvl w:val="0"/>
          <w:numId w:val="32"/>
        </w:numPr>
        <w:tabs>
          <w:tab w:val="clear" w:pos="432"/>
        </w:tabs>
        <w:spacing w:before="0" w:after="0"/>
        <w:jc w:val="both"/>
        <w:rPr>
          <w:sz w:val="16"/>
          <w:szCs w:val="16"/>
        </w:rPr>
      </w:pPr>
      <w:r w:rsidRPr="00DE11B9">
        <w:rPr>
          <w:sz w:val="16"/>
          <w:szCs w:val="16"/>
        </w:rPr>
        <w:t>mobile computing devices such as p</w:t>
      </w:r>
      <w:r>
        <w:rPr>
          <w:sz w:val="16"/>
          <w:szCs w:val="16"/>
        </w:rPr>
        <w:t>ersonal digital assistants</w:t>
      </w:r>
      <w:r w:rsidRPr="00DE11B9">
        <w:rPr>
          <w:sz w:val="16"/>
          <w:szCs w:val="16"/>
        </w:rPr>
        <w:t>;</w:t>
      </w:r>
    </w:p>
    <w:p w:rsidR="00DE11B9" w:rsidRPr="00DE11B9" w:rsidRDefault="00DE11B9" w:rsidP="00DE11B9">
      <w:pPr>
        <w:numPr>
          <w:ilvl w:val="0"/>
          <w:numId w:val="32"/>
        </w:numPr>
        <w:tabs>
          <w:tab w:val="clear" w:pos="432"/>
        </w:tabs>
        <w:spacing w:before="0" w:after="0"/>
        <w:jc w:val="both"/>
        <w:rPr>
          <w:sz w:val="16"/>
          <w:szCs w:val="16"/>
        </w:rPr>
      </w:pPr>
      <w:r w:rsidRPr="00DE11B9">
        <w:rPr>
          <w:sz w:val="16"/>
          <w:szCs w:val="16"/>
        </w:rPr>
        <w:t>hand-held or laptop computers;</w:t>
      </w:r>
    </w:p>
    <w:p w:rsidR="00DE11B9" w:rsidRPr="00DE11B9" w:rsidRDefault="00DE11B9" w:rsidP="00DE11B9">
      <w:pPr>
        <w:numPr>
          <w:ilvl w:val="0"/>
          <w:numId w:val="32"/>
        </w:numPr>
        <w:tabs>
          <w:tab w:val="clear" w:pos="432"/>
        </w:tabs>
        <w:spacing w:before="0" w:after="0"/>
        <w:jc w:val="both"/>
        <w:rPr>
          <w:sz w:val="16"/>
          <w:szCs w:val="16"/>
        </w:rPr>
      </w:pPr>
      <w:r w:rsidRPr="00DE11B9">
        <w:rPr>
          <w:sz w:val="16"/>
          <w:szCs w:val="16"/>
        </w:rPr>
        <w:t>mobile telephone devices such as data-enabled cellular telephones;</w:t>
      </w:r>
    </w:p>
    <w:p w:rsidR="00DE11B9" w:rsidRPr="00DE11B9" w:rsidRDefault="00DE11B9" w:rsidP="00DE11B9">
      <w:pPr>
        <w:numPr>
          <w:ilvl w:val="0"/>
          <w:numId w:val="32"/>
        </w:numPr>
        <w:tabs>
          <w:tab w:val="clear" w:pos="432"/>
        </w:tabs>
        <w:spacing w:before="0" w:after="0"/>
        <w:jc w:val="both"/>
        <w:rPr>
          <w:sz w:val="16"/>
          <w:szCs w:val="16"/>
        </w:rPr>
      </w:pPr>
      <w:r w:rsidRPr="00DE11B9">
        <w:rPr>
          <w:sz w:val="16"/>
          <w:szCs w:val="16"/>
        </w:rPr>
        <w:t>two-way pagers, including those with e-mail capability;</w:t>
      </w:r>
    </w:p>
    <w:p w:rsidR="00DE11B9" w:rsidRPr="00DE11B9" w:rsidRDefault="00DE11B9" w:rsidP="00DE11B9">
      <w:pPr>
        <w:numPr>
          <w:ilvl w:val="0"/>
          <w:numId w:val="32"/>
        </w:numPr>
        <w:tabs>
          <w:tab w:val="clear" w:pos="432"/>
        </w:tabs>
        <w:spacing w:before="0" w:after="0"/>
        <w:jc w:val="both"/>
        <w:rPr>
          <w:sz w:val="16"/>
          <w:szCs w:val="16"/>
        </w:rPr>
      </w:pPr>
      <w:r w:rsidRPr="00DE11B9">
        <w:rPr>
          <w:sz w:val="16"/>
          <w:szCs w:val="16"/>
        </w:rPr>
        <w:t>analog and digital sound recorders; and</w:t>
      </w:r>
    </w:p>
    <w:p w:rsidR="00AB449A" w:rsidRPr="00DE11B9" w:rsidRDefault="00DE11B9" w:rsidP="00B04748">
      <w:pPr>
        <w:numPr>
          <w:ilvl w:val="0"/>
          <w:numId w:val="32"/>
        </w:numPr>
        <w:tabs>
          <w:tab w:val="clear" w:pos="432"/>
        </w:tabs>
        <w:spacing w:before="0" w:after="0"/>
        <w:jc w:val="both"/>
        <w:rPr>
          <w:sz w:val="16"/>
          <w:szCs w:val="16"/>
        </w:rPr>
      </w:pPr>
      <w:proofErr w:type="gramStart"/>
      <w:r w:rsidRPr="00DE11B9">
        <w:rPr>
          <w:sz w:val="16"/>
          <w:szCs w:val="16"/>
        </w:rPr>
        <w:t>digital</w:t>
      </w:r>
      <w:proofErr w:type="gramEnd"/>
      <w:r w:rsidRPr="00DE11B9">
        <w:rPr>
          <w:sz w:val="16"/>
          <w:szCs w:val="16"/>
        </w:rPr>
        <w:t xml:space="preserve"> cameras, including cellular phones with digital imaging capabilities.</w:t>
      </w:r>
    </w:p>
    <w:p w:rsidR="00B04748" w:rsidRDefault="00B04748" w:rsidP="00861B02">
      <w:pPr>
        <w:pStyle w:val="Heading3"/>
        <w:keepNext w:val="0"/>
        <w:widowControl/>
        <w:spacing w:before="0" w:after="0"/>
        <w:rPr>
          <w:i w:val="0"/>
          <w:color w:val="0070C0"/>
          <w:sz w:val="16"/>
          <w:szCs w:val="16"/>
        </w:rPr>
      </w:pPr>
    </w:p>
    <w:p w:rsidR="00AB449A" w:rsidRDefault="00B04748" w:rsidP="00B04748">
      <w:pPr>
        <w:pStyle w:val="Heading3"/>
        <w:keepNext w:val="0"/>
        <w:widowControl/>
        <w:spacing w:before="0" w:after="0"/>
        <w:rPr>
          <w:i w:val="0"/>
          <w:color w:val="0070C0"/>
          <w:sz w:val="16"/>
          <w:szCs w:val="16"/>
        </w:rPr>
      </w:pPr>
      <w:r>
        <w:rPr>
          <w:i w:val="0"/>
          <w:color w:val="0070C0"/>
          <w:sz w:val="16"/>
          <w:szCs w:val="16"/>
        </w:rPr>
        <w:t>NON-SMOKING POLICY</w:t>
      </w:r>
    </w:p>
    <w:p w:rsidR="00B04748" w:rsidRPr="00B04748" w:rsidRDefault="00B04748" w:rsidP="00B04748">
      <w:pPr>
        <w:spacing w:before="0"/>
        <w:jc w:val="both"/>
        <w:rPr>
          <w:sz w:val="16"/>
          <w:szCs w:val="16"/>
        </w:rPr>
      </w:pPr>
      <w:r w:rsidRPr="00B04748">
        <w:rPr>
          <w:sz w:val="16"/>
          <w:szCs w:val="16"/>
        </w:rPr>
        <w:t xml:space="preserve">The entire vessel, topside and below decks, is to be considered a “No Smoking Area” unless otherwise indicated by shipboard policy.  </w:t>
      </w:r>
    </w:p>
    <w:p w:rsidR="00D61A5F" w:rsidRPr="00174ACE" w:rsidRDefault="00D61A5F" w:rsidP="00861B02">
      <w:pPr>
        <w:pStyle w:val="Heading3"/>
        <w:keepNext w:val="0"/>
        <w:widowControl/>
        <w:spacing w:before="0" w:after="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rsidR="00D61A5F" w:rsidRPr="006F7753" w:rsidRDefault="00D61A5F" w:rsidP="00861B02">
      <w:pPr>
        <w:pStyle w:val="Heading3"/>
        <w:keepNext w:val="0"/>
        <w:widowControl/>
        <w:spacing w:before="0" w:after="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w:t>
      </w:r>
      <w:r>
        <w:rPr>
          <w:b w:val="0"/>
          <w:i w:val="0"/>
          <w:sz w:val="16"/>
          <w:szCs w:val="16"/>
        </w:rPr>
        <w:t>’</w:t>
      </w:r>
      <w:r w:rsidRPr="006F7753">
        <w:rPr>
          <w:b w:val="0"/>
          <w:i w:val="0"/>
          <w:sz w:val="16"/>
          <w:szCs w:val="16"/>
        </w:rPr>
        <w:t>s Representative, have, at all reasonable times, admission to the applicable plant, access to the Vessel(s) where and as required, and be permitted, within the Facility specified in the SOW or locations determined by the Government</w:t>
      </w:r>
      <w:r>
        <w:rPr>
          <w:b w:val="0"/>
          <w:i w:val="0"/>
          <w:sz w:val="16"/>
          <w:szCs w:val="16"/>
        </w:rPr>
        <w:t>’</w:t>
      </w:r>
      <w:r w:rsidRPr="006F7753">
        <w:rPr>
          <w:b w:val="0"/>
          <w:i w:val="0"/>
          <w:sz w:val="16"/>
          <w:szCs w:val="16"/>
        </w:rPr>
        <w:t>s ACO and on the Vessel(s) required, to perform and fulfill their respective obligations to the Government.  Buyer and Seller shall make reasonable arrangements with the Government or contractors of the Government, as shall have been identified and authorized by the Government</w:t>
      </w:r>
      <w:r>
        <w:rPr>
          <w:b w:val="0"/>
          <w:i w:val="0"/>
          <w:sz w:val="16"/>
          <w:szCs w:val="16"/>
        </w:rPr>
        <w:t>’</w:t>
      </w:r>
      <w:r w:rsidRPr="006F7753">
        <w:rPr>
          <w:b w:val="0"/>
          <w:i w:val="0"/>
          <w:sz w:val="16"/>
          <w:szCs w:val="16"/>
        </w:rPr>
        <w: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861B02" w:rsidRDefault="00861B02" w:rsidP="00861B02">
      <w:pPr>
        <w:pStyle w:val="Heading3"/>
        <w:keepNext w:val="0"/>
        <w:widowControl/>
        <w:spacing w:before="0" w:after="0"/>
        <w:jc w:val="both"/>
        <w:rPr>
          <w:i w:val="0"/>
          <w:color w:val="0070C0"/>
          <w:sz w:val="16"/>
          <w:szCs w:val="16"/>
        </w:rPr>
      </w:pPr>
    </w:p>
    <w:p w:rsidR="005D2B2B" w:rsidRDefault="005D2B2B" w:rsidP="00861B02">
      <w:pPr>
        <w:pStyle w:val="Heading3"/>
        <w:keepNext w:val="0"/>
        <w:widowControl/>
        <w:spacing w:before="0" w:after="0"/>
        <w:jc w:val="both"/>
        <w:rPr>
          <w:b w:val="0"/>
          <w:i w:val="0"/>
          <w:sz w:val="16"/>
          <w:szCs w:val="16"/>
        </w:rPr>
      </w:pPr>
      <w:r>
        <w:rPr>
          <w:i w:val="0"/>
          <w:color w:val="0070C0"/>
          <w:sz w:val="16"/>
          <w:szCs w:val="16"/>
        </w:rPr>
        <w:t xml:space="preserve">ACCESS TO VESSELS BY NON-U.S. CITIZENS (NAVSEA) (DEC 2005) </w:t>
      </w:r>
      <w:r w:rsidRPr="00174ACE">
        <w:rPr>
          <w:b w:val="0"/>
          <w:i w:val="0"/>
          <w:sz w:val="16"/>
          <w:szCs w:val="16"/>
        </w:rPr>
        <w:t>[</w:t>
      </w:r>
      <w:r w:rsidRPr="00174ACE">
        <w:rPr>
          <w:b w:val="0"/>
          <w:sz w:val="16"/>
          <w:szCs w:val="16"/>
        </w:rPr>
        <w:t>Modified by Buyer</w:t>
      </w:r>
      <w:r w:rsidRPr="00174ACE">
        <w:rPr>
          <w:b w:val="0"/>
          <w:i w:val="0"/>
          <w:sz w:val="16"/>
          <w:szCs w:val="16"/>
        </w:rPr>
        <w:t>]</w:t>
      </w:r>
    </w:p>
    <w:p w:rsidR="005D2B2B" w:rsidRPr="005D2B2B" w:rsidRDefault="005D2B2B" w:rsidP="00861B02">
      <w:pPr>
        <w:spacing w:before="0" w:after="0"/>
        <w:jc w:val="both"/>
        <w:rPr>
          <w:sz w:val="16"/>
          <w:szCs w:val="16"/>
        </w:rPr>
      </w:pPr>
      <w:r w:rsidRPr="005D2B2B">
        <w:rPr>
          <w:sz w:val="16"/>
          <w:szCs w:val="16"/>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If Seller desires to employ non-U.S. citizens in the performance of work under this Contract or agreement that requires access as specified in the preceding sentence, approval must be first obtained from the </w:t>
      </w:r>
      <w:proofErr w:type="gramStart"/>
      <w:r w:rsidRPr="005D2B2B">
        <w:rPr>
          <w:sz w:val="16"/>
          <w:szCs w:val="16"/>
        </w:rPr>
        <w:t>cognizant</w:t>
      </w:r>
      <w:proofErr w:type="gramEnd"/>
      <w:r w:rsidRPr="005D2B2B">
        <w:rPr>
          <w:sz w:val="16"/>
          <w:szCs w:val="16"/>
        </w:rPr>
        <w:t xml:space="preserve"> Contract Administration Office (CAO) through Buyer’s communication with the CAO.</w:t>
      </w:r>
    </w:p>
    <w:p w:rsidR="00036288" w:rsidRPr="00036288" w:rsidRDefault="00036288" w:rsidP="00036288">
      <w:pPr>
        <w:jc w:val="both"/>
        <w:rPr>
          <w:sz w:val="16"/>
          <w:szCs w:val="16"/>
        </w:rPr>
      </w:pPr>
      <w:r w:rsidRPr="003D4987">
        <w:rPr>
          <w:b/>
          <w:color w:val="0070C0"/>
          <w:sz w:val="16"/>
          <w:szCs w:val="16"/>
        </w:rPr>
        <w:t>DEPARTMENT OF LABOR SAFETY AND H</w:t>
      </w:r>
      <w:r w:rsidR="00E765CA">
        <w:rPr>
          <w:b/>
          <w:color w:val="0070C0"/>
          <w:sz w:val="16"/>
          <w:szCs w:val="16"/>
        </w:rPr>
        <w:t>EALTH STANDARDS FOR SHIP REPAIR</w:t>
      </w:r>
      <w:r w:rsidR="007137C2">
        <w:rPr>
          <w:b/>
          <w:color w:val="0070C0"/>
          <w:sz w:val="16"/>
          <w:szCs w:val="16"/>
        </w:rPr>
        <w:t xml:space="preserve"> (NAVSEA) (APR 2015</w:t>
      </w:r>
      <w:r w:rsidRPr="003D4987">
        <w:rPr>
          <w:b/>
          <w:color w:val="0070C0"/>
          <w:sz w:val="16"/>
          <w:szCs w:val="16"/>
        </w:rPr>
        <w:t>)</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 Attention of the Seller is directed to Public Law 91 596, approved December 29, 1970 (84 Stat. 1590, 29 USC 655)</w:t>
      </w:r>
      <w:r w:rsidR="00E765CA">
        <w:rPr>
          <w:sz w:val="16"/>
          <w:szCs w:val="16"/>
        </w:rPr>
        <w:t xml:space="preserve">,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w:t>
      </w:r>
      <w:r w:rsidRPr="003D4987">
        <w:rPr>
          <w:sz w:val="16"/>
          <w:szCs w:val="16"/>
        </w:rPr>
        <w:t xml:space="preserve">These regulations apply to all </w:t>
      </w:r>
      <w:r w:rsidR="00E765CA">
        <w:rPr>
          <w:sz w:val="16"/>
          <w:szCs w:val="16"/>
        </w:rPr>
        <w:t xml:space="preserve">ship repair and related work, </w:t>
      </w:r>
      <w:r w:rsidRPr="003D4987">
        <w:rPr>
          <w:sz w:val="16"/>
          <w:szCs w:val="16"/>
        </w:rPr>
        <w:t>as defined in the regulations</w:t>
      </w:r>
      <w:r w:rsidR="00E765CA">
        <w:rPr>
          <w:sz w:val="16"/>
          <w:szCs w:val="16"/>
        </w:rPr>
        <w:t xml:space="preserve"> performed under this Contract on the navigable waters of the United States including any dry dock and marine railway</w:t>
      </w:r>
      <w:r w:rsidRPr="003D4987">
        <w:rPr>
          <w:sz w:val="16"/>
          <w:szCs w:val="16"/>
        </w:rPr>
        <w:t>.  Nothing contained in this Contract shall be construed as relieving the Seller from any obligations which is may have for compliance with the aforesaid regulations.</w:t>
      </w:r>
    </w:p>
    <w:p w:rsidR="00121F17" w:rsidRPr="003D4987" w:rsidRDefault="00121F17" w:rsidP="00861B02">
      <w:pPr>
        <w:pStyle w:val="Heading3"/>
        <w:keepNext w:val="0"/>
        <w:widowControl/>
        <w:spacing w:before="0" w:after="0"/>
        <w:jc w:val="both"/>
        <w:rPr>
          <w:i w:val="0"/>
          <w:color w:val="0070C0"/>
          <w:sz w:val="16"/>
          <w:szCs w:val="16"/>
        </w:rPr>
      </w:pPr>
      <w:r w:rsidRPr="003D4987">
        <w:rPr>
          <w:i w:val="0"/>
          <w:color w:val="0070C0"/>
          <w:sz w:val="16"/>
          <w:szCs w:val="16"/>
        </w:rPr>
        <w:t>EXCLUSION OF MERCURY (NAVSEA) (MAY 1998)</w:t>
      </w:r>
    </w:p>
    <w:p w:rsidR="00121F17" w:rsidRPr="003D4987" w:rsidRDefault="00121F17" w:rsidP="00861B02">
      <w:pPr>
        <w:widowControl/>
        <w:spacing w:before="0" w:after="0"/>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rsidR="00861B02" w:rsidRDefault="00861B02" w:rsidP="00861B02">
      <w:pPr>
        <w:widowControl/>
        <w:spacing w:before="0" w:after="0"/>
        <w:jc w:val="both"/>
        <w:rPr>
          <w:b/>
          <w:color w:val="0070C0"/>
          <w:sz w:val="16"/>
          <w:szCs w:val="16"/>
        </w:rPr>
      </w:pPr>
    </w:p>
    <w:p w:rsidR="00A14339" w:rsidRPr="003D4987" w:rsidRDefault="00A14339" w:rsidP="00861B02">
      <w:pPr>
        <w:widowControl/>
        <w:spacing w:before="0" w:after="0"/>
        <w:jc w:val="both"/>
        <w:rPr>
          <w:sz w:val="16"/>
          <w:szCs w:val="16"/>
        </w:rPr>
      </w:pPr>
      <w:r w:rsidRPr="003D4987">
        <w:rPr>
          <w:b/>
          <w:color w:val="0070C0"/>
          <w:sz w:val="16"/>
          <w:szCs w:val="16"/>
        </w:rPr>
        <w:t>EXTENSION OF COMMERCIAL WARRANTY (NAVSEA) (NOV 1996)</w:t>
      </w:r>
      <w:r w:rsidRPr="003D4987">
        <w:rPr>
          <w:b/>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A14339" w:rsidRPr="003D4987" w:rsidRDefault="0093261B" w:rsidP="00861B02">
      <w:pPr>
        <w:widowControl/>
        <w:spacing w:before="0" w:after="0"/>
        <w:jc w:val="both"/>
        <w:rPr>
          <w:sz w:val="16"/>
          <w:szCs w:val="16"/>
        </w:rPr>
      </w:pPr>
      <w:r w:rsidRPr="003D4987">
        <w:rPr>
          <w:sz w:val="16"/>
          <w:szCs w:val="16"/>
        </w:rPr>
        <w:t xml:space="preserve">Seller </w:t>
      </w:r>
      <w:r w:rsidR="00A14339" w:rsidRPr="003D4987">
        <w:rPr>
          <w:sz w:val="16"/>
          <w:szCs w:val="16"/>
        </w:rPr>
        <w:t xml:space="preserve">shall extend to </w:t>
      </w:r>
      <w:r w:rsidR="00290586" w:rsidRPr="003D4987">
        <w:rPr>
          <w:sz w:val="16"/>
          <w:szCs w:val="16"/>
        </w:rPr>
        <w:t>Buyer so that Buyer</w:t>
      </w:r>
      <w:r w:rsidR="00946FD4" w:rsidRPr="003D4987">
        <w:rPr>
          <w:sz w:val="16"/>
          <w:szCs w:val="16"/>
        </w:rPr>
        <w:t xml:space="preserve"> can extend to </w:t>
      </w:r>
      <w:r w:rsidR="00A14339" w:rsidRPr="003D4987">
        <w:rPr>
          <w:sz w:val="16"/>
          <w:szCs w:val="16"/>
        </w:rPr>
        <w:t xml:space="preserve">the Government the full coverage of any standard commercial warranty normally offered in a similar commercial sale, provided that such warranty is available at no additional cost.  </w:t>
      </w:r>
      <w:r w:rsidRPr="003D4987">
        <w:rPr>
          <w:sz w:val="16"/>
          <w:szCs w:val="16"/>
        </w:rPr>
        <w:t xml:space="preserve">Seller </w:t>
      </w:r>
      <w:r w:rsidR="00A14339" w:rsidRPr="003D4987">
        <w:rPr>
          <w:sz w:val="16"/>
          <w:szCs w:val="16"/>
        </w:rPr>
        <w:t xml:space="preserve">shall provide a copy of the standard commercial warranty with the </w:t>
      </w:r>
      <w:r w:rsidR="00183EE2" w:rsidRPr="00183EE2">
        <w:rPr>
          <w:sz w:val="16"/>
          <w:szCs w:val="16"/>
        </w:rPr>
        <w:t>Contract Work</w:t>
      </w:r>
      <w:r w:rsidR="00A14339" w:rsidRPr="003D4987">
        <w:rPr>
          <w:sz w:val="16"/>
          <w:szCs w:val="16"/>
        </w:rPr>
        <w:t xml:space="preserve">.  The standard commercial warranty period shall begin upon the final acceptance of the applicable </w:t>
      </w:r>
      <w:r w:rsidR="00183EE2" w:rsidRPr="00183EE2">
        <w:rPr>
          <w:sz w:val="16"/>
          <w:szCs w:val="16"/>
        </w:rPr>
        <w:t>Contract Work</w:t>
      </w:r>
      <w:r w:rsidR="00A14339" w:rsidRPr="003D4987">
        <w:rPr>
          <w:sz w:val="16"/>
          <w:szCs w:val="16"/>
        </w:rPr>
        <w:t xml:space="preserve">.  Acceptance of the standard commercial warranty does not waive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 xml:space="preserve">s rights under the </w:t>
      </w:r>
      <w:r w:rsidR="00061B7D" w:rsidRPr="003D4987">
        <w:rPr>
          <w:sz w:val="16"/>
          <w:szCs w:val="16"/>
        </w:rPr>
        <w:t>“</w:t>
      </w:r>
      <w:r w:rsidR="00A14339" w:rsidRPr="003D4987">
        <w:rPr>
          <w:sz w:val="16"/>
          <w:szCs w:val="16"/>
        </w:rPr>
        <w:t>Inspection</w:t>
      </w:r>
      <w:r w:rsidR="00061B7D" w:rsidRPr="003D4987">
        <w:rPr>
          <w:sz w:val="16"/>
          <w:szCs w:val="16"/>
        </w:rPr>
        <w:t>”</w:t>
      </w:r>
      <w:r w:rsidR="00A14339" w:rsidRPr="003D4987">
        <w:rPr>
          <w:sz w:val="16"/>
          <w:szCs w:val="16"/>
        </w:rPr>
        <w:t xml:space="preserve"> clause, nor does it limit </w:t>
      </w:r>
      <w:r w:rsidR="00290586" w:rsidRPr="003D4987">
        <w:rPr>
          <w:sz w:val="16"/>
          <w:szCs w:val="16"/>
        </w:rPr>
        <w:t>Buyer</w:t>
      </w:r>
      <w:r w:rsidR="008A61D3">
        <w:rPr>
          <w:sz w:val="16"/>
          <w:szCs w:val="16"/>
        </w:rPr>
        <w:t>’</w:t>
      </w:r>
      <w:r w:rsidR="00946FD4" w:rsidRPr="003D4987">
        <w:rPr>
          <w:sz w:val="16"/>
          <w:szCs w:val="16"/>
        </w:rPr>
        <w:t xml:space="preserve">s or </w:t>
      </w:r>
      <w:r w:rsidR="00A14339" w:rsidRPr="003D4987">
        <w:rPr>
          <w:sz w:val="16"/>
          <w:szCs w:val="16"/>
        </w:rPr>
        <w:t>the Government</w:t>
      </w:r>
      <w:r w:rsidR="008A61D3">
        <w:rPr>
          <w:sz w:val="16"/>
          <w:szCs w:val="16"/>
        </w:rPr>
        <w:t>’</w:t>
      </w:r>
      <w:r w:rsidR="00A14339" w:rsidRPr="003D4987">
        <w:rPr>
          <w:sz w:val="16"/>
          <w:szCs w:val="16"/>
        </w:rPr>
        <w:t>s rights with regard to oth</w:t>
      </w:r>
      <w:r w:rsidR="00946FD4" w:rsidRPr="003D4987">
        <w:rPr>
          <w:sz w:val="16"/>
          <w:szCs w:val="16"/>
        </w:rPr>
        <w:t>er terms and conditions of the C</w:t>
      </w:r>
      <w:r w:rsidR="00A14339" w:rsidRPr="003D4987">
        <w:rPr>
          <w:sz w:val="16"/>
          <w:szCs w:val="16"/>
        </w:rPr>
        <w:t>ontract.  In the event of a conflict, t</w:t>
      </w:r>
      <w:r w:rsidR="00946FD4" w:rsidRPr="003D4987">
        <w:rPr>
          <w:sz w:val="16"/>
          <w:szCs w:val="16"/>
        </w:rPr>
        <w:t>he terms and conditions of the C</w:t>
      </w:r>
      <w:r w:rsidR="00A14339" w:rsidRPr="003D4987">
        <w:rPr>
          <w:sz w:val="16"/>
          <w:szCs w:val="16"/>
        </w:rPr>
        <w:t>ontract shall take precedence over the standard commercial warranty.</w:t>
      </w:r>
    </w:p>
    <w:p w:rsidR="00861B02" w:rsidRDefault="00861B02" w:rsidP="00861B02">
      <w:pPr>
        <w:pStyle w:val="ListParagraph"/>
        <w:spacing w:before="0" w:after="0"/>
        <w:ind w:left="0"/>
        <w:rPr>
          <w:b/>
          <w:color w:val="0070C0"/>
          <w:sz w:val="16"/>
          <w:szCs w:val="16"/>
        </w:rPr>
      </w:pPr>
    </w:p>
    <w:p w:rsidR="003F2620" w:rsidRPr="003D4987" w:rsidRDefault="003F2620" w:rsidP="00861B02">
      <w:pPr>
        <w:pStyle w:val="ListParagraph"/>
        <w:spacing w:before="0" w:after="0"/>
        <w:ind w:left="0"/>
        <w:rPr>
          <w:b/>
          <w:sz w:val="16"/>
          <w:szCs w:val="16"/>
        </w:rPr>
      </w:pPr>
      <w:r w:rsidRPr="003D4987">
        <w:rPr>
          <w:b/>
          <w:color w:val="0070C0"/>
          <w:sz w:val="16"/>
          <w:szCs w:val="16"/>
        </w:rPr>
        <w:t xml:space="preserve">SPECIFICATIONS AND STANDARDS (NAVSEA) (AUG 1994) </w:t>
      </w:r>
    </w:p>
    <w:p w:rsidR="003F2620" w:rsidRPr="003D4987" w:rsidRDefault="003F2620" w:rsidP="00861B02">
      <w:pPr>
        <w:pStyle w:val="ListParagraph"/>
        <w:spacing w:before="0" w:after="0"/>
        <w:ind w:left="0"/>
        <w:jc w:val="both"/>
        <w:rPr>
          <w:sz w:val="16"/>
          <w:szCs w:val="16"/>
        </w:rPr>
      </w:pPr>
      <w:r w:rsidRPr="003D4987">
        <w:rPr>
          <w:sz w:val="16"/>
          <w:szCs w:val="16"/>
        </w:rPr>
        <w:t xml:space="preserve">(a)  </w:t>
      </w:r>
      <w:r w:rsidRPr="003D4987">
        <w:rPr>
          <w:sz w:val="16"/>
          <w:szCs w:val="16"/>
        </w:rPr>
        <w:tab/>
        <w:t>Definitions.</w:t>
      </w:r>
      <w:r w:rsidR="004C5EFD" w:rsidRPr="003D4987">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t>
      </w:r>
      <w:r w:rsidR="0064163C" w:rsidRPr="003D4987">
        <w:rPr>
          <w:sz w:val="16"/>
          <w:szCs w:val="16"/>
        </w:rPr>
        <w:t xml:space="preserve">A </w:t>
      </w:r>
      <w:r w:rsidR="00061B7D" w:rsidRPr="003D4987">
        <w:rPr>
          <w:sz w:val="16"/>
          <w:szCs w:val="16"/>
        </w:rPr>
        <w:t>“</w:t>
      </w:r>
      <w:r w:rsidR="0064163C" w:rsidRPr="003D4987">
        <w:rPr>
          <w:b/>
          <w:sz w:val="16"/>
          <w:szCs w:val="16"/>
        </w:rPr>
        <w:t>zero-tier reference</w:t>
      </w:r>
      <w:r w:rsidR="00061B7D" w:rsidRPr="003D4987">
        <w:rPr>
          <w:sz w:val="16"/>
          <w:szCs w:val="16"/>
        </w:rPr>
        <w:t>”</w:t>
      </w:r>
      <w:r w:rsidR="0064163C" w:rsidRPr="003D4987">
        <w:rPr>
          <w:sz w:val="16"/>
          <w:szCs w:val="16"/>
        </w:rPr>
        <w:t xml:space="preserve"> is a</w:t>
      </w:r>
      <w:r w:rsidR="00D922A7" w:rsidRPr="003D4987">
        <w:rPr>
          <w:sz w:val="16"/>
          <w:szCs w:val="16"/>
        </w:rPr>
        <w:t xml:space="preserve"> s</w:t>
      </w:r>
      <w:r w:rsidRPr="003D4987">
        <w:rPr>
          <w:sz w:val="16"/>
          <w:szCs w:val="16"/>
        </w:rPr>
        <w:t>pecification, standard, o</w:t>
      </w:r>
      <w:r w:rsidR="0064163C" w:rsidRPr="003D4987">
        <w:rPr>
          <w:sz w:val="16"/>
          <w:szCs w:val="16"/>
        </w:rPr>
        <w:t>r drawing that is cited in the C</w:t>
      </w:r>
      <w:r w:rsidRPr="003D4987">
        <w:rPr>
          <w:sz w:val="16"/>
          <w:szCs w:val="16"/>
        </w:rPr>
        <w:t>ontract (including its attachments).</w:t>
      </w:r>
      <w:r w:rsidR="004C5EFD" w:rsidRPr="003D4987">
        <w:rPr>
          <w:sz w:val="16"/>
          <w:szCs w:val="16"/>
        </w:rPr>
        <w:t xml:space="preserve">  </w:t>
      </w:r>
      <w:r w:rsidRPr="003D4987">
        <w:rPr>
          <w:sz w:val="16"/>
          <w:szCs w:val="16"/>
        </w:rPr>
        <w:t>(ii)</w:t>
      </w:r>
      <w:r w:rsidR="005E5280" w:rsidRPr="003D4987">
        <w:rPr>
          <w:sz w:val="16"/>
          <w:szCs w:val="16"/>
        </w:rPr>
        <w:t> </w:t>
      </w:r>
      <w:r w:rsidRPr="003D4987">
        <w:rPr>
          <w:sz w:val="16"/>
          <w:szCs w:val="16"/>
        </w:rPr>
        <w:t xml:space="preserve">A </w:t>
      </w:r>
      <w:r w:rsidR="00061B7D" w:rsidRPr="003D4987">
        <w:rPr>
          <w:sz w:val="16"/>
          <w:szCs w:val="16"/>
        </w:rPr>
        <w:t>“</w:t>
      </w:r>
      <w:r w:rsidRPr="003D4987">
        <w:rPr>
          <w:b/>
          <w:sz w:val="16"/>
          <w:szCs w:val="16"/>
        </w:rPr>
        <w:t>first-ti</w:t>
      </w:r>
      <w:r w:rsidR="0064163C" w:rsidRPr="003D4987">
        <w:rPr>
          <w:b/>
          <w:sz w:val="16"/>
          <w:szCs w:val="16"/>
        </w:rPr>
        <w:t>er reference</w:t>
      </w:r>
      <w:r w:rsidR="00061B7D" w:rsidRPr="003D4987">
        <w:rPr>
          <w:sz w:val="16"/>
          <w:szCs w:val="16"/>
        </w:rPr>
        <w:t>”</w:t>
      </w:r>
      <w:r w:rsidR="0064163C" w:rsidRPr="003D4987">
        <w:rPr>
          <w:sz w:val="16"/>
          <w:szCs w:val="16"/>
        </w:rPr>
        <w:t xml:space="preserve"> is either:</w:t>
      </w:r>
      <w:r w:rsidR="00A02E39" w:rsidRPr="003D4987">
        <w:rPr>
          <w:sz w:val="16"/>
          <w:szCs w:val="16"/>
        </w:rPr>
        <w:t xml:space="preserve"> </w:t>
      </w:r>
      <w:r w:rsidR="00D922A7" w:rsidRPr="003D4987">
        <w:rPr>
          <w:sz w:val="16"/>
          <w:szCs w:val="16"/>
        </w:rPr>
        <w:t xml:space="preserve"> (1) a s</w:t>
      </w:r>
      <w:r w:rsidRPr="003D4987">
        <w:rPr>
          <w:sz w:val="16"/>
          <w:szCs w:val="16"/>
        </w:rPr>
        <w:t>pecification, standard, or drawing cited in a</w:t>
      </w:r>
      <w:r w:rsidR="00D922A7" w:rsidRPr="003D4987">
        <w:rPr>
          <w:sz w:val="16"/>
          <w:szCs w:val="16"/>
        </w:rPr>
        <w:t xml:space="preserve"> zero-tier reference, or (2) a s</w:t>
      </w:r>
      <w:r w:rsidRPr="003D4987">
        <w:rPr>
          <w:sz w:val="16"/>
          <w:szCs w:val="16"/>
        </w:rPr>
        <w:t>pecification cited in a first-tier drawing.</w:t>
      </w:r>
    </w:p>
    <w:p w:rsidR="00A5359D" w:rsidRPr="003D4987" w:rsidRDefault="003F2620" w:rsidP="004C7746">
      <w:pPr>
        <w:pStyle w:val="ListParagraph"/>
        <w:ind w:left="0"/>
        <w:jc w:val="both"/>
        <w:rPr>
          <w:sz w:val="16"/>
          <w:szCs w:val="16"/>
        </w:rPr>
      </w:pPr>
      <w:r w:rsidRPr="003D4987">
        <w:rPr>
          <w:sz w:val="16"/>
          <w:szCs w:val="16"/>
        </w:rPr>
        <w:t xml:space="preserve">(b)  </w:t>
      </w:r>
      <w:r w:rsidRPr="003D4987">
        <w:rPr>
          <w:sz w:val="16"/>
          <w:szCs w:val="16"/>
        </w:rPr>
        <w:tab/>
        <w:t>Requirements.</w:t>
      </w:r>
      <w:r w:rsidR="00D81113" w:rsidRPr="003D4987">
        <w:rPr>
          <w:sz w:val="16"/>
          <w:szCs w:val="16"/>
        </w:rPr>
        <w:t xml:space="preserve">  </w:t>
      </w:r>
      <w:r w:rsidRPr="003D4987">
        <w:rPr>
          <w:sz w:val="16"/>
          <w:szCs w:val="16"/>
        </w:rPr>
        <w:t>All zero-tier and first-tier references, as defined above, are mandatory for use.  All lower tier references</w:t>
      </w:r>
      <w:r w:rsidR="00D81113" w:rsidRPr="003D4987">
        <w:rPr>
          <w:sz w:val="16"/>
          <w:szCs w:val="16"/>
        </w:rPr>
        <w:t xml:space="preserve"> shall be used for guidance only.</w:t>
      </w:r>
      <w:r w:rsidRPr="003D4987">
        <w:rPr>
          <w:sz w:val="16"/>
          <w:szCs w:val="16"/>
        </w:rPr>
        <w:t xml:space="preserve"> </w:t>
      </w:r>
    </w:p>
    <w:p w:rsidR="00535B96" w:rsidRPr="003D4987" w:rsidRDefault="00535B96" w:rsidP="00861B02">
      <w:pPr>
        <w:spacing w:before="0" w:after="0"/>
        <w:jc w:val="both"/>
        <w:rPr>
          <w:b/>
          <w:sz w:val="16"/>
          <w:szCs w:val="16"/>
        </w:rPr>
      </w:pPr>
      <w:r w:rsidRPr="003D4987">
        <w:rPr>
          <w:b/>
          <w:color w:val="0070C0"/>
          <w:sz w:val="16"/>
          <w:szCs w:val="16"/>
        </w:rPr>
        <w:t>UPDATING SPECIFICATIONS AND STANDARDS (NAVSEA) (AUG 1994)</w:t>
      </w:r>
      <w:r w:rsidR="00E057C2" w:rsidRPr="003D4987">
        <w:rPr>
          <w:b/>
          <w:sz w:val="16"/>
          <w:szCs w:val="16"/>
        </w:rPr>
        <w:t xml:space="preserve"> </w:t>
      </w:r>
      <w:r w:rsidR="00E057C2" w:rsidRPr="003D4987">
        <w:rPr>
          <w:sz w:val="16"/>
          <w:szCs w:val="16"/>
        </w:rPr>
        <w:t>[</w:t>
      </w:r>
      <w:r w:rsidR="00E057C2" w:rsidRPr="003D4987">
        <w:rPr>
          <w:i/>
          <w:sz w:val="16"/>
          <w:szCs w:val="16"/>
        </w:rPr>
        <w:t xml:space="preserve">Modified by </w:t>
      </w:r>
      <w:r w:rsidR="00ED39CE" w:rsidRPr="003D4987">
        <w:rPr>
          <w:i/>
          <w:sz w:val="16"/>
          <w:szCs w:val="16"/>
        </w:rPr>
        <w:t>Buyer</w:t>
      </w:r>
      <w:r w:rsidR="00E057C2" w:rsidRPr="003D4987">
        <w:rPr>
          <w:sz w:val="16"/>
          <w:szCs w:val="16"/>
        </w:rPr>
        <w:t>]</w:t>
      </w:r>
    </w:p>
    <w:p w:rsidR="00535B96" w:rsidRDefault="00535B96" w:rsidP="00861B02">
      <w:pPr>
        <w:pStyle w:val="ListParagraph"/>
        <w:spacing w:before="0" w:after="0"/>
        <w:ind w:left="0"/>
        <w:jc w:val="both"/>
        <w:rPr>
          <w:sz w:val="16"/>
          <w:szCs w:val="16"/>
        </w:rPr>
      </w:pPr>
      <w:r w:rsidRPr="003D4987">
        <w:rPr>
          <w:sz w:val="16"/>
          <w:szCs w:val="16"/>
        </w:rPr>
        <w:t xml:space="preserve">If, during the performance of this </w:t>
      </w:r>
      <w:r w:rsidR="00E057C2" w:rsidRPr="003D4987">
        <w:rPr>
          <w:sz w:val="16"/>
          <w:szCs w:val="16"/>
        </w:rPr>
        <w:t>C</w:t>
      </w:r>
      <w:r w:rsidRPr="003D4987">
        <w:rPr>
          <w:sz w:val="16"/>
          <w:szCs w:val="16"/>
        </w:rPr>
        <w:t xml:space="preserve">ontract, </w:t>
      </w:r>
      <w:r w:rsidR="00A5359D" w:rsidRPr="003D4987">
        <w:rPr>
          <w:sz w:val="16"/>
          <w:szCs w:val="16"/>
        </w:rPr>
        <w:t>Seller</w:t>
      </w:r>
      <w:r w:rsidR="00290586" w:rsidRPr="003D4987">
        <w:rPr>
          <w:sz w:val="16"/>
          <w:szCs w:val="16"/>
        </w:rPr>
        <w:t xml:space="preserve"> believes that any C</w:t>
      </w:r>
      <w:r w:rsidRPr="003D4987">
        <w:rPr>
          <w:sz w:val="16"/>
          <w:szCs w:val="16"/>
        </w:rPr>
        <w:t>ontract contains outdated o</w:t>
      </w:r>
      <w:r w:rsidR="00D922A7" w:rsidRPr="003D4987">
        <w:rPr>
          <w:sz w:val="16"/>
          <w:szCs w:val="16"/>
        </w:rPr>
        <w:t>r different versions of any s</w:t>
      </w:r>
      <w:r w:rsidRPr="003D4987">
        <w:rPr>
          <w:sz w:val="16"/>
          <w:szCs w:val="16"/>
        </w:rPr>
        <w:t xml:space="preserve">pecifications or standards, </w:t>
      </w:r>
      <w:r w:rsidR="00A5359D" w:rsidRPr="003D4987">
        <w:rPr>
          <w:sz w:val="16"/>
          <w:szCs w:val="16"/>
        </w:rPr>
        <w:t>Seller</w:t>
      </w:r>
      <w:r w:rsidRPr="003D4987">
        <w:rPr>
          <w:sz w:val="16"/>
          <w:szCs w:val="16"/>
        </w:rPr>
        <w:t xml:space="preserve"> may request that all of its contracts be updated to include the cur</w:t>
      </w:r>
      <w:r w:rsidR="00D922A7" w:rsidRPr="003D4987">
        <w:rPr>
          <w:sz w:val="16"/>
          <w:szCs w:val="16"/>
        </w:rPr>
        <w:t>rent version of the applicable s</w:t>
      </w:r>
      <w:r w:rsidRPr="003D4987">
        <w:rPr>
          <w:sz w:val="16"/>
          <w:szCs w:val="16"/>
        </w:rPr>
        <w:t xml:space="preserve">pecification or standard.  Updating shall not affect the form, fit or function of any deliverable item or increase the cost/price of the item to the Government.  </w:t>
      </w:r>
      <w:r w:rsidR="00A5359D" w:rsidRPr="003D4987">
        <w:rPr>
          <w:sz w:val="16"/>
          <w:szCs w:val="16"/>
        </w:rPr>
        <w:t>Seller</w:t>
      </w:r>
      <w:r w:rsidRPr="003D4987">
        <w:rPr>
          <w:sz w:val="16"/>
          <w:szCs w:val="16"/>
        </w:rPr>
        <w:t xml:space="preserve"> should submit update requests to </w:t>
      </w:r>
      <w:r w:rsidR="00ED39CE" w:rsidRPr="003D4987">
        <w:rPr>
          <w:sz w:val="16"/>
          <w:szCs w:val="16"/>
        </w:rPr>
        <w:t>Buyer</w:t>
      </w:r>
      <w:r w:rsidR="00E057C2" w:rsidRPr="003D4987">
        <w:rPr>
          <w:sz w:val="16"/>
          <w:szCs w:val="16"/>
        </w:rPr>
        <w:t xml:space="preserve"> </w:t>
      </w:r>
      <w:r w:rsidRPr="003D4987">
        <w:rPr>
          <w:sz w:val="16"/>
          <w:szCs w:val="16"/>
        </w:rPr>
        <w:t xml:space="preserve">for approval.  </w:t>
      </w:r>
      <w:r w:rsidR="00A5359D" w:rsidRPr="003D4987">
        <w:rPr>
          <w:sz w:val="16"/>
          <w:szCs w:val="16"/>
        </w:rPr>
        <w:t>Seller</w:t>
      </w:r>
      <w:r w:rsidR="00290586" w:rsidRPr="003D4987">
        <w:rPr>
          <w:sz w:val="16"/>
          <w:szCs w:val="16"/>
        </w:rPr>
        <w:t xml:space="preserve"> shall perform the C</w:t>
      </w:r>
      <w:r w:rsidRPr="003D4987">
        <w:rPr>
          <w:sz w:val="16"/>
          <w:szCs w:val="16"/>
        </w:rPr>
        <w:t>ontract i</w:t>
      </w:r>
      <w:r w:rsidR="00D922A7" w:rsidRPr="003D4987">
        <w:rPr>
          <w:sz w:val="16"/>
          <w:szCs w:val="16"/>
        </w:rPr>
        <w:t>n accordance with the existing s</w:t>
      </w:r>
      <w:r w:rsidRPr="003D4987">
        <w:rPr>
          <w:sz w:val="16"/>
          <w:szCs w:val="16"/>
        </w:rPr>
        <w:t>pecifications and standards until notified of approval/disapproval by</w:t>
      </w:r>
      <w:r w:rsidR="00ED39CE" w:rsidRPr="003D4987">
        <w:rPr>
          <w:sz w:val="16"/>
          <w:szCs w:val="16"/>
        </w:rPr>
        <w:t xml:space="preserve"> Buyer</w:t>
      </w:r>
      <w:r w:rsidR="00D922A7" w:rsidRPr="003D4987">
        <w:rPr>
          <w:sz w:val="16"/>
          <w:szCs w:val="16"/>
        </w:rPr>
        <w:t>.  Any approved alternate s</w:t>
      </w:r>
      <w:r w:rsidRPr="003D4987">
        <w:rPr>
          <w:sz w:val="16"/>
          <w:szCs w:val="16"/>
        </w:rPr>
        <w:t>pecifications or standards</w:t>
      </w:r>
      <w:r w:rsidR="00A510FF" w:rsidRPr="003D4987">
        <w:rPr>
          <w:sz w:val="16"/>
          <w:szCs w:val="16"/>
        </w:rPr>
        <w:t xml:space="preserve"> will be incorporated into the C</w:t>
      </w:r>
      <w:r w:rsidRPr="003D4987">
        <w:rPr>
          <w:sz w:val="16"/>
          <w:szCs w:val="16"/>
        </w:rPr>
        <w:t>ontract.</w:t>
      </w:r>
    </w:p>
    <w:p w:rsidR="009233D0" w:rsidRPr="003D4987" w:rsidRDefault="009233D0" w:rsidP="009233D0">
      <w:pPr>
        <w:jc w:val="both"/>
        <w:rPr>
          <w:b/>
          <w:color w:val="0070C0"/>
          <w:sz w:val="16"/>
          <w:szCs w:val="16"/>
        </w:rPr>
      </w:pPr>
      <w:r>
        <w:rPr>
          <w:b/>
          <w:color w:val="0070C0"/>
          <w:sz w:val="16"/>
          <w:szCs w:val="16"/>
        </w:rPr>
        <w:t xml:space="preserve">SELLER </w:t>
      </w:r>
      <w:r w:rsidRPr="003D4987">
        <w:rPr>
          <w:b/>
          <w:color w:val="0070C0"/>
          <w:sz w:val="16"/>
          <w:szCs w:val="16"/>
        </w:rPr>
        <w:t>SAFETY AND HEALTH REQUIREMENTS FOR ACCESS TO NAVSEA/PEO SITE (NAVSEA) (MAY 2012)</w:t>
      </w:r>
      <w:r w:rsidRPr="003D4987">
        <w:rPr>
          <w:sz w:val="16"/>
          <w:szCs w:val="16"/>
        </w:rPr>
        <w:t xml:space="preserve"> [</w:t>
      </w:r>
      <w:r w:rsidRPr="003D4987">
        <w:rPr>
          <w:i/>
          <w:sz w:val="16"/>
          <w:szCs w:val="16"/>
        </w:rPr>
        <w:t>Modified by Buyer</w:t>
      </w:r>
      <w:r w:rsidRPr="003D4987">
        <w:rPr>
          <w:sz w:val="16"/>
          <w:szCs w:val="16"/>
        </w:rPr>
        <w:t xml:space="preserv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personnel shall comply with all </w:t>
      </w:r>
      <w:proofErr w:type="spellStart"/>
      <w:r w:rsidRPr="003D4987">
        <w:rPr>
          <w:sz w:val="16"/>
          <w:szCs w:val="16"/>
        </w:rPr>
        <w:t>badging</w:t>
      </w:r>
      <w:proofErr w:type="spellEnd"/>
      <w:r w:rsidRPr="003D4987">
        <w:rPr>
          <w:sz w:val="16"/>
          <w:szCs w:val="16"/>
        </w:rPr>
        <w:t xml:space="preserve"> and security procedures required to gain access to any NAVSEA/PEO site. </w:t>
      </w:r>
    </w:p>
    <w:p w:rsidR="009233D0" w:rsidRPr="003D4987" w:rsidRDefault="009233D0" w:rsidP="009233D0">
      <w:pPr>
        <w:pStyle w:val="ListParagraph"/>
        <w:numPr>
          <w:ilvl w:val="0"/>
          <w:numId w:val="8"/>
        </w:numPr>
        <w:ind w:left="0" w:firstLine="0"/>
        <w:jc w:val="both"/>
        <w:rPr>
          <w:sz w:val="16"/>
          <w:szCs w:val="16"/>
        </w:rPr>
      </w:pPr>
      <w:r w:rsidRPr="003D4987">
        <w:rPr>
          <w:sz w:val="16"/>
          <w:szCs w:val="16"/>
        </w:rPr>
        <w:t xml:space="preserve">Seller is required to adhere to the requirements of 29 CFR 1910, 29 CFR 1926 and applicable state and local requirements while in NAVSEA/PEO government spaces.  </w:t>
      </w:r>
    </w:p>
    <w:p w:rsidR="009233D0" w:rsidRPr="009233D0" w:rsidRDefault="009233D0" w:rsidP="004C7746">
      <w:pPr>
        <w:pStyle w:val="ListParagraph"/>
        <w:numPr>
          <w:ilvl w:val="0"/>
          <w:numId w:val="8"/>
        </w:numPr>
        <w:ind w:left="0" w:firstLine="0"/>
        <w:jc w:val="both"/>
        <w:rPr>
          <w:sz w:val="16"/>
          <w:szCs w:val="16"/>
        </w:rPr>
      </w:pPr>
      <w:r w:rsidRPr="003D4987">
        <w:rPr>
          <w:sz w:val="16"/>
          <w:szCs w:val="16"/>
        </w:rPr>
        <w:t>Any of Seller</w:t>
      </w:r>
      <w:r>
        <w:rPr>
          <w:sz w:val="16"/>
          <w:szCs w:val="16"/>
        </w:rPr>
        <w:t>’</w:t>
      </w:r>
      <w:r w:rsidRPr="003D4987">
        <w:rPr>
          <w:sz w:val="16"/>
          <w:szCs w:val="16"/>
        </w:rPr>
        <w:t>s personnel exhibiting unsafe behavior may be removed from the NAVSEA/PEO site.  Such removal shall not relieve the Seller from meeting its obligations and shall not be an excusable delay as defined in FAR 52.249-14.</w:t>
      </w:r>
    </w:p>
    <w:p w:rsidR="00861B02" w:rsidRPr="00036288" w:rsidRDefault="00267483" w:rsidP="00036288">
      <w:pPr>
        <w:autoSpaceDE w:val="0"/>
        <w:autoSpaceDN w:val="0"/>
        <w:jc w:val="both"/>
        <w:rPr>
          <w:b/>
          <w:color w:val="365F91" w:themeColor="accent1" w:themeShade="BF"/>
          <w:sz w:val="16"/>
          <w:szCs w:val="16"/>
        </w:rPr>
      </w:pPr>
      <w:r w:rsidRPr="003D4987">
        <w:rPr>
          <w:b/>
          <w:color w:val="365F91" w:themeColor="accent1" w:themeShade="BF"/>
          <w:sz w:val="16"/>
          <w:szCs w:val="16"/>
          <w:u w:val="single"/>
        </w:rPr>
        <w:t>Section D - Packaging and Marking</w:t>
      </w:r>
      <w:r w:rsidR="006A4543" w:rsidRPr="003D4987">
        <w:rPr>
          <w:b/>
          <w:sz w:val="16"/>
          <w:szCs w:val="16"/>
        </w:rPr>
        <w:t>–</w:t>
      </w:r>
      <w:r w:rsidR="006A4543">
        <w:rPr>
          <w:b/>
          <w:sz w:val="16"/>
          <w:szCs w:val="16"/>
        </w:rPr>
        <w:t xml:space="preserve"> </w:t>
      </w:r>
      <w:r w:rsidR="006A4543" w:rsidRPr="003D4987">
        <w:rPr>
          <w:sz w:val="16"/>
          <w:szCs w:val="16"/>
        </w:rPr>
        <w:t>There are no flow-downs.</w:t>
      </w:r>
    </w:p>
    <w:p w:rsidR="005C2E3C" w:rsidRPr="003D4987" w:rsidRDefault="00C551E4" w:rsidP="00861B02">
      <w:pPr>
        <w:keepNext/>
        <w:widowControl/>
        <w:autoSpaceDE w:val="0"/>
        <w:autoSpaceDN w:val="0"/>
        <w:spacing w:before="0" w:after="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51E4" w:rsidRPr="003D4987" w:rsidRDefault="00C551E4" w:rsidP="00861B02">
      <w:pPr>
        <w:autoSpaceDE w:val="0"/>
        <w:autoSpaceDN w:val="0"/>
        <w:adjustRightInd w:val="0"/>
        <w:spacing w:before="0" w:after="0"/>
        <w:jc w:val="both"/>
        <w:rPr>
          <w:rFonts w:ascii="Times New Roman Bold" w:hAnsi="Times New Roman Bold" w:cs="Times New Roman Bold"/>
          <w:color w:val="0070C0"/>
          <w:sz w:val="16"/>
          <w:szCs w:val="16"/>
        </w:rPr>
      </w:pPr>
      <w:r w:rsidRPr="003D4987">
        <w:rPr>
          <w:rFonts w:ascii="Times New Roman Bold" w:hAnsi="Times New Roman Bold" w:cs="Times New Roman Bold"/>
          <w:color w:val="0070C0"/>
          <w:sz w:val="16"/>
          <w:szCs w:val="16"/>
        </w:rPr>
        <w:t xml:space="preserve">CLAUSES INCORPORATED BY REFERENCE </w:t>
      </w:r>
    </w:p>
    <w:tbl>
      <w:tblPr>
        <w:tblStyle w:val="TableGrid"/>
        <w:tblW w:w="0" w:type="auto"/>
        <w:tblLook w:val="04A0"/>
      </w:tblPr>
      <w:tblGrid>
        <w:gridCol w:w="1368"/>
        <w:gridCol w:w="8208"/>
      </w:tblGrid>
      <w:tr w:rsidR="00C551E4" w:rsidRPr="003D4987">
        <w:tc>
          <w:tcPr>
            <w:tcW w:w="1368" w:type="dxa"/>
          </w:tcPr>
          <w:p w:rsidR="00C551E4" w:rsidRPr="006A4543" w:rsidRDefault="00C551E4" w:rsidP="004C7746">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 xml:space="preserve">52.246-2  </w:t>
            </w:r>
          </w:p>
        </w:tc>
        <w:tc>
          <w:tcPr>
            <w:tcW w:w="8208" w:type="dxa"/>
          </w:tcPr>
          <w:p w:rsidR="00C551E4" w:rsidRPr="006A4543" w:rsidRDefault="00C551E4" w:rsidP="003B1B2C">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 xml:space="preserve">INSPECTION OF SUPPLIES </w:t>
            </w:r>
            <w:r w:rsidR="003B1B2C" w:rsidRPr="006A4543">
              <w:rPr>
                <w:rFonts w:ascii="Times New Roman" w:hAnsi="Times New Roman" w:cs="Times New Roman"/>
                <w:color w:val="000000"/>
                <w:sz w:val="16"/>
                <w:szCs w:val="16"/>
              </w:rPr>
              <w:t>–</w:t>
            </w:r>
            <w:r w:rsidRPr="006A4543">
              <w:rPr>
                <w:rFonts w:ascii="Times New Roman" w:hAnsi="Times New Roman" w:cs="Times New Roman"/>
                <w:color w:val="000000"/>
                <w:sz w:val="16"/>
                <w:szCs w:val="16"/>
              </w:rPr>
              <w:t xml:space="preserve"> FIXED </w:t>
            </w:r>
            <w:r w:rsidR="006E41A9" w:rsidRPr="006A4543">
              <w:rPr>
                <w:rFonts w:ascii="Times New Roman" w:hAnsi="Times New Roman" w:cs="Times New Roman"/>
                <w:color w:val="000000"/>
                <w:sz w:val="16"/>
                <w:szCs w:val="16"/>
              </w:rPr>
              <w:t>PRICE (AUG</w:t>
            </w:r>
            <w:r w:rsidR="006A4543" w:rsidRPr="006A4543">
              <w:rPr>
                <w:rFonts w:ascii="Times New Roman" w:hAnsi="Times New Roman" w:cs="Times New Roman"/>
                <w:color w:val="000000"/>
                <w:sz w:val="16"/>
                <w:szCs w:val="16"/>
              </w:rPr>
              <w:t xml:space="preserve"> </w:t>
            </w:r>
            <w:r w:rsidR="006E41A9" w:rsidRPr="006A4543">
              <w:rPr>
                <w:rFonts w:ascii="Times New Roman" w:hAnsi="Times New Roman" w:cs="Times New Roman"/>
                <w:color w:val="000000"/>
                <w:sz w:val="16"/>
                <w:szCs w:val="16"/>
              </w:rPr>
              <w:t xml:space="preserve">1996) </w:t>
            </w:r>
          </w:p>
        </w:tc>
      </w:tr>
      <w:tr w:rsidR="00854554" w:rsidRPr="003D4987">
        <w:tc>
          <w:tcPr>
            <w:tcW w:w="1368" w:type="dxa"/>
          </w:tcPr>
          <w:p w:rsidR="00854554" w:rsidRPr="006A4543"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52.246-16</w:t>
            </w:r>
          </w:p>
        </w:tc>
        <w:tc>
          <w:tcPr>
            <w:tcW w:w="8208" w:type="dxa"/>
          </w:tcPr>
          <w:p w:rsidR="00854554" w:rsidRPr="006A4543" w:rsidRDefault="00854554" w:rsidP="004C7746">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RESPONSIBILITY FOR SUPPLIES (APR 1984)</w:t>
            </w:r>
          </w:p>
        </w:tc>
      </w:tr>
      <w:tr w:rsidR="006A4543" w:rsidRPr="003D4987">
        <w:tc>
          <w:tcPr>
            <w:tcW w:w="1368" w:type="dxa"/>
          </w:tcPr>
          <w:p w:rsidR="006A4543" w:rsidRPr="006A4543" w:rsidRDefault="006A4543" w:rsidP="004C7746">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252.217-7005</w:t>
            </w:r>
          </w:p>
        </w:tc>
        <w:tc>
          <w:tcPr>
            <w:tcW w:w="8208" w:type="dxa"/>
          </w:tcPr>
          <w:p w:rsidR="006A4543" w:rsidRPr="006A4543" w:rsidRDefault="006A4543" w:rsidP="004C7746">
            <w:pPr>
              <w:widowControl/>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INSPECTION AND MANNER OF DOING WORK (JUL 2009)</w:t>
            </w:r>
          </w:p>
        </w:tc>
      </w:tr>
      <w:tr w:rsidR="006A4543" w:rsidRPr="003D4987">
        <w:tc>
          <w:tcPr>
            <w:tcW w:w="1368" w:type="dxa"/>
          </w:tcPr>
          <w:p w:rsidR="006A4543" w:rsidRPr="006A4543" w:rsidRDefault="006A4543" w:rsidP="006A4543">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252.217-7013</w:t>
            </w:r>
          </w:p>
        </w:tc>
        <w:tc>
          <w:tcPr>
            <w:tcW w:w="8208" w:type="dxa"/>
          </w:tcPr>
          <w:p w:rsidR="006A4543" w:rsidRPr="006A4543" w:rsidRDefault="006A4543" w:rsidP="004C7746">
            <w:pPr>
              <w:widowControl/>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GUARANTEES (DEC 1991)</w:t>
            </w:r>
          </w:p>
        </w:tc>
      </w:tr>
    </w:tbl>
    <w:p w:rsidR="000C54B8" w:rsidRPr="000C54B8" w:rsidRDefault="000C54B8" w:rsidP="004C7746">
      <w:pPr>
        <w:autoSpaceDE w:val="0"/>
        <w:autoSpaceDN w:val="0"/>
        <w:jc w:val="both"/>
        <w:rPr>
          <w:b/>
          <w:color w:val="0070C0"/>
          <w:sz w:val="16"/>
          <w:szCs w:val="16"/>
          <w:u w:val="single"/>
        </w:rPr>
      </w:pPr>
      <w:proofErr w:type="gramStart"/>
      <w:r w:rsidRPr="000C54B8">
        <w:rPr>
          <w:b/>
          <w:color w:val="0070C0"/>
          <w:sz w:val="16"/>
          <w:szCs w:val="16"/>
          <w:u w:val="single"/>
        </w:rPr>
        <w:t>QUALITY MANAGEMENT SYSTEM REQUIREMENTS.</w:t>
      </w:r>
      <w:proofErr w:type="gramEnd"/>
      <w:r w:rsidRPr="000C54B8">
        <w:rPr>
          <w:b/>
          <w:color w:val="0070C0"/>
          <w:sz w:val="16"/>
          <w:szCs w:val="16"/>
          <w:u w:val="single"/>
        </w:rPr>
        <w:t xml:space="preserve"> (NAVSEA) (SEP 2009)</w:t>
      </w:r>
      <w:r w:rsidRPr="000C54B8">
        <w:rPr>
          <w:sz w:val="16"/>
          <w:szCs w:val="16"/>
        </w:rPr>
        <w:t xml:space="preserve"> </w:t>
      </w:r>
      <w:r w:rsidRPr="00036288">
        <w:rPr>
          <w:sz w:val="16"/>
          <w:szCs w:val="16"/>
        </w:rPr>
        <w:t>[</w:t>
      </w:r>
      <w:r w:rsidRPr="00036288">
        <w:rPr>
          <w:i/>
          <w:sz w:val="16"/>
          <w:szCs w:val="16"/>
        </w:rPr>
        <w:t>Modified by Buyer</w:t>
      </w:r>
      <w:r w:rsidRPr="00036288">
        <w:rPr>
          <w:sz w:val="16"/>
          <w:szCs w:val="16"/>
        </w:rPr>
        <w:t>]</w:t>
      </w:r>
    </w:p>
    <w:p w:rsidR="000C54B8" w:rsidRPr="00036288" w:rsidRDefault="000C54B8" w:rsidP="004C7746">
      <w:pPr>
        <w:autoSpaceDE w:val="0"/>
        <w:autoSpaceDN w:val="0"/>
        <w:jc w:val="both"/>
        <w:rPr>
          <w:sz w:val="16"/>
          <w:szCs w:val="16"/>
        </w:rPr>
      </w:pPr>
      <w:r>
        <w:rPr>
          <w:sz w:val="16"/>
          <w:szCs w:val="16"/>
        </w:rPr>
        <w:t>Seller shall provide and maintain a quality management system that, as a minimum, adheres to the requirements of ANSI/ISO/ASQ 9001-2008 Quality Management Systems and supplemental requirements imposed by this Contract.  The quality management system procedures, planning, and all other documentation and data that comprise the quality management system shall be made available to Buyer and the Government for review.  Existing quality documents that meet the requirements of this Contract may continue to be used.  Buyer and/or the Government may perform any necessary inspections, verifications, and evaluations to ascertain conformance to requirements and the adequacy of the implementing procedures.  Seller shall require its subcontractors to have a quality management system achieving control of the quality of the Contract Work provided.  Buyer and/or the Government together reserve the right to disapprove the quality management system or portions thereof when it fails to meet the contractual requirements.</w:t>
      </w:r>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p>
    <w:p w:rsidR="00C551E4" w:rsidRPr="003D4987" w:rsidRDefault="00C551E4" w:rsidP="00861B02">
      <w:pPr>
        <w:tabs>
          <w:tab w:val="left" w:pos="0"/>
        </w:tabs>
        <w:autoSpaceDE w:val="0"/>
        <w:autoSpaceDN w:val="0"/>
        <w:adjustRightInd w:val="0"/>
        <w:jc w:val="both"/>
        <w:rPr>
          <w:b/>
          <w:color w:val="0070C0"/>
          <w:sz w:val="16"/>
          <w:szCs w:val="16"/>
        </w:rPr>
      </w:pPr>
      <w:r w:rsidRPr="003D4987">
        <w:rPr>
          <w:b/>
          <w:color w:val="0070C0"/>
          <w:sz w:val="16"/>
          <w:szCs w:val="16"/>
        </w:rPr>
        <w:t xml:space="preserve">CLAUSES INCORPORATED BY REFERENCE </w:t>
      </w:r>
    </w:p>
    <w:tbl>
      <w:tblPr>
        <w:tblStyle w:val="TableGrid"/>
        <w:tblW w:w="0" w:type="auto"/>
        <w:tblInd w:w="18" w:type="dxa"/>
        <w:tblLook w:val="04A0"/>
      </w:tblPr>
      <w:tblGrid>
        <w:gridCol w:w="1350"/>
        <w:gridCol w:w="7830"/>
      </w:tblGrid>
      <w:tr w:rsidR="006A4543" w:rsidRPr="003D4987">
        <w:tc>
          <w:tcPr>
            <w:tcW w:w="1350" w:type="dxa"/>
          </w:tcPr>
          <w:p w:rsidR="006A4543" w:rsidRPr="006A4543" w:rsidRDefault="006A4543" w:rsidP="00861B02">
            <w:pPr>
              <w:autoSpaceDE w:val="0"/>
              <w:autoSpaceDN w:val="0"/>
              <w:adjustRightInd w:val="0"/>
              <w:spacing w:before="60" w:after="60"/>
              <w:ind w:right="404"/>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52.211-17</w:t>
            </w:r>
          </w:p>
        </w:tc>
        <w:tc>
          <w:tcPr>
            <w:tcW w:w="7830" w:type="dxa"/>
          </w:tcPr>
          <w:p w:rsidR="006A4543" w:rsidRPr="006A4543" w:rsidRDefault="006A4543"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DELIVERY OF EXCESS QUANTITIES (SEP 1991)</w:t>
            </w:r>
          </w:p>
        </w:tc>
      </w:tr>
      <w:tr w:rsidR="00C551E4" w:rsidRPr="003D4987">
        <w:tc>
          <w:tcPr>
            <w:tcW w:w="1350" w:type="dxa"/>
          </w:tcPr>
          <w:p w:rsidR="00C551E4" w:rsidRPr="006A4543" w:rsidRDefault="00C551E4" w:rsidP="00861B02">
            <w:pPr>
              <w:autoSpaceDE w:val="0"/>
              <w:autoSpaceDN w:val="0"/>
              <w:adjustRightInd w:val="0"/>
              <w:spacing w:before="60" w:after="60"/>
              <w:ind w:right="404"/>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52.242-15</w:t>
            </w:r>
          </w:p>
        </w:tc>
        <w:tc>
          <w:tcPr>
            <w:tcW w:w="7830" w:type="dxa"/>
          </w:tcPr>
          <w:p w:rsidR="00C551E4" w:rsidRPr="006A4543" w:rsidRDefault="00C551E4"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STOP-WORK ORDER (AUG 1989)</w:t>
            </w:r>
            <w:r w:rsidR="00993321" w:rsidRPr="006A4543">
              <w:rPr>
                <w:rFonts w:ascii="Times New Roman" w:hAnsi="Times New Roman" w:cs="Times New Roman"/>
                <w:color w:val="000000"/>
                <w:sz w:val="16"/>
                <w:szCs w:val="16"/>
              </w:rPr>
              <w:t xml:space="preserve"> (Applicable only if Stop Work order initiated by the Government</w:t>
            </w:r>
            <w:r w:rsidR="00993321" w:rsidRPr="006A4543">
              <w:rPr>
                <w:rFonts w:ascii="Times New Roman" w:hAnsi="Times New Roman" w:cs="Times New Roman"/>
                <w:sz w:val="16"/>
                <w:szCs w:val="16"/>
              </w:rPr>
              <w:t>)</w:t>
            </w:r>
            <w:r w:rsidRPr="006A4543">
              <w:rPr>
                <w:rFonts w:ascii="Times New Roman" w:hAnsi="Times New Roman" w:cs="Times New Roman"/>
                <w:sz w:val="16"/>
                <w:szCs w:val="16"/>
              </w:rPr>
              <w:t xml:space="preserve"> </w:t>
            </w:r>
          </w:p>
        </w:tc>
      </w:tr>
      <w:tr w:rsidR="00492141" w:rsidRPr="003D4987">
        <w:tc>
          <w:tcPr>
            <w:tcW w:w="1350" w:type="dxa"/>
          </w:tcPr>
          <w:p w:rsidR="00492141" w:rsidRPr="006A4543"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52.242-17</w:t>
            </w:r>
          </w:p>
        </w:tc>
        <w:tc>
          <w:tcPr>
            <w:tcW w:w="7830" w:type="dxa"/>
          </w:tcPr>
          <w:p w:rsidR="00492141" w:rsidRPr="006A4543" w:rsidRDefault="00492141"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GOVERNMENT DELAY OF WORK (APR 1984)</w:t>
            </w:r>
          </w:p>
        </w:tc>
      </w:tr>
      <w:tr w:rsidR="00186D7B" w:rsidRPr="003D4987">
        <w:tc>
          <w:tcPr>
            <w:tcW w:w="1350" w:type="dxa"/>
          </w:tcPr>
          <w:p w:rsidR="00186D7B" w:rsidRPr="006A4543"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 xml:space="preserve">52.211-11 </w:t>
            </w:r>
          </w:p>
        </w:tc>
        <w:tc>
          <w:tcPr>
            <w:tcW w:w="7830" w:type="dxa"/>
          </w:tcPr>
          <w:p w:rsidR="00186D7B" w:rsidRPr="006A4543" w:rsidRDefault="00186D7B" w:rsidP="00043B0F">
            <w:pPr>
              <w:autoSpaceDE w:val="0"/>
              <w:autoSpaceDN w:val="0"/>
              <w:adjustRightInd w:val="0"/>
              <w:spacing w:before="60" w:after="60"/>
              <w:jc w:val="both"/>
              <w:rPr>
                <w:rFonts w:ascii="Times New Roman" w:hAnsi="Times New Roman" w:cs="Times New Roman"/>
                <w:color w:val="000000"/>
                <w:sz w:val="16"/>
                <w:szCs w:val="16"/>
              </w:rPr>
            </w:pPr>
            <w:r w:rsidRPr="006A4543">
              <w:rPr>
                <w:rFonts w:ascii="Times New Roman" w:hAnsi="Times New Roman" w:cs="Times New Roman"/>
                <w:color w:val="000000"/>
                <w:sz w:val="16"/>
                <w:szCs w:val="16"/>
              </w:rPr>
              <w:t>LIQUIDATED DAMAGES—SUPPLIES, SERVICES, OR RESEARCH AND DEVELOPMENT (SEP 2000)</w:t>
            </w:r>
          </w:p>
        </w:tc>
      </w:tr>
    </w:tbl>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0C54B8">
        <w:rPr>
          <w:b/>
          <w:color w:val="365F91" w:themeColor="accent1" w:themeShade="BF"/>
          <w:sz w:val="16"/>
          <w:szCs w:val="16"/>
          <w:u w:val="single"/>
        </w:rPr>
        <w:t xml:space="preserve"> </w:t>
      </w:r>
      <w:r w:rsidR="0075264B" w:rsidRPr="003D4987">
        <w:rPr>
          <w:b/>
          <w:sz w:val="16"/>
          <w:szCs w:val="16"/>
        </w:rPr>
        <w:t>–</w:t>
      </w:r>
      <w:r w:rsidR="000C54B8">
        <w:rPr>
          <w:b/>
          <w:sz w:val="16"/>
          <w:szCs w:val="16"/>
        </w:rPr>
        <w:t xml:space="preserve"> </w:t>
      </w:r>
      <w:r w:rsidR="0075264B" w:rsidRPr="003D4987">
        <w:rPr>
          <w:sz w:val="16"/>
          <w:szCs w:val="16"/>
        </w:rPr>
        <w:t>There are no flow-downs.</w:t>
      </w:r>
    </w:p>
    <w:p w:rsidR="00271106" w:rsidRPr="003D4987" w:rsidRDefault="004C021D" w:rsidP="005C1419">
      <w:pPr>
        <w:spacing w:before="0" w:after="0"/>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3F4F5A" w:rsidRDefault="003F4F5A" w:rsidP="00BC26E6">
      <w:pPr>
        <w:pStyle w:val="Heading3"/>
        <w:keepNext w:val="0"/>
        <w:widowControl/>
        <w:spacing w:before="0" w:after="0"/>
        <w:rPr>
          <w:i w:val="0"/>
          <w:color w:val="0070C0"/>
          <w:sz w:val="16"/>
          <w:szCs w:val="16"/>
        </w:rPr>
      </w:pPr>
    </w:p>
    <w:p w:rsidR="003F4F5A" w:rsidRPr="006F7753" w:rsidRDefault="003F4F5A" w:rsidP="003F4F5A">
      <w:pPr>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Pr="006F7753">
        <w:rPr>
          <w:b/>
          <w:sz w:val="16"/>
          <w:szCs w:val="16"/>
        </w:rPr>
        <w:t xml:space="preserve"> [</w:t>
      </w:r>
      <w:r w:rsidRPr="006F7753">
        <w:rPr>
          <w:i/>
          <w:sz w:val="16"/>
          <w:szCs w:val="16"/>
        </w:rPr>
        <w:t>Modified by Buyer</w:t>
      </w:r>
      <w:r w:rsidRPr="006F7753">
        <w:rPr>
          <w:b/>
          <w:sz w:val="16"/>
          <w:szCs w:val="16"/>
        </w:rPr>
        <w:t>]</w:t>
      </w:r>
    </w:p>
    <w:p w:rsidR="003F4F5A" w:rsidRPr="006F7753" w:rsidRDefault="003F4F5A" w:rsidP="003F4F5A">
      <w:pPr>
        <w:pStyle w:val="ListParagraph"/>
        <w:numPr>
          <w:ilvl w:val="0"/>
          <w:numId w:val="31"/>
        </w:numPr>
        <w:ind w:left="0" w:firstLine="0"/>
        <w:jc w:val="both"/>
        <w:rPr>
          <w:sz w:val="16"/>
          <w:szCs w:val="16"/>
        </w:rPr>
      </w:pPr>
      <w:r w:rsidRPr="006F7753">
        <w:rPr>
          <w:sz w:val="16"/>
          <w:szCs w:val="16"/>
        </w:rPr>
        <w:t xml:space="preserve">It is the Government’s intention to ensure that, where it is determined that the Contract Work will be performed by the private sector, any growth or new work identified during the overhaul will be awarded to Buyer and its subcontractors including Seller only if a fair and reasonable price can be negotiated for such work.  If a fair and reasonable price cannot be negotiated for the above actions, the Government may, at its election, pursue any or all of the following course of action:  (1) defer the Contract Work to a repair period after completion of the instant Contract; (2) accomplish the Contract Work using Government employees during the original overhaul period.  (Government employees may engage in and complete the assigned work while the ship is undergoing overhaul in the initial prime contractor’s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 (DFARS 252.217-7011)); and/or (3) conduct a separate, competitive procurement for growth or new work.  Performance will be during the original overhaul period.  Buyer and other Master Ship Repair Agreement (MSRA) holders may enter this competition.  If other than Buyer is successful, the successful contractor may engage in and complete the work while the ship is undergoing overhaul in Buyer’s Facility pursuant to the </w:t>
      </w:r>
      <w:r>
        <w:rPr>
          <w:sz w:val="16"/>
          <w:szCs w:val="16"/>
        </w:rPr>
        <w:t>“</w:t>
      </w:r>
      <w:r w:rsidRPr="006F7753">
        <w:rPr>
          <w:sz w:val="16"/>
          <w:szCs w:val="16"/>
        </w:rPr>
        <w:t>ACCESS TO VESSEL</w:t>
      </w:r>
      <w:r>
        <w:rPr>
          <w:sz w:val="16"/>
          <w:szCs w:val="16"/>
        </w:rPr>
        <w:t>”</w:t>
      </w:r>
      <w:r w:rsidRPr="006F7753">
        <w:rPr>
          <w:sz w:val="16"/>
          <w:szCs w:val="16"/>
        </w:rPr>
        <w:t xml:space="preserve"> clause.</w:t>
      </w:r>
    </w:p>
    <w:p w:rsidR="003F4F5A" w:rsidRPr="006F7753" w:rsidRDefault="003F4F5A" w:rsidP="003F4F5A">
      <w:pPr>
        <w:pStyle w:val="ListParagraph"/>
        <w:numPr>
          <w:ilvl w:val="0"/>
          <w:numId w:val="31"/>
        </w:numPr>
        <w:ind w:left="0" w:firstLine="0"/>
        <w:jc w:val="both"/>
        <w:rPr>
          <w:b/>
          <w:sz w:val="16"/>
          <w:szCs w:val="16"/>
        </w:rPr>
      </w:pPr>
      <w:r w:rsidRPr="006F7753">
        <w:rPr>
          <w:sz w:val="16"/>
          <w:szCs w:val="16"/>
        </w:rPr>
        <w:t>Seller shall include in its proposed price the cost of supporting one or more third parties (including Government employees and/or other contractors’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Seller’s facility or any other work site provided by the overhaul; and similar requirements.  Third party presence will occur only if the prime ship repair contractor proposes other than a fair and reasonable price.  Seller shall price anticipated added expenses associated with third party presence as a contingency into the fixed price offered for performance of the specified work package.  Seller shall be guided in arriving at this contingency price based on a risk assessment relative to the probability of proposing fair and reasonable prices versus reaching a potential impasse with the Government which would precipitate third party presence.</w:t>
      </w:r>
    </w:p>
    <w:p w:rsidR="00B062CA" w:rsidRPr="00186D7B" w:rsidRDefault="003F4F5A" w:rsidP="00186D7B">
      <w:pPr>
        <w:pStyle w:val="ListParagraph"/>
        <w:numPr>
          <w:ilvl w:val="0"/>
          <w:numId w:val="31"/>
        </w:numPr>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B062CA" w:rsidRPr="006F7753" w:rsidRDefault="00B062CA" w:rsidP="001A170A">
      <w:pPr>
        <w:pStyle w:val="BodyText"/>
        <w:keepNext/>
        <w:numPr>
          <w:ilvl w:val="2"/>
          <w:numId w:val="30"/>
        </w:numPr>
        <w:ind w:left="1440" w:hanging="1440"/>
        <w:rPr>
          <w:b w:val="0"/>
          <w:i w:val="0"/>
          <w:sz w:val="16"/>
          <w:szCs w:val="16"/>
        </w:rPr>
      </w:pPr>
      <w:r w:rsidRPr="000974A0">
        <w:rPr>
          <w:i w:val="0"/>
          <w:color w:val="0070C0"/>
          <w:sz w:val="16"/>
          <w:szCs w:val="16"/>
        </w:rPr>
        <w:t>MANAGEMENT AND DISPOSAL OF HAZARDOUS WASTE (NOV 1996</w:t>
      </w:r>
      <w:r w:rsidRPr="006F7753">
        <w:rPr>
          <w:i w:val="0"/>
          <w:color w:val="002060"/>
          <w:sz w:val="16"/>
          <w:szCs w:val="16"/>
        </w:rPr>
        <w:t>)</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 xml:space="preserve">] </w:t>
      </w:r>
    </w:p>
    <w:p w:rsidR="00B062CA" w:rsidRPr="006F7753" w:rsidRDefault="00B062CA" w:rsidP="001A170A">
      <w:pPr>
        <w:pStyle w:val="BodyText"/>
        <w:keepNext/>
        <w:widowControl/>
        <w:rPr>
          <w:b w:val="0"/>
          <w:i w:val="0"/>
          <w:sz w:val="16"/>
          <w:szCs w:val="16"/>
        </w:rPr>
      </w:pPr>
      <w:r w:rsidRPr="006F7753">
        <w:rPr>
          <w:b w:val="0"/>
          <w:i w:val="0"/>
          <w:sz w:val="16"/>
          <w:szCs w:val="16"/>
        </w:rPr>
        <w:t>(a)</w:t>
      </w:r>
      <w:r>
        <w:rPr>
          <w:b w:val="0"/>
          <w:i w:val="0"/>
          <w:sz w:val="16"/>
          <w:szCs w:val="16"/>
        </w:rPr>
        <w:tab/>
      </w:r>
      <w:r w:rsidRPr="006F7753">
        <w:rPr>
          <w:b w:val="0"/>
          <w:i w:val="0"/>
          <w:sz w:val="16"/>
          <w:szCs w:val="16"/>
        </w:rPr>
        <w:t>GENERAL</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Seller shall comply with all applicable Federal, State and local laws, codes, ordinances and regulations for the management and disposal of hazardous waste.</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 xml:space="preserve">Nothing contained in this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w:t>
      </w:r>
      <w:r>
        <w:rPr>
          <w:b w:val="0"/>
          <w:i w:val="0"/>
          <w:sz w:val="16"/>
          <w:szCs w:val="16"/>
        </w:rPr>
        <w:t xml:space="preserve"> </w:t>
      </w:r>
      <w:r w:rsidRPr="006F7753">
        <w:rPr>
          <w:b w:val="0"/>
          <w:i w:val="0"/>
          <w:sz w:val="16"/>
          <w:szCs w:val="16"/>
        </w:rPr>
        <w:t>Nothing contained herein shall serve to alter either party's liability or responsibility under applicable federal, state and local laws, codes and ordinances.</w:t>
      </w:r>
    </w:p>
    <w:p w:rsidR="00B062CA" w:rsidRPr="006F7753" w:rsidRDefault="00B062CA" w:rsidP="00B062CA">
      <w:pPr>
        <w:pStyle w:val="BodyText"/>
        <w:numPr>
          <w:ilvl w:val="1"/>
          <w:numId w:val="2"/>
        </w:numPr>
        <w:ind w:left="720" w:firstLine="0"/>
        <w:rPr>
          <w:b w:val="0"/>
          <w:i w:val="0"/>
          <w:sz w:val="16"/>
          <w:szCs w:val="16"/>
        </w:rPr>
      </w:pPr>
      <w:r w:rsidRPr="006F7753">
        <w:rPr>
          <w:b w:val="0"/>
          <w:i w:val="0"/>
          <w:sz w:val="16"/>
          <w:szCs w:val="16"/>
        </w:rPr>
        <w:t>Materials contained in ship systems are not waste until after removal from the system.</w:t>
      </w:r>
    </w:p>
    <w:p w:rsidR="000908FB" w:rsidRDefault="00B062CA" w:rsidP="000908FB">
      <w:pPr>
        <w:pStyle w:val="BodyText"/>
        <w:rPr>
          <w:b w:val="0"/>
          <w:i w:val="0"/>
          <w:sz w:val="16"/>
          <w:szCs w:val="16"/>
        </w:rPr>
      </w:pPr>
      <w:r w:rsidRPr="006F7753">
        <w:rPr>
          <w:b w:val="0"/>
          <w:i w:val="0"/>
          <w:sz w:val="16"/>
          <w:szCs w:val="16"/>
        </w:rPr>
        <w:t xml:space="preserve">(b) </w:t>
      </w:r>
      <w:r>
        <w:rPr>
          <w:b w:val="0"/>
          <w:i w:val="0"/>
          <w:sz w:val="16"/>
          <w:szCs w:val="16"/>
        </w:rPr>
        <w:tab/>
      </w:r>
      <w:r w:rsidRPr="006F7753">
        <w:rPr>
          <w:b w:val="0"/>
          <w:i w:val="0"/>
          <w:sz w:val="16"/>
          <w:szCs w:val="16"/>
        </w:rPr>
        <w:t>IDENTIFICATION OF HAZARDOUS WASTES</w:t>
      </w:r>
      <w:r>
        <w:rPr>
          <w:b w:val="0"/>
          <w:i w:val="0"/>
          <w:sz w:val="16"/>
          <w:szCs w:val="16"/>
        </w:rPr>
        <w:t>.  Standard Work Template 077-11-001 (to be provided by Buyer)</w:t>
      </w:r>
      <w:r w:rsidRPr="006F7753">
        <w:rPr>
          <w:b w:val="0"/>
          <w:i w:val="0"/>
          <w:sz w:val="16"/>
          <w:szCs w:val="16"/>
        </w:rPr>
        <w:t xml:space="preserve"> identifies the types and amounts of hazardous wastes that </w:t>
      </w:r>
      <w:proofErr w:type="gramStart"/>
      <w:r w:rsidRPr="006F7753">
        <w:rPr>
          <w:b w:val="0"/>
          <w:i w:val="0"/>
          <w:sz w:val="16"/>
          <w:szCs w:val="16"/>
        </w:rPr>
        <w:t>are required to be removed</w:t>
      </w:r>
      <w:proofErr w:type="gramEnd"/>
      <w:r w:rsidRPr="006F7753">
        <w:rPr>
          <w:b w:val="0"/>
          <w:i w:val="0"/>
          <w:sz w:val="16"/>
          <w:szCs w:val="16"/>
        </w:rPr>
        <w:t xml:space="preserve"> by Seller pursuant to applicable law, or that are expected to be generated, during the performance of Contract Work under this Contract.</w:t>
      </w:r>
    </w:p>
    <w:p w:rsidR="00B062CA" w:rsidRPr="006F7753" w:rsidRDefault="000908FB" w:rsidP="000908FB">
      <w:pPr>
        <w:pStyle w:val="BodyText"/>
        <w:rPr>
          <w:b w:val="0"/>
          <w:i w:val="0"/>
          <w:sz w:val="16"/>
          <w:szCs w:val="16"/>
        </w:rPr>
      </w:pPr>
      <w:r>
        <w:rPr>
          <w:b w:val="0"/>
          <w:i w:val="0"/>
          <w:sz w:val="16"/>
          <w:szCs w:val="16"/>
        </w:rPr>
        <w:t>(c)</w:t>
      </w:r>
      <w:r>
        <w:rPr>
          <w:b w:val="0"/>
          <w:i w:val="0"/>
          <w:sz w:val="16"/>
          <w:szCs w:val="16"/>
        </w:rPr>
        <w:tab/>
      </w:r>
      <w:r w:rsidR="00B062CA" w:rsidRPr="006F7753">
        <w:rPr>
          <w:b w:val="0"/>
          <w:i w:val="0"/>
          <w:sz w:val="16"/>
          <w:szCs w:val="16"/>
        </w:rPr>
        <w:t>GENERATOR IDENTIFICATION NUMBERS</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Documentation related to hazardous waste generated solely by the physical actions of Seller’s personnel shall only bear a generator identification number issued to Seller pursuant to applicable law.</w:t>
      </w:r>
      <w:r>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Seller performs Contract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Documentation related to hazardous waste generated by the combined physical actions of Navy and Seller’s personnel shall bear a generator identification number issued to Seller pursuant to applicable law and shall also cite in the remarks block a generator identification number issued to the Navy pursuant to applicable law.</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 xml:space="preserve">Notwithstanding paragraphs (c)(1) - (c)(3) above, hazardous wastes are considered to be co-generated in cases where: </w:t>
      </w:r>
      <w:r>
        <w:rPr>
          <w:b w:val="0"/>
          <w:i w:val="0"/>
          <w:sz w:val="16"/>
          <w:szCs w:val="16"/>
        </w:rPr>
        <w:t xml:space="preserve"> </w:t>
      </w:r>
      <w:r w:rsidRPr="006F7753">
        <w:rPr>
          <w:b w:val="0"/>
          <w:i w:val="0"/>
          <w:sz w:val="16"/>
          <w:szCs w:val="16"/>
        </w:rPr>
        <w:t>(a)</w:t>
      </w:r>
      <w:r>
        <w:rPr>
          <w:b w:val="0"/>
          <w:i w:val="0"/>
          <w:sz w:val="16"/>
          <w:szCs w:val="16"/>
        </w:rPr>
        <w:t> </w:t>
      </w:r>
      <w:r w:rsidRPr="006F7753">
        <w:rPr>
          <w:b w:val="0"/>
          <w:i w:val="0"/>
          <w:sz w:val="16"/>
          <w:szCs w:val="16"/>
        </w:rPr>
        <w:t>Seller merely drains a system and such drainage creates hazardous waste or (b) Seller performs Contract Work on a system or structure using materials which by themselves would not cause the waste from such work to be hazardous waste but such work nonetheless creates a hazardous waste.</w:t>
      </w:r>
      <w:r>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(c)(3) above.</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Pr>
          <w:b w:val="0"/>
          <w:i w:val="0"/>
          <w:sz w:val="16"/>
          <w:szCs w:val="16"/>
        </w:rPr>
        <w:t xml:space="preserve"> </w:t>
      </w:r>
      <w:r w:rsidRPr="006F7753">
        <w:rPr>
          <w:b w:val="0"/>
          <w:i w:val="0"/>
          <w:sz w:val="16"/>
          <w:szCs w:val="16"/>
        </w:rPr>
        <w:t xml:space="preserve"> Any disagreement with this direction shall be a dispute within the meaning of clause of this Contract entitled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(FAR 52.233-1). </w:t>
      </w:r>
      <w:r>
        <w:rPr>
          <w:b w:val="0"/>
          <w:i w:val="0"/>
          <w:sz w:val="16"/>
          <w:szCs w:val="16"/>
        </w:rPr>
        <w:t xml:space="preserve"> </w:t>
      </w:r>
      <w:r w:rsidRPr="006F7753">
        <w:rPr>
          <w:b w:val="0"/>
          <w:i w:val="0"/>
          <w:sz w:val="16"/>
          <w:szCs w:val="16"/>
        </w:rPr>
        <w:t xml:space="preserve">However, Seller shall not stop any work but shall continue with performance of all Contract Work under this Contract as specified in the </w:t>
      </w:r>
      <w:r>
        <w:rPr>
          <w:b w:val="0"/>
          <w:i w:val="0"/>
          <w:sz w:val="16"/>
          <w:szCs w:val="16"/>
        </w:rPr>
        <w:t>“</w:t>
      </w:r>
      <w:r w:rsidRPr="006F7753">
        <w:rPr>
          <w:b w:val="0"/>
          <w:i w:val="0"/>
          <w:sz w:val="16"/>
          <w:szCs w:val="16"/>
        </w:rPr>
        <w:t>DISPUTES</w:t>
      </w:r>
      <w:r>
        <w:rPr>
          <w:b w:val="0"/>
          <w:i w:val="0"/>
          <w:sz w:val="16"/>
          <w:szCs w:val="16"/>
        </w:rPr>
        <w:t>”</w:t>
      </w:r>
      <w:r w:rsidRPr="006F7753">
        <w:rPr>
          <w:b w:val="0"/>
          <w:i w:val="0"/>
          <w:sz w:val="16"/>
          <w:szCs w:val="16"/>
        </w:rPr>
        <w:t xml:space="preserve"> clause.</w:t>
      </w:r>
    </w:p>
    <w:p w:rsidR="00B062CA" w:rsidRPr="006F7753" w:rsidRDefault="00B062CA" w:rsidP="003230FC">
      <w:pPr>
        <w:pStyle w:val="BodyText"/>
        <w:numPr>
          <w:ilvl w:val="0"/>
          <w:numId w:val="36"/>
        </w:numPr>
        <w:ind w:left="720" w:firstLine="0"/>
        <w:jc w:val="both"/>
        <w:rPr>
          <w:b w:val="0"/>
          <w:i w:val="0"/>
          <w:sz w:val="16"/>
          <w:szCs w:val="16"/>
        </w:rPr>
      </w:pPr>
      <w:r w:rsidRPr="006F7753">
        <w:rPr>
          <w:b w:val="0"/>
          <w:i w:val="0"/>
          <w:sz w:val="16"/>
          <w:szCs w:val="16"/>
        </w:rPr>
        <w:t>Hazardous Waste Manifests.  For wastes described in (c)(2), (c)(3), and (c)(4) above (and (c)(5) as applicable), Seller shall sign the generator certification whenever use of the Manifest is required for disposal.</w:t>
      </w:r>
      <w:r>
        <w:rPr>
          <w:b w:val="0"/>
          <w:i w:val="0"/>
          <w:sz w:val="16"/>
          <w:szCs w:val="16"/>
        </w:rPr>
        <w:t xml:space="preserve"> </w:t>
      </w:r>
      <w:r w:rsidRPr="006F7753">
        <w:rPr>
          <w:b w:val="0"/>
          <w:i w:val="0"/>
          <w:sz w:val="16"/>
          <w:szCs w:val="16"/>
        </w:rPr>
        <w:t xml:space="preserve"> Seller shall obtain concurrence with the categorization of the wastes under paragraphs (c)(3) and (c)(4) above before completion of the manifest. </w:t>
      </w:r>
      <w:r>
        <w:rPr>
          <w:b w:val="0"/>
          <w:i w:val="0"/>
          <w:sz w:val="16"/>
          <w:szCs w:val="16"/>
        </w:rPr>
        <w:t xml:space="preserve"> </w:t>
      </w:r>
      <w:r w:rsidRPr="006F7753">
        <w:rPr>
          <w:b w:val="0"/>
          <w:i w:val="0"/>
          <w:sz w:val="16"/>
          <w:szCs w:val="16"/>
        </w:rPr>
        <w:t xml:space="preserve">Manifests prepared pursuant to paragraph (c)(1) above shall be presented to Buyer </w:t>
      </w:r>
      <w:r>
        <w:rPr>
          <w:b w:val="0"/>
          <w:i w:val="0"/>
          <w:sz w:val="16"/>
          <w:szCs w:val="16"/>
        </w:rPr>
        <w:t xml:space="preserve">or Southwest Regional Maintenance Center (SWRMC) </w:t>
      </w:r>
      <w:r w:rsidRPr="006F7753">
        <w:rPr>
          <w:b w:val="0"/>
          <w:i w:val="0"/>
          <w:sz w:val="16"/>
          <w:szCs w:val="16"/>
        </w:rPr>
        <w:t>for completion after the hazardous waste has been identified.</w:t>
      </w:r>
    </w:p>
    <w:p w:rsidR="00B062CA" w:rsidRDefault="00B062CA" w:rsidP="003230FC">
      <w:pPr>
        <w:pStyle w:val="BodyText"/>
        <w:numPr>
          <w:ilvl w:val="0"/>
          <w:numId w:val="36"/>
        </w:numPr>
        <w:ind w:left="720" w:firstLine="0"/>
        <w:jc w:val="both"/>
        <w:rPr>
          <w:b w:val="0"/>
          <w:i w:val="0"/>
          <w:sz w:val="16"/>
          <w:szCs w:val="16"/>
        </w:rPr>
      </w:pPr>
      <w:r w:rsidRPr="006F7753">
        <w:rPr>
          <w:b w:val="0"/>
          <w:i w:val="0"/>
          <w:sz w:val="16"/>
          <w:szCs w:val="16"/>
        </w:rPr>
        <w:t xml:space="preserve">For purposes of paragraphs (c)(2) and (3) herein, if Seller, while performing work at a Government facility, cannot obtain a separate generator identification number from the Country or U.S. State in which the availability will be performed, Seller shall notify Buyer </w:t>
      </w:r>
      <w:r>
        <w:rPr>
          <w:b w:val="0"/>
          <w:i w:val="0"/>
          <w:sz w:val="16"/>
          <w:szCs w:val="16"/>
        </w:rPr>
        <w:t xml:space="preserve">or SWRMC (as applicable) </w:t>
      </w:r>
      <w:r w:rsidRPr="006F7753">
        <w:rPr>
          <w:b w:val="0"/>
          <w:i w:val="0"/>
          <w:sz w:val="16"/>
          <w:szCs w:val="16"/>
        </w:rPr>
        <w:t xml:space="preserve">within 3 business days of receipt of written notification by the Country or U.S. State. </w:t>
      </w:r>
      <w:r>
        <w:rPr>
          <w:b w:val="0"/>
          <w:i w:val="0"/>
          <w:sz w:val="16"/>
          <w:szCs w:val="16"/>
        </w:rPr>
        <w:t xml:space="preserve"> </w:t>
      </w:r>
    </w:p>
    <w:p w:rsidR="003F4F5A" w:rsidRPr="00186D7B" w:rsidRDefault="00B062CA" w:rsidP="003230FC">
      <w:pPr>
        <w:pStyle w:val="BodyText"/>
        <w:numPr>
          <w:ilvl w:val="0"/>
          <w:numId w:val="36"/>
        </w:numPr>
        <w:ind w:left="720" w:firstLine="0"/>
        <w:jc w:val="both"/>
        <w:rPr>
          <w:b w:val="0"/>
          <w:i w:val="0"/>
          <w:sz w:val="16"/>
          <w:szCs w:val="16"/>
        </w:rPr>
      </w:pPr>
      <w:r w:rsidRPr="006F7753">
        <w:rPr>
          <w:b w:val="0"/>
          <w:i w:val="0"/>
          <w:sz w:val="16"/>
          <w:szCs w:val="16"/>
        </w:rPr>
        <w:t>After obtaining approval</w:t>
      </w:r>
      <w:r>
        <w:rPr>
          <w:b w:val="0"/>
          <w:i w:val="0"/>
          <w:sz w:val="16"/>
          <w:szCs w:val="16"/>
        </w:rPr>
        <w:t xml:space="preserve"> from either the Buyer or SWRMC (as applicable)</w:t>
      </w:r>
      <w:r w:rsidRPr="006F7753">
        <w:rPr>
          <w:b w:val="0"/>
          <w:i w:val="0"/>
          <w:sz w:val="16"/>
          <w:szCs w:val="16"/>
        </w:rPr>
        <w:t xml:space="preserve">, Seller shall use the Navy generator identification number and insert in the remarks block Seller generator identification number issued for the approved site. For purposes of paragraph (c)(1) herein, if the Contract Work is being performed at the non-Government facility and the Government cannot obtain a separate generator identification number from the Country or U.S. State, the Government shall use Seller generator identification number and shall cite in the remarks block a Navy generator identification number. </w:t>
      </w:r>
      <w:r>
        <w:rPr>
          <w:b w:val="0"/>
          <w:i w:val="0"/>
          <w:sz w:val="16"/>
          <w:szCs w:val="16"/>
        </w:rPr>
        <w:t xml:space="preserve"> </w:t>
      </w:r>
      <w:r w:rsidRPr="006F7753">
        <w:rPr>
          <w:b w:val="0"/>
          <w:i w:val="0"/>
          <w:sz w:val="16"/>
          <w:szCs w:val="16"/>
        </w:rPr>
        <w:t>In both instances described above, Seller shall prepare the Manifest described in paragraph (c)(6) above and present it to Buyer</w:t>
      </w:r>
      <w:r>
        <w:rPr>
          <w:b w:val="0"/>
          <w:i w:val="0"/>
          <w:sz w:val="16"/>
          <w:szCs w:val="16"/>
        </w:rPr>
        <w:t xml:space="preserve"> or SWRMC (as applicable)</w:t>
      </w:r>
      <w:r w:rsidRPr="006F7753">
        <w:rPr>
          <w:b w:val="0"/>
          <w:i w:val="0"/>
          <w:sz w:val="16"/>
          <w:szCs w:val="16"/>
        </w:rPr>
        <w:t xml:space="preserve"> for completion.</w:t>
      </w:r>
    </w:p>
    <w:p w:rsidR="00BC26E6" w:rsidRPr="003D4987" w:rsidRDefault="00BC26E6" w:rsidP="00BC26E6">
      <w:pPr>
        <w:spacing w:before="0" w:after="0"/>
        <w:jc w:val="both"/>
        <w:textAlignment w:val="baseline"/>
        <w:rPr>
          <w:color w:val="000000"/>
          <w:sz w:val="16"/>
          <w:szCs w:val="16"/>
        </w:rPr>
      </w:pPr>
      <w:proofErr w:type="gramStart"/>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roofErr w:type="gramEnd"/>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BC26E6" w:rsidRPr="003D4987" w:rsidRDefault="00BC26E6" w:rsidP="00BC26E6">
      <w:pPr>
        <w:widowControl/>
        <w:numPr>
          <w:ilvl w:val="0"/>
          <w:numId w:val="5"/>
        </w:numPr>
        <w:tabs>
          <w:tab w:val="clear" w:pos="360"/>
        </w:tabs>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w:t>
      </w:r>
      <w:proofErr w:type="spellStart"/>
      <w:r w:rsidRPr="003D4987">
        <w:rPr>
          <w:color w:val="000000"/>
          <w:sz w:val="16"/>
          <w:szCs w:val="16"/>
        </w:rPr>
        <w:t>i</w:t>
      </w:r>
      <w:proofErr w:type="spellEnd"/>
      <w:r w:rsidRPr="003D4987">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3D4987">
        <w:rPr>
          <w:color w:val="000000"/>
          <w:sz w:val="16"/>
          <w:szCs w:val="16"/>
        </w:rPr>
        <w:t>i</w:t>
      </w:r>
      <w:proofErr w:type="spellEnd"/>
      <w:r w:rsidRPr="003D4987">
        <w:rPr>
          <w:color w:val="000000"/>
          <w:sz w:val="16"/>
          <w:szCs w:val="16"/>
        </w:rPr>
        <w:t>)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BC26E6" w:rsidRPr="003D4987" w:rsidRDefault="00BC26E6" w:rsidP="00BC26E6">
      <w:pPr>
        <w:widowControl/>
        <w:numPr>
          <w:ilvl w:val="0"/>
          <w:numId w:val="6"/>
        </w:numPr>
        <w:tabs>
          <w:tab w:val="clear" w:pos="360"/>
        </w:tabs>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186D7B" w:rsidRPr="003D4987" w:rsidRDefault="00186D7B" w:rsidP="00186D7B">
      <w:pPr>
        <w:pStyle w:val="Heading3"/>
        <w:keepNext w:val="0"/>
        <w:widowControl/>
        <w:spacing w:before="0" w:after="0"/>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186D7B" w:rsidRPr="003D4987" w:rsidRDefault="00186D7B" w:rsidP="00186D7B">
      <w:pPr>
        <w:widowControl/>
        <w:spacing w:before="0" w:after="0"/>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186D7B" w:rsidRPr="003D4987" w:rsidRDefault="00186D7B" w:rsidP="00186D7B">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186D7B" w:rsidRPr="00186D7B" w:rsidRDefault="00186D7B" w:rsidP="00186D7B">
      <w:pPr>
        <w:widowControl/>
        <w:jc w:val="both"/>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8" w:history="1">
        <w:r w:rsidRPr="003D4987">
          <w:rPr>
            <w:rStyle w:val="Hyperlink"/>
            <w:sz w:val="16"/>
            <w:szCs w:val="16"/>
            <w:lang w:val="de-DE"/>
          </w:rPr>
          <w:t>http://www.gidep.org</w:t>
        </w:r>
      </w:hyperlink>
    </w:p>
    <w:p w:rsidR="008026B6" w:rsidRDefault="008026B6" w:rsidP="00B062CA">
      <w:pPr>
        <w:jc w:val="both"/>
        <w:rPr>
          <w:b/>
          <w:color w:val="0070C0"/>
          <w:sz w:val="16"/>
          <w:szCs w:val="16"/>
        </w:rPr>
      </w:pPr>
      <w:r>
        <w:rPr>
          <w:b/>
          <w:color w:val="0070C0"/>
          <w:sz w:val="16"/>
          <w:szCs w:val="16"/>
        </w:rPr>
        <w:t>5252.233-9107 EQUITABLE ADJUSTMENTS:  WAIVER AND RELEASE OF CLAIMS (AT) (NAVSEA) (JAN 1983) INCORPORATED BY REFERENCE</w:t>
      </w:r>
    </w:p>
    <w:p w:rsidR="00B062CA" w:rsidRPr="006F7753" w:rsidRDefault="00B062CA" w:rsidP="00B062CA">
      <w:pPr>
        <w:jc w:val="both"/>
        <w:rPr>
          <w:b/>
          <w:bCs/>
          <w:i/>
          <w:sz w:val="16"/>
          <w:szCs w:val="16"/>
        </w:rPr>
      </w:pPr>
      <w:r w:rsidRPr="00A56A60">
        <w:rPr>
          <w:b/>
          <w:color w:val="0070C0"/>
          <w:sz w:val="16"/>
          <w:szCs w:val="16"/>
        </w:rPr>
        <w:t>5252.243 9113 OTHER CHANGE PROPOSALS (</w:t>
      </w:r>
      <w:r w:rsidR="00EF2B9D">
        <w:rPr>
          <w:b/>
          <w:color w:val="0070C0"/>
          <w:sz w:val="16"/>
          <w:szCs w:val="16"/>
        </w:rPr>
        <w:t>F</w:t>
      </w:r>
      <w:r w:rsidR="00EF2B9D" w:rsidRPr="00A56A60">
        <w:rPr>
          <w:b/>
          <w:color w:val="0070C0"/>
          <w:sz w:val="16"/>
          <w:szCs w:val="16"/>
        </w:rPr>
        <w:t>T</w:t>
      </w:r>
      <w:r w:rsidRPr="00A56A60">
        <w:rPr>
          <w:b/>
          <w:color w:val="0070C0"/>
          <w:sz w:val="16"/>
          <w:szCs w:val="16"/>
        </w:rPr>
        <w:t xml:space="preserve">) </w:t>
      </w:r>
      <w:r w:rsidR="00EF2B9D">
        <w:rPr>
          <w:b/>
          <w:color w:val="0070C0"/>
          <w:sz w:val="16"/>
          <w:szCs w:val="16"/>
        </w:rPr>
        <w:t xml:space="preserve">- ALTERNATE I </w:t>
      </w:r>
      <w:r w:rsidRPr="00A56A60">
        <w:rPr>
          <w:b/>
          <w:color w:val="0070C0"/>
          <w:sz w:val="16"/>
          <w:szCs w:val="16"/>
        </w:rPr>
        <w:t>(JAN 1990)</w:t>
      </w:r>
      <w:r w:rsidRPr="00A56A60">
        <w:rPr>
          <w:color w:val="0070C0"/>
          <w:sz w:val="16"/>
          <w:szCs w:val="16"/>
        </w:rPr>
        <w:t xml:space="preserve"> </w:t>
      </w:r>
      <w:r w:rsidRPr="006F7753">
        <w:rPr>
          <w:sz w:val="16"/>
          <w:szCs w:val="16"/>
        </w:rPr>
        <w:t>[</w:t>
      </w:r>
      <w:r w:rsidRPr="00A56A60">
        <w:rPr>
          <w:i/>
          <w:sz w:val="16"/>
          <w:szCs w:val="16"/>
        </w:rPr>
        <w:t>Modified by Buyer</w:t>
      </w:r>
      <w:r w:rsidRPr="006F7753">
        <w:rPr>
          <w:sz w:val="16"/>
          <w:szCs w:val="16"/>
        </w:rPr>
        <w:t xml:space="preserve">]] </w:t>
      </w:r>
    </w:p>
    <w:p w:rsidR="00CB0EE2" w:rsidRPr="007538B8" w:rsidRDefault="00CB0EE2" w:rsidP="00CB0EE2">
      <w:pPr>
        <w:pStyle w:val="BodyText"/>
        <w:keepNext/>
        <w:keepLines/>
        <w:widowControl/>
        <w:numPr>
          <w:ilvl w:val="0"/>
          <w:numId w:val="3"/>
        </w:numPr>
        <w:ind w:firstLine="0"/>
        <w:jc w:val="both"/>
        <w:rPr>
          <w:b w:val="0"/>
          <w:i w:val="0"/>
          <w:sz w:val="16"/>
          <w:szCs w:val="16"/>
        </w:rPr>
      </w:pPr>
      <w:r w:rsidRPr="007538B8">
        <w:rPr>
          <w:b w:val="0"/>
          <w:i w:val="0"/>
          <w:sz w:val="16"/>
          <w:szCs w:val="16"/>
        </w:rPr>
        <w:t>Buyer’s Procurement Representative may propose engineering changes pursuant to other requirements of this Contract, and in addition to issuing changes pursuant to the clause of this Contract, and may propose other changes within the general scope of this Contract as set forth below.  The changes may also arise if proposed by the Government.</w:t>
      </w:r>
    </w:p>
    <w:p w:rsidR="00CB0EE2" w:rsidRPr="007538B8" w:rsidRDefault="00CB0EE2" w:rsidP="00CB0EE2">
      <w:pPr>
        <w:pStyle w:val="BodyText"/>
        <w:numPr>
          <w:ilvl w:val="0"/>
          <w:numId w:val="3"/>
        </w:numPr>
        <w:ind w:firstLine="0"/>
        <w:jc w:val="both"/>
        <w:rPr>
          <w:b w:val="0"/>
          <w:i w:val="0"/>
          <w:sz w:val="16"/>
          <w:szCs w:val="16"/>
        </w:rPr>
      </w:pPr>
      <w:r w:rsidRPr="007538B8">
        <w:rPr>
          <w:b w:val="0"/>
          <w:i w:val="0"/>
          <w:sz w:val="16"/>
          <w:szCs w:val="16"/>
        </w:rPr>
        <w:t>Pending execution of a bilateral agreement or the direction of Buyer’s Procurement Representative pursuant to the “CHANGES” clause, Seller shall proceed diligently with performance without regard to the effect of any such proposed change.</w:t>
      </w:r>
    </w:p>
    <w:p w:rsidR="00B062CA" w:rsidRPr="00B062CA" w:rsidRDefault="00CB0EE2" w:rsidP="00CB0EE2">
      <w:pPr>
        <w:pStyle w:val="BodyText"/>
        <w:numPr>
          <w:ilvl w:val="0"/>
          <w:numId w:val="3"/>
        </w:numPr>
        <w:ind w:firstLine="0"/>
        <w:jc w:val="both"/>
        <w:rPr>
          <w:b w:val="0"/>
          <w:i w:val="0"/>
          <w:sz w:val="16"/>
          <w:szCs w:val="16"/>
        </w:rPr>
      </w:pPr>
      <w:r w:rsidRPr="007538B8">
        <w:rPr>
          <w:b w:val="0"/>
          <w:i w:val="0"/>
          <w:sz w:val="16"/>
          <w:szCs w:val="16"/>
        </w:rPr>
        <w:t>In the event that a change proposed by Buyer’s Procurement Representative is not incorporated into the Contract, the work done by Seller in preparing the estimate in accordance with subparagraph (a) above shall be treated as if ordered by Buyer under the “CHANGES” clause. Seller shall be entitled to an equitable adjustment in the Contract cost and fee for the effort required under subparagraph (a), but Seller shall not be entitled to any adjustment in delivery date.  Failure to agree to such equitable adjustment in the Contract cost and fee shall be a dispute within the meaning of the clause of this Contract entitled “DISPUTES” (FAR 52.233-1).</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EA54DB">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9"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0"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0A4C65" w:rsidP="004C7746">
      <w:pPr>
        <w:autoSpaceDE w:val="0"/>
        <w:autoSpaceDN w:val="0"/>
        <w:adjustRightInd w:val="0"/>
        <w:jc w:val="both"/>
        <w:rPr>
          <w:color w:val="000000"/>
          <w:sz w:val="16"/>
          <w:szCs w:val="16"/>
        </w:rPr>
      </w:pPr>
      <w:hyperlink r:id="rId11"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roofErr w:type="gramEnd"/>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w:t>
      </w:r>
      <w:proofErr w:type="gramStart"/>
      <w:r w:rsidR="00DB1E4A" w:rsidRPr="003D4987">
        <w:rPr>
          <w:i/>
          <w:sz w:val="16"/>
          <w:szCs w:val="16"/>
          <w:u w:val="single"/>
        </w:rPr>
        <w:t>applies</w:t>
      </w:r>
      <w:proofErr w:type="gramEnd"/>
      <w:r w:rsidR="00DB1E4A" w:rsidRPr="003D4987">
        <w:rPr>
          <w:i/>
          <w:sz w:val="16"/>
          <w:szCs w:val="16"/>
          <w:u w:val="single"/>
        </w:rPr>
        <w:t>.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C93369">
        <w:rPr>
          <w:sz w:val="16"/>
          <w:szCs w:val="16"/>
        </w:rPr>
        <w:t>OCT</w:t>
      </w:r>
      <w:r w:rsidR="00C93369" w:rsidRPr="003D4987">
        <w:rPr>
          <w:sz w:val="16"/>
          <w:szCs w:val="16"/>
        </w:rPr>
        <w:t xml:space="preserve"> </w:t>
      </w:r>
      <w:r w:rsidR="00CB0EE2" w:rsidRPr="003D4987">
        <w:rPr>
          <w:sz w:val="16"/>
          <w:szCs w:val="16"/>
        </w:rPr>
        <w:t>201</w:t>
      </w:r>
      <w:r w:rsidR="00CB0EE2">
        <w:rPr>
          <w:sz w:val="16"/>
          <w:szCs w:val="16"/>
        </w:rPr>
        <w:t>5</w:t>
      </w:r>
      <w:r w:rsidR="00CB0EE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$5,000,000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0C54B8" w:rsidRDefault="000C54B8" w:rsidP="004C7746">
      <w:pPr>
        <w:autoSpaceDE w:val="0"/>
        <w:autoSpaceDN w:val="0"/>
        <w:adjustRightInd w:val="0"/>
        <w:rPr>
          <w:b/>
          <w:sz w:val="16"/>
          <w:szCs w:val="16"/>
        </w:rPr>
      </w:pPr>
      <w:r>
        <w:rPr>
          <w:b/>
          <w:sz w:val="16"/>
          <w:szCs w:val="16"/>
        </w:rPr>
        <w:t>52.204-</w:t>
      </w:r>
      <w:r w:rsidR="00D46139">
        <w:rPr>
          <w:b/>
          <w:sz w:val="16"/>
          <w:szCs w:val="16"/>
        </w:rPr>
        <w:t>9</w:t>
      </w:r>
      <w:r w:rsidR="00D46139">
        <w:rPr>
          <w:b/>
          <w:sz w:val="16"/>
          <w:szCs w:val="16"/>
        </w:rPr>
        <w:tab/>
      </w:r>
      <w:r>
        <w:rPr>
          <w:b/>
          <w:sz w:val="16"/>
          <w:szCs w:val="16"/>
        </w:rPr>
        <w:t>PERSONAL IDENTIFICATION VERIFICATION OF CONTRACTOR PERSONNEL</w:t>
      </w:r>
      <w:r>
        <w:rPr>
          <w:b/>
          <w:sz w:val="16"/>
          <w:szCs w:val="16"/>
        </w:rPr>
        <w:tab/>
      </w:r>
      <w:r>
        <w:rPr>
          <w:b/>
          <w:sz w:val="16"/>
          <w:szCs w:val="16"/>
        </w:rPr>
        <w:tab/>
      </w:r>
      <w:r>
        <w:rPr>
          <w:b/>
          <w:sz w:val="16"/>
          <w:szCs w:val="16"/>
        </w:rPr>
        <w:tab/>
      </w:r>
      <w:r w:rsidRPr="00810A14">
        <w:rPr>
          <w:sz w:val="16"/>
          <w:szCs w:val="16"/>
        </w:rPr>
        <w:t>JAN 2011</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C93369">
        <w:rPr>
          <w:sz w:val="16"/>
          <w:szCs w:val="16"/>
        </w:rPr>
        <w:t>OCT</w:t>
      </w:r>
      <w:r w:rsidR="00C93369" w:rsidRPr="003D4987">
        <w:rPr>
          <w:sz w:val="16"/>
          <w:szCs w:val="16"/>
        </w:rPr>
        <w:t xml:space="preserve"> </w:t>
      </w:r>
      <w:r w:rsidR="00643FF1" w:rsidRPr="003D4987">
        <w:rPr>
          <w:sz w:val="16"/>
          <w:szCs w:val="16"/>
        </w:rPr>
        <w:t>201</w:t>
      </w:r>
      <w:r w:rsidR="00C93369">
        <w:rPr>
          <w:sz w:val="16"/>
          <w:szCs w:val="16"/>
        </w:rPr>
        <w:t>5</w:t>
      </w:r>
      <w:r w:rsidR="00962061" w:rsidRPr="003D4987">
        <w:rPr>
          <w:sz w:val="16"/>
          <w:szCs w:val="16"/>
        </w:rPr>
        <w:br/>
      </w:r>
      <w:r w:rsidR="00C62B6B" w:rsidRPr="003D4987">
        <w:rPr>
          <w:i/>
          <w:sz w:val="16"/>
          <w:szCs w:val="16"/>
          <w:u w:val="single"/>
        </w:rPr>
        <w:t>Applies</w:t>
      </w:r>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C93369">
        <w:rPr>
          <w:color w:val="000000"/>
          <w:sz w:val="16"/>
          <w:szCs w:val="16"/>
        </w:rPr>
        <w:t>OCT</w:t>
      </w:r>
      <w:r w:rsidR="00C93369" w:rsidRPr="003D4987">
        <w:rPr>
          <w:color w:val="000000"/>
          <w:sz w:val="16"/>
          <w:szCs w:val="16"/>
        </w:rPr>
        <w:t xml:space="preserve"> 201</w:t>
      </w:r>
      <w:r w:rsidR="00C93369">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$30,000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C93369">
        <w:rPr>
          <w:color w:val="000000"/>
          <w:sz w:val="16"/>
          <w:szCs w:val="16"/>
        </w:rPr>
        <w:t>NOV</w:t>
      </w:r>
      <w:r w:rsidR="00C93369" w:rsidRPr="008E4EE8">
        <w:rPr>
          <w:color w:val="000000"/>
          <w:sz w:val="16"/>
          <w:szCs w:val="16"/>
        </w:rPr>
        <w:t xml:space="preserve"> 201</w:t>
      </w:r>
      <w:r w:rsidR="00C93369">
        <w:rPr>
          <w:color w:val="000000"/>
          <w:sz w:val="16"/>
          <w:szCs w:val="16"/>
        </w:rPr>
        <w:t>5</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810A14" w:rsidRPr="00810A14" w:rsidRDefault="00810A14" w:rsidP="004C7746">
      <w:pPr>
        <w:autoSpaceDE w:val="0"/>
        <w:autoSpaceDN w:val="0"/>
        <w:adjustRightInd w:val="0"/>
        <w:rPr>
          <w:color w:val="000000"/>
          <w:sz w:val="16"/>
          <w:szCs w:val="16"/>
        </w:rPr>
      </w:pPr>
      <w:r>
        <w:rPr>
          <w:b/>
          <w:color w:val="000000"/>
          <w:sz w:val="16"/>
          <w:szCs w:val="16"/>
        </w:rPr>
        <w:t>52.211-</w:t>
      </w:r>
      <w:proofErr w:type="gramStart"/>
      <w:r>
        <w:rPr>
          <w:b/>
          <w:color w:val="000000"/>
          <w:sz w:val="16"/>
          <w:szCs w:val="16"/>
        </w:rPr>
        <w:t>15  DEFENSE</w:t>
      </w:r>
      <w:proofErr w:type="gramEnd"/>
      <w:r>
        <w:rPr>
          <w:b/>
          <w:color w:val="000000"/>
          <w:sz w:val="16"/>
          <w:szCs w:val="16"/>
        </w:rPr>
        <w:t xml:space="preserve"> PRIORITIES AND ALLOCATION REQUIREMENTS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2008</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E5793D" w:rsidRPr="003D4987" w:rsidRDefault="00810A14" w:rsidP="004C7746">
      <w:pPr>
        <w:autoSpaceDE w:val="0"/>
        <w:autoSpaceDN w:val="0"/>
        <w:adjustRightInd w:val="0"/>
        <w:rPr>
          <w:color w:val="000000"/>
          <w:sz w:val="16"/>
          <w:szCs w:val="16"/>
        </w:rPr>
      </w:pPr>
      <w:r>
        <w:rPr>
          <w:b/>
          <w:color w:val="000000"/>
          <w:sz w:val="16"/>
          <w:szCs w:val="16"/>
        </w:rPr>
        <w:t>52.215-11</w:t>
      </w:r>
      <w:r w:rsidR="00E5793D" w:rsidRPr="003D4987">
        <w:rPr>
          <w:b/>
          <w:color w:val="000000"/>
          <w:sz w:val="16"/>
          <w:szCs w:val="16"/>
        </w:rPr>
        <w:t xml:space="preserve"> PRICE REDUCTION FOR DEFECTIVE CERTIFIED COST OR PRICING DATA</w:t>
      </w:r>
      <w:r>
        <w:rPr>
          <w:b/>
          <w:color w:val="000000"/>
          <w:sz w:val="16"/>
          <w:szCs w:val="16"/>
        </w:rPr>
        <w:t>- MODIFICATIONS</w:t>
      </w:r>
      <w:r>
        <w:rPr>
          <w:color w:val="000000"/>
          <w:sz w:val="16"/>
          <w:szCs w:val="16"/>
        </w:rPr>
        <w:tab/>
      </w:r>
      <w:r>
        <w:rPr>
          <w:color w:val="000000"/>
          <w:sz w:val="16"/>
          <w:szCs w:val="16"/>
        </w:rPr>
        <w:tab/>
      </w:r>
      <w:r w:rsidR="00E5793D" w:rsidRPr="003D4987">
        <w:rPr>
          <w:color w:val="000000"/>
          <w:sz w:val="16"/>
          <w:szCs w:val="16"/>
        </w:rPr>
        <w:t>AUG 2011</w:t>
      </w:r>
      <w:r w:rsidR="00474405">
        <w:rPr>
          <w:color w:val="000000"/>
          <w:sz w:val="16"/>
          <w:szCs w:val="16"/>
        </w:rPr>
        <w:br/>
      </w:r>
      <w:r w:rsidR="00E5793D" w:rsidRPr="003D4987">
        <w:rPr>
          <w:i/>
          <w:sz w:val="16"/>
          <w:szCs w:val="16"/>
          <w:u w:val="single"/>
        </w:rPr>
        <w:t xml:space="preserve">Applies if submission of certified cost or pricing data is required.  Note 4 </w:t>
      </w:r>
      <w:proofErr w:type="gramStart"/>
      <w:r w:rsidR="00E5793D" w:rsidRPr="003D4987">
        <w:rPr>
          <w:i/>
          <w:sz w:val="16"/>
          <w:szCs w:val="16"/>
          <w:u w:val="single"/>
        </w:rPr>
        <w:t>applies</w:t>
      </w:r>
      <w:proofErr w:type="gramEnd"/>
      <w:r w:rsidR="00E5793D" w:rsidRPr="003D4987">
        <w:rPr>
          <w:i/>
          <w:sz w:val="16"/>
          <w:szCs w:val="16"/>
          <w:u w:val="single"/>
        </w:rPr>
        <w:t xml:space="preserve">. </w:t>
      </w:r>
      <w:r w:rsidR="00573114">
        <w:rPr>
          <w:i/>
          <w:sz w:val="16"/>
          <w:szCs w:val="16"/>
          <w:u w:val="single"/>
        </w:rPr>
        <w:br/>
      </w:r>
      <w:r w:rsidR="00E5793D" w:rsidRPr="003D4987">
        <w:rPr>
          <w:i/>
          <w:sz w:val="16"/>
          <w:szCs w:val="16"/>
          <w:u w:val="single"/>
        </w:rPr>
        <w:t>Rights and obligations under this clause shall survive completion of the work and final payment under this Contract.</w:t>
      </w:r>
    </w:p>
    <w:p w:rsidR="006E3AD0" w:rsidRPr="003D4987" w:rsidRDefault="00810A14" w:rsidP="005C3AF1">
      <w:pPr>
        <w:widowControl/>
        <w:autoSpaceDE w:val="0"/>
        <w:autoSpaceDN w:val="0"/>
        <w:adjustRightInd w:val="0"/>
        <w:rPr>
          <w:i/>
          <w:sz w:val="16"/>
          <w:szCs w:val="16"/>
          <w:u w:val="single"/>
        </w:rPr>
      </w:pPr>
      <w:r>
        <w:rPr>
          <w:b/>
          <w:color w:val="000000"/>
          <w:sz w:val="16"/>
          <w:szCs w:val="16"/>
        </w:rPr>
        <w:t>52.215-13</w:t>
      </w:r>
      <w:r w:rsidR="00315B90" w:rsidRPr="003D4987">
        <w:rPr>
          <w:b/>
          <w:color w:val="000000"/>
          <w:sz w:val="16"/>
          <w:szCs w:val="16"/>
        </w:rPr>
        <w:tab/>
        <w:t>SUBCONTRACTOR CERTIFIED COST OR PRICING DATA</w:t>
      </w:r>
      <w:r>
        <w:rPr>
          <w:b/>
          <w:color w:val="000000"/>
          <w:sz w:val="16"/>
          <w:szCs w:val="16"/>
        </w:rPr>
        <w:t xml:space="preserve"> - MODIFICATIONS</w:t>
      </w:r>
      <w:r>
        <w:rPr>
          <w:color w:val="000000"/>
          <w:sz w:val="16"/>
          <w:szCs w:val="16"/>
        </w:rPr>
        <w:tab/>
      </w:r>
      <w:r>
        <w:rPr>
          <w:color w:val="000000"/>
          <w:sz w:val="16"/>
          <w:szCs w:val="16"/>
        </w:rPr>
        <w:tab/>
      </w:r>
      <w:r>
        <w:rPr>
          <w:color w:val="000000"/>
          <w:sz w:val="16"/>
          <w:szCs w:val="16"/>
        </w:rPr>
        <w:tab/>
      </w:r>
      <w:r w:rsidR="00315B90"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w:t>
      </w:r>
      <w:r w:rsidR="00D46139" w:rsidRPr="003D4987">
        <w:rPr>
          <w:i/>
          <w:sz w:val="16"/>
          <w:szCs w:val="16"/>
          <w:u w:val="single"/>
        </w:rPr>
        <w:t>7</w:t>
      </w:r>
      <w:r w:rsidR="00D46139">
        <w:rPr>
          <w:i/>
          <w:sz w:val="16"/>
          <w:szCs w:val="16"/>
          <w:u w:val="single"/>
        </w:rPr>
        <w:t>5</w:t>
      </w:r>
      <w:r w:rsidR="00D46139" w:rsidRPr="003D4987">
        <w:rPr>
          <w:i/>
          <w:sz w:val="16"/>
          <w:szCs w:val="16"/>
          <w:u w:val="single"/>
        </w:rPr>
        <w:t>0</w:t>
      </w:r>
      <w:r w:rsidR="006E3AD0" w:rsidRPr="003D4987">
        <w:rPr>
          <w:i/>
          <w:sz w:val="16"/>
          <w:szCs w:val="16"/>
          <w:u w:val="single"/>
        </w:rPr>
        <w:t>,000 and is not oth</w:t>
      </w:r>
      <w:r w:rsidR="00224B89" w:rsidRPr="003D4987">
        <w:rPr>
          <w:i/>
          <w:sz w:val="16"/>
          <w:szCs w:val="16"/>
          <w:u w:val="single"/>
        </w:rPr>
        <w:t>erwise exempt under FAR 15.403. No Note applies.</w:t>
      </w:r>
    </w:p>
    <w:p w:rsidR="00381D18" w:rsidRPr="003D4987" w:rsidRDefault="00230558" w:rsidP="001A170A">
      <w:pPr>
        <w:keepNext/>
        <w:keepLines/>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 xml:space="preserve">pplies if this Contract meets the applicability requirements of FAR 15.408(g).  Note 5 </w:t>
      </w:r>
      <w:proofErr w:type="gramStart"/>
      <w:r w:rsidR="00917779" w:rsidRPr="003D4987">
        <w:rPr>
          <w:i/>
          <w:sz w:val="16"/>
          <w:szCs w:val="16"/>
          <w:u w:val="single"/>
        </w:rPr>
        <w:t>applies</w:t>
      </w:r>
      <w:proofErr w:type="gramEnd"/>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 xml:space="preserve">pplies if this Contract meets the requirements of FAR 15.408(j).  Note 5 </w:t>
      </w:r>
      <w:proofErr w:type="gramStart"/>
      <w:r w:rsidR="00D16315" w:rsidRPr="003D4987">
        <w:rPr>
          <w:i/>
          <w:sz w:val="16"/>
          <w:szCs w:val="16"/>
          <w:u w:val="single"/>
        </w:rPr>
        <w:t>applies</w:t>
      </w:r>
      <w:proofErr w:type="gramEnd"/>
      <w:r w:rsidR="00A34562" w:rsidRPr="003D4987">
        <w:rPr>
          <w:i/>
          <w:sz w:val="16"/>
          <w:szCs w:val="16"/>
          <w:u w:val="single"/>
        </w:rPr>
        <w:t>.</w:t>
      </w:r>
    </w:p>
    <w:p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 xml:space="preserve">pplies if this Contract meets the requirements of FAR 15.408(K).  Note 5 </w:t>
      </w:r>
      <w:proofErr w:type="gramStart"/>
      <w:r w:rsidR="00251410" w:rsidRPr="003D4987">
        <w:rPr>
          <w:i/>
          <w:sz w:val="16"/>
          <w:szCs w:val="16"/>
          <w:u w:val="single"/>
        </w:rPr>
        <w:t>applies</w:t>
      </w:r>
      <w:proofErr w:type="gramEnd"/>
      <w:r w:rsidR="00251410" w:rsidRPr="003D4987">
        <w:rPr>
          <w:i/>
          <w:sz w:val="16"/>
          <w:szCs w:val="16"/>
          <w:u w:val="single"/>
        </w:rPr>
        <w:t>.</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9C1AE2" w:rsidRDefault="009C1AE2" w:rsidP="004C7746">
      <w:pPr>
        <w:autoSpaceDE w:val="0"/>
        <w:autoSpaceDN w:val="0"/>
        <w:adjustRightInd w:val="0"/>
        <w:rPr>
          <w:b/>
          <w:color w:val="000000"/>
          <w:sz w:val="16"/>
          <w:szCs w:val="16"/>
        </w:rPr>
      </w:pPr>
      <w:r>
        <w:rPr>
          <w:b/>
          <w:color w:val="000000"/>
          <w:sz w:val="16"/>
          <w:szCs w:val="16"/>
        </w:rPr>
        <w:t>52.219-9 SMALL BUSINESS SUBCONTRACTING PLAN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C1AE2">
        <w:rPr>
          <w:color w:val="000000"/>
          <w:sz w:val="16"/>
          <w:szCs w:val="16"/>
        </w:rPr>
        <w:t xml:space="preserve">OCT </w:t>
      </w:r>
      <w:r w:rsidR="00C20173" w:rsidRPr="009C1AE2">
        <w:rPr>
          <w:color w:val="000000"/>
          <w:sz w:val="16"/>
          <w:szCs w:val="16"/>
        </w:rPr>
        <w:t>201</w:t>
      </w:r>
      <w:r w:rsidR="00C20173">
        <w:rPr>
          <w:color w:val="000000"/>
          <w:sz w:val="16"/>
          <w:szCs w:val="16"/>
        </w:rPr>
        <w:t>5</w:t>
      </w:r>
    </w:p>
    <w:p w:rsidR="00810A14" w:rsidRDefault="00810A14" w:rsidP="004C7746">
      <w:pPr>
        <w:autoSpaceDE w:val="0"/>
        <w:autoSpaceDN w:val="0"/>
        <w:adjustRightInd w:val="0"/>
        <w:rPr>
          <w:b/>
          <w:color w:val="000000"/>
          <w:sz w:val="16"/>
          <w:szCs w:val="16"/>
        </w:rPr>
      </w:pPr>
      <w:r>
        <w:rPr>
          <w:b/>
          <w:color w:val="000000"/>
          <w:sz w:val="16"/>
          <w:szCs w:val="16"/>
        </w:rPr>
        <w:t>52.219-28 POST-AWARD SMALL BUSINESS PROGRAM REPRESENTATION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JUL 2013</w:t>
      </w:r>
    </w:p>
    <w:p w:rsidR="00810A14" w:rsidRDefault="00810A14" w:rsidP="004C7746">
      <w:pPr>
        <w:autoSpaceDE w:val="0"/>
        <w:autoSpaceDN w:val="0"/>
        <w:adjustRightInd w:val="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10A14">
        <w:rPr>
          <w:color w:val="000000"/>
          <w:sz w:val="16"/>
          <w:szCs w:val="16"/>
        </w:rPr>
        <w:t>FEB 1997</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w:t>
      </w:r>
      <w:proofErr w:type="gramStart"/>
      <w:r w:rsidR="00D60A13" w:rsidRPr="003D4987">
        <w:rPr>
          <w:i/>
          <w:sz w:val="16"/>
          <w:szCs w:val="16"/>
          <w:u w:val="single"/>
        </w:rPr>
        <w:t>applies</w:t>
      </w:r>
      <w:proofErr w:type="gramEnd"/>
      <w:r w:rsidR="00D60A13" w:rsidRPr="003D4987">
        <w:rPr>
          <w:i/>
          <w:sz w:val="16"/>
          <w:szCs w:val="16"/>
          <w:u w:val="single"/>
        </w:rPr>
        <w:t>.</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C20173">
        <w:rPr>
          <w:color w:val="000000"/>
          <w:sz w:val="16"/>
          <w:szCs w:val="16"/>
        </w:rPr>
        <w:t>FEB</w:t>
      </w:r>
      <w:r w:rsidR="00C20173" w:rsidRPr="003D4987">
        <w:rPr>
          <w:color w:val="000000"/>
          <w:sz w:val="16"/>
          <w:szCs w:val="16"/>
        </w:rPr>
        <w:t xml:space="preserve"> </w:t>
      </w:r>
      <w:r w:rsidR="00E5793D" w:rsidRPr="003D4987">
        <w:rPr>
          <w:color w:val="000000"/>
          <w:sz w:val="16"/>
          <w:szCs w:val="16"/>
        </w:rPr>
        <w:t>201</w:t>
      </w:r>
      <w:r w:rsidR="00C20173">
        <w:rPr>
          <w:color w:val="000000"/>
          <w:sz w:val="16"/>
          <w:szCs w:val="16"/>
        </w:rPr>
        <w:t>6</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810A14" w:rsidRPr="00810A14" w:rsidRDefault="00810A14" w:rsidP="004C7746">
      <w:pPr>
        <w:autoSpaceDE w:val="0"/>
        <w:autoSpaceDN w:val="0"/>
        <w:adjustRightInd w:val="0"/>
        <w:rPr>
          <w:color w:val="000000"/>
          <w:sz w:val="16"/>
          <w:szCs w:val="16"/>
        </w:rPr>
      </w:pPr>
      <w:r>
        <w:rPr>
          <w:b/>
          <w:color w:val="000000"/>
          <w:sz w:val="16"/>
          <w:szCs w:val="16"/>
        </w:rPr>
        <w:t>52.222-20 CONTRACTS FOR MATERIALS, SUPPLIES, ARTICLES, AND EQUIPMENT EXCEEDING $15,000</w:t>
      </w:r>
      <w:r>
        <w:rPr>
          <w:b/>
          <w:color w:val="000000"/>
          <w:sz w:val="16"/>
          <w:szCs w:val="16"/>
        </w:rPr>
        <w:tab/>
        <w:t xml:space="preserve">                 </w:t>
      </w:r>
      <w:r>
        <w:rPr>
          <w:color w:val="000000"/>
          <w:sz w:val="16"/>
          <w:szCs w:val="16"/>
        </w:rPr>
        <w:t>MAY 2014</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7D18B7">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761635">
        <w:rPr>
          <w:color w:val="000000"/>
          <w:sz w:val="16"/>
          <w:szCs w:val="16"/>
        </w:rPr>
        <w:t>APR 2015</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w:t>
      </w:r>
      <w:r w:rsidR="00EB3653" w:rsidRPr="003D4987">
        <w:rPr>
          <w:b/>
          <w:color w:val="000000"/>
          <w:sz w:val="16"/>
          <w:szCs w:val="16"/>
        </w:rPr>
        <w:t>35</w:t>
      </w:r>
      <w:r w:rsidR="00EB3653">
        <w:rPr>
          <w:b/>
          <w:color w:val="000000"/>
          <w:sz w:val="16"/>
          <w:szCs w:val="16"/>
        </w:rPr>
        <w:tab/>
      </w:r>
      <w:r w:rsidRPr="003D4987">
        <w:rPr>
          <w:b/>
          <w:color w:val="000000"/>
          <w:sz w:val="16"/>
          <w:szCs w:val="16"/>
        </w:rPr>
        <w:t>EQUAL OPPORTUNITY FOR VETERANS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C20173">
        <w:rPr>
          <w:color w:val="000000"/>
          <w:sz w:val="16"/>
          <w:szCs w:val="16"/>
        </w:rPr>
        <w:t>OCT</w:t>
      </w:r>
      <w:r w:rsidR="00C20173" w:rsidRPr="003D4987">
        <w:rPr>
          <w:color w:val="000000"/>
          <w:sz w:val="16"/>
          <w:szCs w:val="16"/>
        </w:rPr>
        <w:t xml:space="preserve"> </w:t>
      </w:r>
      <w:r w:rsidRPr="003D4987">
        <w:rPr>
          <w:color w:val="000000"/>
          <w:sz w:val="16"/>
          <w:szCs w:val="16"/>
        </w:rPr>
        <w:t>201</w:t>
      </w:r>
      <w:r w:rsidR="00C20173">
        <w:rPr>
          <w:color w:val="000000"/>
          <w:sz w:val="16"/>
          <w:szCs w:val="16"/>
        </w:rPr>
        <w:t>5</w:t>
      </w:r>
      <w:r w:rsidR="00107D24">
        <w:rPr>
          <w:color w:val="000000"/>
          <w:sz w:val="16"/>
          <w:szCs w:val="16"/>
        </w:rPr>
        <w:br/>
      </w:r>
      <w:r w:rsidR="00173A29" w:rsidRPr="003D4987">
        <w:rPr>
          <w:i/>
          <w:color w:val="000000"/>
          <w:sz w:val="16"/>
          <w:szCs w:val="16"/>
          <w:u w:val="single"/>
        </w:rPr>
        <w:t>Applies to Contract with value of $100,000 or more</w:t>
      </w:r>
      <w:r w:rsidR="00173A29" w:rsidRPr="003D4987">
        <w:rPr>
          <w:color w:val="000000"/>
          <w:sz w:val="16"/>
          <w:szCs w:val="16"/>
        </w:rPr>
        <w:t xml:space="preserve">.  </w:t>
      </w:r>
    </w:p>
    <w:p w:rsidR="009B71DB" w:rsidRDefault="009B71DB" w:rsidP="004C7746">
      <w:pPr>
        <w:autoSpaceDE w:val="0"/>
        <w:autoSpaceDN w:val="0"/>
        <w:adjustRightInd w:val="0"/>
        <w:rPr>
          <w:color w:val="000000"/>
          <w:sz w:val="16"/>
          <w:szCs w:val="16"/>
        </w:rPr>
      </w:pPr>
      <w:r>
        <w:rPr>
          <w:b/>
          <w:color w:val="000000"/>
          <w:sz w:val="16"/>
          <w:szCs w:val="16"/>
        </w:rPr>
        <w:t>52.222-</w:t>
      </w:r>
      <w:r w:rsidR="00EB3653">
        <w:rPr>
          <w:b/>
          <w:color w:val="000000"/>
          <w:sz w:val="16"/>
          <w:szCs w:val="16"/>
        </w:rPr>
        <w:t>36</w:t>
      </w:r>
      <w:r w:rsidR="00EB3653">
        <w:rPr>
          <w:b/>
          <w:color w:val="000000"/>
          <w:sz w:val="16"/>
          <w:szCs w:val="16"/>
        </w:rPr>
        <w:tab/>
      </w:r>
      <w:r>
        <w:rPr>
          <w:b/>
          <w:color w:val="000000"/>
          <w:sz w:val="16"/>
          <w:szCs w:val="16"/>
        </w:rPr>
        <w:t>EQUAL OPPORTUNITY FOR WORKERS WITH DISABILITIES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2014</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EB3653">
        <w:rPr>
          <w:color w:val="000000"/>
          <w:sz w:val="16"/>
          <w:szCs w:val="16"/>
        </w:rPr>
        <w:t>FEB</w:t>
      </w:r>
      <w:r w:rsidR="00EB3653" w:rsidRPr="003D4987">
        <w:rPr>
          <w:color w:val="000000"/>
          <w:sz w:val="16"/>
          <w:szCs w:val="16"/>
        </w:rPr>
        <w:t xml:space="preserve"> </w:t>
      </w:r>
      <w:r w:rsidR="00267A82" w:rsidRPr="003D4987">
        <w:rPr>
          <w:color w:val="000000"/>
          <w:sz w:val="16"/>
          <w:szCs w:val="16"/>
        </w:rPr>
        <w:t>201</w:t>
      </w:r>
      <w:r w:rsidR="00EB3653">
        <w:rPr>
          <w:color w:val="000000"/>
          <w:sz w:val="16"/>
          <w:szCs w:val="16"/>
        </w:rPr>
        <w:t>6</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EB3653">
        <w:rPr>
          <w:color w:val="000000"/>
          <w:sz w:val="16"/>
          <w:szCs w:val="16"/>
        </w:rPr>
        <w:t>OCT</w:t>
      </w:r>
      <w:r w:rsidR="00EB3653" w:rsidRPr="003D4987">
        <w:rPr>
          <w:color w:val="000000"/>
          <w:sz w:val="16"/>
          <w:szCs w:val="16"/>
        </w:rPr>
        <w:t xml:space="preserve"> </w:t>
      </w:r>
      <w:r w:rsidR="005D5737" w:rsidRPr="003D4987">
        <w:rPr>
          <w:color w:val="000000"/>
          <w:sz w:val="16"/>
          <w:szCs w:val="16"/>
        </w:rPr>
        <w:t>201</w:t>
      </w:r>
      <w:r w:rsidR="00EB3653">
        <w:rPr>
          <w:color w:val="000000"/>
          <w:sz w:val="16"/>
          <w:szCs w:val="16"/>
        </w:rPr>
        <w:t>5</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$3,000. No Note applies.</w:t>
      </w:r>
    </w:p>
    <w:p w:rsidR="009B71DB" w:rsidRPr="009B71DB" w:rsidRDefault="009B71DB" w:rsidP="004C7746">
      <w:pPr>
        <w:autoSpaceDE w:val="0"/>
        <w:autoSpaceDN w:val="0"/>
        <w:adjustRightInd w:val="0"/>
        <w:rPr>
          <w:color w:val="000000"/>
          <w:sz w:val="16"/>
          <w:szCs w:val="16"/>
        </w:rPr>
      </w:pPr>
      <w:r>
        <w:rPr>
          <w:b/>
          <w:color w:val="000000"/>
          <w:sz w:val="16"/>
          <w:szCs w:val="16"/>
        </w:rPr>
        <w:t xml:space="preserve">52.223-3 HAZARDOUS MATERIAL IDENTIFICATION AND MATERIAL SAFETY DATA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 1997</w:t>
      </w:r>
    </w:p>
    <w:p w:rsidR="00786D73" w:rsidRPr="00786D73" w:rsidRDefault="00786D73" w:rsidP="004C7746">
      <w:pPr>
        <w:autoSpaceDE w:val="0"/>
        <w:autoSpaceDN w:val="0"/>
        <w:adjustRightInd w:val="0"/>
        <w:rPr>
          <w:color w:val="000000"/>
          <w:sz w:val="16"/>
          <w:szCs w:val="16"/>
        </w:rPr>
      </w:pPr>
      <w:r>
        <w:rPr>
          <w:b/>
          <w:color w:val="000000"/>
          <w:sz w:val="16"/>
          <w:szCs w:val="16"/>
        </w:rPr>
        <w:t>52.223-5 POLLUTION PREVENTION AND RIGHT-TO-KNOW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sidRPr="00786D73">
        <w:rPr>
          <w:color w:val="000000"/>
          <w:sz w:val="16"/>
          <w:szCs w:val="16"/>
        </w:rPr>
        <w:t>MAY 2011</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9B71DB" w:rsidRPr="009B71DB" w:rsidRDefault="009B71DB" w:rsidP="004C7746">
      <w:pPr>
        <w:autoSpaceDE w:val="0"/>
        <w:autoSpaceDN w:val="0"/>
        <w:adjustRightInd w:val="0"/>
        <w:rPr>
          <w:color w:val="000000"/>
          <w:sz w:val="16"/>
          <w:szCs w:val="16"/>
        </w:rPr>
      </w:pPr>
      <w:r>
        <w:rPr>
          <w:b/>
          <w:color w:val="000000"/>
          <w:sz w:val="16"/>
          <w:szCs w:val="16"/>
        </w:rPr>
        <w:t>52.223-11 OZONE-DEPLETING SUBSTANCES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2001</w:t>
      </w:r>
    </w:p>
    <w:p w:rsidR="009B71DB" w:rsidRPr="009B71DB" w:rsidRDefault="009B71DB" w:rsidP="004C7746">
      <w:pPr>
        <w:autoSpaceDE w:val="0"/>
        <w:autoSpaceDN w:val="0"/>
        <w:adjustRightInd w:val="0"/>
        <w:rPr>
          <w:color w:val="000000"/>
          <w:sz w:val="16"/>
          <w:szCs w:val="16"/>
        </w:rPr>
      </w:pPr>
      <w:r>
        <w:rPr>
          <w:b/>
          <w:color w:val="000000"/>
          <w:sz w:val="16"/>
          <w:szCs w:val="16"/>
        </w:rPr>
        <w:t>52.223-12 REFRIGERATION EQUIPMENT AND AIR CONDITIONERS</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1995</w:t>
      </w:r>
    </w:p>
    <w:p w:rsidR="009B71DB" w:rsidRPr="009B71DB" w:rsidRDefault="009B71DB" w:rsidP="004C7746">
      <w:pPr>
        <w:autoSpaceDE w:val="0"/>
        <w:autoSpaceDN w:val="0"/>
        <w:adjustRightInd w:val="0"/>
        <w:rPr>
          <w:color w:val="000000"/>
          <w:sz w:val="16"/>
          <w:szCs w:val="16"/>
        </w:rPr>
      </w:pPr>
      <w:r>
        <w:rPr>
          <w:b/>
          <w:color w:val="000000"/>
          <w:sz w:val="16"/>
          <w:szCs w:val="16"/>
        </w:rPr>
        <w:t>52.223-15 ENERGY EFFICIENCY IN ENERGY-CONSUMING PRODUCTS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DEC 2007</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9B71DB" w:rsidRPr="009B71DB" w:rsidRDefault="009B71DB" w:rsidP="004C7746">
      <w:pPr>
        <w:autoSpaceDE w:val="0"/>
        <w:autoSpaceDN w:val="0"/>
        <w:adjustRightInd w:val="0"/>
        <w:rPr>
          <w:color w:val="000000"/>
          <w:sz w:val="16"/>
          <w:szCs w:val="16"/>
        </w:rPr>
      </w:pPr>
      <w:r>
        <w:rPr>
          <w:b/>
          <w:color w:val="000000"/>
          <w:sz w:val="16"/>
          <w:szCs w:val="16"/>
        </w:rPr>
        <w:t>52.223-19 COMPLIANCE WITH ENVIRONMENTAL MANAGEMENT SYSTEMS</w:t>
      </w:r>
      <w:r>
        <w:rPr>
          <w:b/>
          <w:color w:val="000000"/>
          <w:sz w:val="16"/>
          <w:szCs w:val="16"/>
        </w:rPr>
        <w:tab/>
      </w:r>
      <w:r>
        <w:rPr>
          <w:b/>
          <w:color w:val="000000"/>
          <w:sz w:val="16"/>
          <w:szCs w:val="16"/>
        </w:rPr>
        <w:tab/>
      </w:r>
      <w:r>
        <w:rPr>
          <w:b/>
          <w:color w:val="000000"/>
          <w:sz w:val="16"/>
          <w:szCs w:val="16"/>
        </w:rPr>
        <w:tab/>
        <w:t xml:space="preserve">                 </w:t>
      </w:r>
      <w:r>
        <w:rPr>
          <w:color w:val="000000"/>
          <w:sz w:val="16"/>
          <w:szCs w:val="16"/>
        </w:rPr>
        <w:t>MAY 2011</w:t>
      </w:r>
    </w:p>
    <w:p w:rsidR="00EB3653" w:rsidRPr="009B71DB" w:rsidRDefault="00EB3653" w:rsidP="00EB3653">
      <w:pPr>
        <w:autoSpaceDE w:val="0"/>
        <w:autoSpaceDN w:val="0"/>
        <w:adjustRightInd w:val="0"/>
        <w:rPr>
          <w:color w:val="000000"/>
          <w:sz w:val="16"/>
          <w:szCs w:val="16"/>
        </w:rPr>
      </w:pPr>
      <w:r>
        <w:rPr>
          <w:b/>
          <w:color w:val="000000"/>
          <w:sz w:val="16"/>
          <w:szCs w:val="16"/>
        </w:rPr>
        <w:t>52.224-1 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EB3653" w:rsidRDefault="00EB3653" w:rsidP="00EB3653">
      <w:pPr>
        <w:autoSpaceDE w:val="0"/>
        <w:autoSpaceDN w:val="0"/>
        <w:adjustRightInd w:val="0"/>
        <w:rPr>
          <w:b/>
          <w:color w:val="000000"/>
          <w:sz w:val="16"/>
          <w:szCs w:val="16"/>
        </w:rPr>
      </w:pPr>
      <w:r>
        <w:rPr>
          <w:b/>
          <w:color w:val="000000"/>
          <w:sz w:val="16"/>
          <w:szCs w:val="16"/>
        </w:rPr>
        <w:t>52.224-2 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9B71DB">
        <w:rPr>
          <w:color w:val="000000"/>
          <w:sz w:val="16"/>
          <w:szCs w:val="16"/>
        </w:rPr>
        <w:t>APR 1984</w:t>
      </w:r>
    </w:p>
    <w:p w:rsidR="00EB3653" w:rsidRPr="003D4987" w:rsidRDefault="00EB3653" w:rsidP="00EB3653">
      <w:pPr>
        <w:autoSpaceDE w:val="0"/>
        <w:autoSpaceDN w:val="0"/>
        <w:adjustRightInd w:val="0"/>
        <w:rPr>
          <w:color w:val="000000"/>
          <w:sz w:val="16"/>
          <w:szCs w:val="16"/>
        </w:rPr>
      </w:pPr>
      <w:r w:rsidRPr="003D4987">
        <w:rPr>
          <w:b/>
          <w:color w:val="000000"/>
          <w:sz w:val="16"/>
          <w:szCs w:val="16"/>
        </w:rPr>
        <w:t xml:space="preserve">52.225-13 </w:t>
      </w:r>
      <w:r>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Pr>
          <w:color w:val="000000"/>
          <w:sz w:val="16"/>
          <w:szCs w:val="16"/>
        </w:rPr>
        <w:br/>
      </w:r>
      <w:r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A170A" w:rsidRDefault="00230558" w:rsidP="001A170A">
      <w:pPr>
        <w:keepNext/>
        <w:autoSpaceDE w:val="0"/>
        <w:autoSpaceDN w:val="0"/>
        <w:adjustRightInd w:val="0"/>
        <w:spacing w:after="0"/>
        <w:rPr>
          <w:color w:val="000000"/>
          <w:sz w:val="16"/>
          <w:szCs w:val="16"/>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p>
    <w:p w:rsidR="00140DAF" w:rsidRPr="003D4987" w:rsidRDefault="00140DAF" w:rsidP="001A170A">
      <w:pPr>
        <w:autoSpaceDE w:val="0"/>
        <w:autoSpaceDN w:val="0"/>
        <w:adjustRightInd w:val="0"/>
        <w:spacing w:before="0"/>
        <w:rPr>
          <w:i/>
          <w:sz w:val="16"/>
          <w:szCs w:val="16"/>
          <w:u w:val="single"/>
        </w:rPr>
      </w:pPr>
      <w:r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87508F" w:rsidRPr="0087508F" w:rsidRDefault="0087508F" w:rsidP="004C7746">
      <w:pPr>
        <w:autoSpaceDE w:val="0"/>
        <w:autoSpaceDN w:val="0"/>
        <w:adjustRightInd w:val="0"/>
        <w:rPr>
          <w:color w:val="000000"/>
          <w:sz w:val="16"/>
          <w:szCs w:val="16"/>
        </w:rPr>
      </w:pPr>
      <w:r>
        <w:rPr>
          <w:b/>
          <w:color w:val="000000"/>
          <w:sz w:val="16"/>
          <w:szCs w:val="16"/>
        </w:rPr>
        <w:t>52.237-2 PROTECTION OF GOVERNMENT BUILDINGS, EQUIMENT AND VEGETATION</w:t>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87508F" w:rsidRPr="0087508F" w:rsidRDefault="0087508F" w:rsidP="004C7746">
      <w:pPr>
        <w:autoSpaceDE w:val="0"/>
        <w:autoSpaceDN w:val="0"/>
        <w:adjustRightInd w:val="0"/>
        <w:rPr>
          <w:color w:val="000000"/>
          <w:sz w:val="16"/>
          <w:szCs w:val="16"/>
        </w:rPr>
      </w:pPr>
      <w:r>
        <w:rPr>
          <w:b/>
          <w:color w:val="000000"/>
          <w:sz w:val="16"/>
          <w:szCs w:val="16"/>
        </w:rPr>
        <w:t>52.242-1 NOTICE OF INTENT TO DISALLOW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APR 1984</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A31B5B" w:rsidRDefault="00737D43" w:rsidP="004C7746">
      <w:pPr>
        <w:autoSpaceDE w:val="0"/>
        <w:autoSpaceDN w:val="0"/>
        <w:adjustRightInd w:val="0"/>
        <w:rPr>
          <w:b/>
          <w:color w:val="000000"/>
          <w:sz w:val="16"/>
          <w:szCs w:val="16"/>
        </w:rPr>
      </w:pPr>
      <w:r>
        <w:rPr>
          <w:b/>
          <w:color w:val="000000"/>
          <w:sz w:val="16"/>
          <w:szCs w:val="16"/>
        </w:rPr>
        <w:t xml:space="preserve">52.243-6 CHANGE ORDER ACCOUNTING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737D43">
        <w:rPr>
          <w:color w:val="000000"/>
          <w:sz w:val="16"/>
          <w:szCs w:val="16"/>
        </w:rPr>
        <w:t>APR 1984</w:t>
      </w:r>
    </w:p>
    <w:p w:rsidR="002C1D6E" w:rsidRDefault="002C1D6E" w:rsidP="002C1D6E">
      <w:pPr>
        <w:autoSpaceDE w:val="0"/>
        <w:autoSpaceDN w:val="0"/>
        <w:adjustRightInd w:val="0"/>
        <w:rPr>
          <w:b/>
          <w:color w:val="000000"/>
          <w:sz w:val="16"/>
          <w:szCs w:val="16"/>
        </w:rPr>
      </w:pPr>
      <w:r>
        <w:rPr>
          <w:b/>
          <w:color w:val="000000"/>
          <w:sz w:val="16"/>
          <w:szCs w:val="16"/>
        </w:rPr>
        <w:t>52.243-7 NOTIFICATION OF CHANGES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526D1">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86377B" w:rsidRPr="003D4987" w:rsidRDefault="0087508F" w:rsidP="004C7746">
      <w:pPr>
        <w:autoSpaceDE w:val="0"/>
        <w:autoSpaceDN w:val="0"/>
        <w:adjustRightInd w:val="0"/>
        <w:rPr>
          <w:i/>
          <w:color w:val="000000"/>
          <w:sz w:val="16"/>
          <w:szCs w:val="16"/>
          <w:u w:val="single"/>
        </w:rPr>
      </w:pPr>
      <w:r>
        <w:rPr>
          <w:b/>
          <w:color w:val="000000"/>
          <w:sz w:val="16"/>
          <w:szCs w:val="16"/>
        </w:rPr>
        <w:t>52.244-6</w:t>
      </w:r>
      <w:r w:rsidR="00230558" w:rsidRPr="003D4987">
        <w:rPr>
          <w:b/>
          <w:color w:val="000000"/>
          <w:sz w:val="16"/>
          <w:szCs w:val="16"/>
        </w:rPr>
        <w:tab/>
      </w:r>
      <w:r>
        <w:rPr>
          <w:b/>
          <w:color w:val="000000"/>
          <w:sz w:val="16"/>
          <w:szCs w:val="16"/>
        </w:rPr>
        <w:t>SUBCONTRACT FOR COMMERCIAL ITEMS</w:t>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230558"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2C1D6E">
        <w:rPr>
          <w:color w:val="000000"/>
          <w:sz w:val="16"/>
          <w:szCs w:val="16"/>
        </w:rPr>
        <w:t xml:space="preserve">FEB </w:t>
      </w:r>
      <w:r>
        <w:rPr>
          <w:color w:val="000000"/>
          <w:sz w:val="16"/>
          <w:szCs w:val="16"/>
        </w:rPr>
        <w:t>201</w:t>
      </w:r>
      <w:r w:rsidR="002C1D6E">
        <w:rPr>
          <w:color w:val="000000"/>
          <w:sz w:val="16"/>
          <w:szCs w:val="16"/>
        </w:rPr>
        <w:t>6</w:t>
      </w:r>
      <w:r w:rsidR="007C7E6C" w:rsidRPr="003D4987">
        <w:rPr>
          <w:color w:val="000000"/>
          <w:sz w:val="16"/>
          <w:szCs w:val="16"/>
        </w:rPr>
        <w:br/>
      </w:r>
      <w:r w:rsidR="003A1AF2" w:rsidRPr="003D4987">
        <w:rPr>
          <w:i/>
          <w:color w:val="000000"/>
          <w:sz w:val="16"/>
          <w:szCs w:val="16"/>
          <w:u w:val="single"/>
        </w:rPr>
        <w:t>No Note applies.</w:t>
      </w:r>
    </w:p>
    <w:p w:rsidR="00E25D01" w:rsidRDefault="00E25D01" w:rsidP="004C7746">
      <w:pPr>
        <w:autoSpaceDE w:val="0"/>
        <w:autoSpaceDN w:val="0"/>
        <w:adjustRightInd w:val="0"/>
        <w:rPr>
          <w:b/>
          <w:color w:val="000000"/>
          <w:sz w:val="16"/>
          <w:szCs w:val="16"/>
        </w:rPr>
      </w:pPr>
      <w:r>
        <w:rPr>
          <w:b/>
          <w:color w:val="000000"/>
          <w:sz w:val="16"/>
          <w:szCs w:val="16"/>
        </w:rPr>
        <w:t>52.248-1 VALUE ENGINEERING</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E25D01">
        <w:rPr>
          <w:color w:val="000000"/>
          <w:sz w:val="16"/>
          <w:szCs w:val="16"/>
        </w:rPr>
        <w:t>OCT 2010</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6526D1" w:rsidRDefault="006526D1" w:rsidP="004C7746">
      <w:pPr>
        <w:autoSpaceDE w:val="0"/>
        <w:autoSpaceDN w:val="0"/>
        <w:adjustRightInd w:val="0"/>
        <w:rPr>
          <w:b/>
          <w:color w:val="000000"/>
          <w:sz w:val="16"/>
          <w:szCs w:val="16"/>
        </w:rPr>
      </w:pPr>
      <w:r>
        <w:rPr>
          <w:b/>
          <w:color w:val="000000"/>
          <w:sz w:val="16"/>
          <w:szCs w:val="16"/>
        </w:rPr>
        <w:t>52.249-8 DEFAULT (FIXED-PRICE SUPPLY AND SERVICE)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526D1">
        <w:rPr>
          <w:color w:val="000000"/>
          <w:sz w:val="16"/>
          <w:szCs w:val="16"/>
        </w:rPr>
        <w:t>APR 1984</w:t>
      </w:r>
    </w:p>
    <w:p w:rsidR="0087508F" w:rsidRDefault="0087508F" w:rsidP="004C7746">
      <w:pPr>
        <w:autoSpaceDE w:val="0"/>
        <w:autoSpaceDN w:val="0"/>
        <w:adjustRightInd w:val="0"/>
        <w:rPr>
          <w:b/>
          <w:color w:val="000000"/>
          <w:sz w:val="16"/>
          <w:szCs w:val="16"/>
        </w:rPr>
      </w:pPr>
      <w:r>
        <w:rPr>
          <w:b/>
          <w:color w:val="000000"/>
          <w:sz w:val="16"/>
          <w:szCs w:val="16"/>
        </w:rPr>
        <w:t>52.251-1 GOVERNMENT SUPPLY SOURCES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APR 2012</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 xml:space="preserve">Applies if this Contract exceeds $150,000.  Note 5 </w:t>
      </w:r>
      <w:proofErr w:type="gramStart"/>
      <w:r w:rsidR="00301F56" w:rsidRPr="003D4987">
        <w:rPr>
          <w:i/>
          <w:sz w:val="16"/>
          <w:szCs w:val="16"/>
          <w:u w:val="single"/>
        </w:rPr>
        <w:t>applies</w:t>
      </w:r>
      <w:proofErr w:type="gramEnd"/>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87508F" w:rsidRPr="0087508F" w:rsidRDefault="0087508F" w:rsidP="004C7746">
      <w:pPr>
        <w:autoSpaceDE w:val="0"/>
        <w:autoSpaceDN w:val="0"/>
        <w:adjustRightInd w:val="0"/>
        <w:rPr>
          <w:sz w:val="16"/>
          <w:szCs w:val="16"/>
        </w:rPr>
      </w:pPr>
      <w:r>
        <w:rPr>
          <w:b/>
          <w:sz w:val="16"/>
          <w:szCs w:val="16"/>
        </w:rPr>
        <w:t>252.203-7003 AGENCY OFFICE OF THE INSPECTOR GENERAL</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2012</w:t>
      </w:r>
    </w:p>
    <w:p w:rsidR="005A1086" w:rsidRDefault="005A1086" w:rsidP="004C7746">
      <w:pPr>
        <w:autoSpaceDE w:val="0"/>
        <w:autoSpaceDN w:val="0"/>
        <w:adjustRightInd w:val="0"/>
        <w:rPr>
          <w:b/>
          <w:color w:val="000000"/>
          <w:sz w:val="16"/>
          <w:szCs w:val="16"/>
        </w:rPr>
      </w:pPr>
      <w:r>
        <w:rPr>
          <w:b/>
          <w:color w:val="000000"/>
          <w:sz w:val="16"/>
          <w:szCs w:val="16"/>
        </w:rPr>
        <w:t>252.203-7004 DISPLAY OF HOTLINE POSTERS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1A170A">
        <w:rPr>
          <w:color w:val="000000"/>
          <w:sz w:val="16"/>
          <w:szCs w:val="16"/>
        </w:rPr>
        <w:t>OCT</w:t>
      </w:r>
      <w:r w:rsidR="001A170A" w:rsidRPr="005A1086">
        <w:rPr>
          <w:color w:val="000000"/>
          <w:sz w:val="16"/>
          <w:szCs w:val="16"/>
        </w:rPr>
        <w:t xml:space="preserve"> </w:t>
      </w:r>
      <w:r w:rsidRPr="005A1086">
        <w:rPr>
          <w:color w:val="000000"/>
          <w:sz w:val="16"/>
          <w:szCs w:val="16"/>
        </w:rPr>
        <w:t>2015</w:t>
      </w:r>
    </w:p>
    <w:p w:rsidR="0087508F" w:rsidRDefault="0087508F" w:rsidP="004C7746">
      <w:pPr>
        <w:autoSpaceDE w:val="0"/>
        <w:autoSpaceDN w:val="0"/>
        <w:adjustRightInd w:val="0"/>
        <w:rPr>
          <w:b/>
          <w:color w:val="000000"/>
          <w:sz w:val="16"/>
          <w:szCs w:val="16"/>
        </w:rPr>
      </w:pPr>
      <w:r>
        <w:rPr>
          <w:b/>
          <w:color w:val="000000"/>
          <w:sz w:val="16"/>
          <w:szCs w:val="16"/>
        </w:rPr>
        <w:t>252.204-7000 DISCLOSURE OF INFORMATION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7508F">
        <w:rPr>
          <w:color w:val="000000"/>
          <w:sz w:val="16"/>
          <w:szCs w:val="16"/>
        </w:rPr>
        <w:t>AUG 2013</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0D64C7" w:rsidRDefault="000D64C7" w:rsidP="000D64C7">
      <w:pPr>
        <w:autoSpaceDE w:val="0"/>
        <w:autoSpaceDN w:val="0"/>
        <w:adjustRightInd w:val="0"/>
        <w:spacing w:before="0" w:after="0"/>
        <w:rPr>
          <w:color w:val="000000"/>
          <w:sz w:val="16"/>
          <w:szCs w:val="16"/>
        </w:rPr>
      </w:pPr>
      <w:r w:rsidRPr="003D4987">
        <w:rPr>
          <w:b/>
          <w:color w:val="000000"/>
          <w:sz w:val="16"/>
          <w:szCs w:val="16"/>
        </w:rPr>
        <w:t xml:space="preserve">252.204-7012 SAFEGUARDING </w:t>
      </w:r>
      <w:r>
        <w:rPr>
          <w:b/>
          <w:color w:val="000000"/>
          <w:sz w:val="16"/>
          <w:szCs w:val="16"/>
        </w:rPr>
        <w:t xml:space="preserve">COVERED DEFENSE </w:t>
      </w:r>
      <w:r w:rsidRPr="003D4987">
        <w:rPr>
          <w:b/>
          <w:color w:val="000000"/>
          <w:sz w:val="16"/>
          <w:szCs w:val="16"/>
        </w:rPr>
        <w:t>INFORMATION</w:t>
      </w:r>
      <w:r>
        <w:rPr>
          <w:b/>
          <w:color w:val="000000"/>
          <w:sz w:val="16"/>
          <w:szCs w:val="16"/>
        </w:rPr>
        <w:t xml:space="preserve"> AND CYBER INCIDENT (DEVIATION)</w:t>
      </w:r>
    </w:p>
    <w:p w:rsidR="000D64C7" w:rsidRPr="003D4987" w:rsidRDefault="000D64C7" w:rsidP="000D64C7">
      <w:pPr>
        <w:autoSpaceDE w:val="0"/>
        <w:autoSpaceDN w:val="0"/>
        <w:adjustRightInd w:val="0"/>
        <w:spacing w:before="0" w:after="0"/>
        <w:rPr>
          <w:color w:val="000000"/>
          <w:sz w:val="16"/>
          <w:szCs w:val="16"/>
        </w:rPr>
      </w:pPr>
      <w:r w:rsidRPr="003D4987">
        <w:rPr>
          <w:i/>
          <w:color w:val="000000"/>
          <w:sz w:val="16"/>
          <w:szCs w:val="16"/>
          <w:u w:val="single"/>
        </w:rPr>
        <w:t xml:space="preserve">Note 7 </w:t>
      </w:r>
      <w:proofErr w:type="gramStart"/>
      <w:r w:rsidRPr="003D4987">
        <w:rPr>
          <w:i/>
          <w:color w:val="000000"/>
          <w:sz w:val="16"/>
          <w:szCs w:val="16"/>
          <w:u w:val="single"/>
        </w:rPr>
        <w:t>applies</w:t>
      </w:r>
      <w:proofErr w:type="gramEnd"/>
      <w:r w:rsidRPr="003D4987">
        <w:rPr>
          <w:color w:val="000000"/>
          <w:sz w:val="16"/>
          <w:szCs w:val="16"/>
        </w:rPr>
        <w:t>.</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DEC</w:t>
      </w:r>
      <w:r w:rsidRPr="003D4987">
        <w:rPr>
          <w:color w:val="000000"/>
          <w:sz w:val="16"/>
          <w:szCs w:val="16"/>
        </w:rPr>
        <w:t xml:space="preserve"> 201</w:t>
      </w:r>
      <w:r>
        <w:rPr>
          <w:color w:val="000000"/>
          <w:sz w:val="16"/>
          <w:szCs w:val="16"/>
        </w:rPr>
        <w:t>5</w:t>
      </w:r>
      <w:r>
        <w:rPr>
          <w:color w:val="000000"/>
          <w:sz w:val="16"/>
          <w:szCs w:val="16"/>
        </w:rPr>
        <w:br/>
      </w:r>
    </w:p>
    <w:p w:rsidR="000D64C7" w:rsidRDefault="000D64C7" w:rsidP="000D64C7">
      <w:pPr>
        <w:keepNext/>
        <w:widowControl/>
        <w:autoSpaceDE w:val="0"/>
        <w:autoSpaceDN w:val="0"/>
        <w:adjustRightInd w:val="0"/>
        <w:spacing w:before="0" w:after="0"/>
        <w:rPr>
          <w:b/>
          <w:color w:val="000000"/>
          <w:sz w:val="16"/>
          <w:szCs w:val="16"/>
        </w:rPr>
      </w:pPr>
      <w:r>
        <w:rPr>
          <w:b/>
          <w:color w:val="000000"/>
          <w:sz w:val="16"/>
          <w:szCs w:val="16"/>
        </w:rPr>
        <w:t xml:space="preserve">252.204-7014 LIMITATIONS ON THE USE OR DISCLOSURE OF INFORMATION BY LITIGATION SUPPORT </w:t>
      </w:r>
    </w:p>
    <w:p w:rsidR="000D64C7" w:rsidRPr="0087508F" w:rsidRDefault="000D64C7" w:rsidP="000D64C7">
      <w:pPr>
        <w:keepNext/>
        <w:widowControl/>
        <w:autoSpaceDE w:val="0"/>
        <w:autoSpaceDN w:val="0"/>
        <w:adjustRightInd w:val="0"/>
        <w:spacing w:before="0" w:after="0"/>
        <w:rPr>
          <w:color w:val="000000"/>
          <w:sz w:val="16"/>
          <w:szCs w:val="16"/>
        </w:rPr>
      </w:pPr>
      <w:r>
        <w:rPr>
          <w:b/>
          <w:color w:val="000000"/>
          <w:sz w:val="16"/>
          <w:szCs w:val="16"/>
        </w:rPr>
        <w:t>CONTRACTORS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FEB 2014</w:t>
      </w:r>
    </w:p>
    <w:p w:rsidR="0087508F" w:rsidRDefault="0087508F" w:rsidP="00A16578">
      <w:pPr>
        <w:keepNext/>
        <w:widowControl/>
        <w:autoSpaceDE w:val="0"/>
        <w:autoSpaceDN w:val="0"/>
        <w:adjustRightInd w:val="0"/>
        <w:rPr>
          <w:b/>
          <w:color w:val="000000"/>
          <w:sz w:val="16"/>
          <w:szCs w:val="16"/>
        </w:rPr>
      </w:pPr>
      <w:r>
        <w:rPr>
          <w:b/>
          <w:color w:val="000000"/>
          <w:sz w:val="16"/>
          <w:szCs w:val="16"/>
        </w:rPr>
        <w:t>252.205-7000 PROVISION OF INFORMATION TO COOPERATIVE AGREEMENT HOLDERS</w:t>
      </w:r>
      <w:r>
        <w:rPr>
          <w:b/>
          <w:color w:val="000000"/>
          <w:sz w:val="16"/>
          <w:szCs w:val="16"/>
        </w:rPr>
        <w:tab/>
      </w:r>
      <w:r>
        <w:rPr>
          <w:b/>
          <w:color w:val="000000"/>
          <w:sz w:val="16"/>
          <w:szCs w:val="16"/>
        </w:rPr>
        <w:tab/>
      </w:r>
      <w:r>
        <w:rPr>
          <w:b/>
          <w:color w:val="000000"/>
          <w:sz w:val="16"/>
          <w:szCs w:val="16"/>
        </w:rPr>
        <w:tab/>
      </w:r>
      <w:r w:rsidRPr="0087508F">
        <w:rPr>
          <w:color w:val="000000"/>
          <w:sz w:val="16"/>
          <w:szCs w:val="16"/>
        </w:rPr>
        <w:t>DEC 2014</w:t>
      </w:r>
    </w:p>
    <w:p w:rsidR="00042A7C" w:rsidRPr="00890A03" w:rsidRDefault="008B4B58" w:rsidP="00A16578">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A16578">
        <w:rPr>
          <w:color w:val="000000"/>
          <w:sz w:val="16"/>
          <w:szCs w:val="16"/>
        </w:rPr>
        <w:t>DEC</w:t>
      </w:r>
      <w:r w:rsidR="00293A54" w:rsidRPr="003D4987">
        <w:rPr>
          <w:color w:val="000000"/>
          <w:sz w:val="16"/>
          <w:szCs w:val="16"/>
        </w:rPr>
        <w:t xml:space="preserve"> 201</w:t>
      </w:r>
      <w:r w:rsidR="00A16578">
        <w:rPr>
          <w:color w:val="000000"/>
          <w:sz w:val="16"/>
          <w:szCs w:val="16"/>
        </w:rPr>
        <w:t>4</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1086" w:rsidRDefault="005A1086" w:rsidP="004C7746">
      <w:pPr>
        <w:pStyle w:val="ListParagraph"/>
        <w:ind w:left="0"/>
        <w:rPr>
          <w:b/>
          <w:sz w:val="16"/>
          <w:szCs w:val="16"/>
        </w:rPr>
      </w:pPr>
      <w:r>
        <w:rPr>
          <w:b/>
          <w:sz w:val="16"/>
          <w:szCs w:val="16"/>
        </w:rPr>
        <w:t>252.211-7000 ACQUISTION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OCT 2010</w:t>
      </w:r>
    </w:p>
    <w:p w:rsidR="005A1086" w:rsidRDefault="005A1086" w:rsidP="004C7746">
      <w:pPr>
        <w:pStyle w:val="ListParagraph"/>
        <w:ind w:left="0"/>
        <w:rPr>
          <w:b/>
          <w:sz w:val="16"/>
          <w:szCs w:val="16"/>
        </w:rPr>
      </w:pPr>
      <w:r>
        <w:rPr>
          <w:b/>
          <w:sz w:val="16"/>
          <w:szCs w:val="16"/>
        </w:rPr>
        <w:t>252.211-7003 ITEM UNIQUE IDENTIFICATION AND VALUATION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1A170A">
        <w:rPr>
          <w:sz w:val="16"/>
          <w:szCs w:val="16"/>
        </w:rPr>
        <w:t>MAR</w:t>
      </w:r>
      <w:r w:rsidR="001A170A" w:rsidRPr="005A1086">
        <w:rPr>
          <w:sz w:val="16"/>
          <w:szCs w:val="16"/>
        </w:rPr>
        <w:t xml:space="preserve"> 201</w:t>
      </w:r>
      <w:r w:rsidR="001A170A">
        <w:rPr>
          <w:sz w:val="16"/>
          <w:szCs w:val="16"/>
        </w:rPr>
        <w:t>6</w:t>
      </w:r>
    </w:p>
    <w:p w:rsidR="00BC2E9A" w:rsidRDefault="00BC2E9A" w:rsidP="004C7746">
      <w:pPr>
        <w:pStyle w:val="ListParagraph"/>
        <w:ind w:left="0"/>
        <w:rPr>
          <w:b/>
          <w:sz w:val="16"/>
          <w:szCs w:val="16"/>
        </w:rPr>
      </w:pPr>
      <w:r>
        <w:rPr>
          <w:b/>
          <w:sz w:val="16"/>
          <w:szCs w:val="16"/>
        </w:rPr>
        <w:t xml:space="preserve">252.211-7005 SUBSTITUTIONS </w:t>
      </w:r>
      <w:r w:rsidR="006526D1">
        <w:rPr>
          <w:b/>
          <w:sz w:val="16"/>
          <w:szCs w:val="16"/>
        </w:rPr>
        <w:t>FOR MILITARY OR FEDERAL SPECIFICATIONS AND STANDARDS</w:t>
      </w:r>
      <w:r w:rsidR="006526D1">
        <w:rPr>
          <w:b/>
          <w:sz w:val="16"/>
          <w:szCs w:val="16"/>
        </w:rPr>
        <w:tab/>
      </w:r>
      <w:r w:rsidR="006526D1">
        <w:rPr>
          <w:b/>
          <w:sz w:val="16"/>
          <w:szCs w:val="16"/>
        </w:rPr>
        <w:tab/>
      </w:r>
      <w:r w:rsidR="006526D1" w:rsidRPr="006526D1">
        <w:rPr>
          <w:sz w:val="16"/>
          <w:szCs w:val="16"/>
        </w:rPr>
        <w:t>NOV 2005</w:t>
      </w:r>
    </w:p>
    <w:p w:rsidR="00DD138A" w:rsidRPr="00DD138A" w:rsidRDefault="00DD138A" w:rsidP="004C7746">
      <w:pPr>
        <w:pStyle w:val="ListParagraph"/>
        <w:ind w:left="0"/>
        <w:rPr>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SEP 2011</w:t>
      </w:r>
    </w:p>
    <w:p w:rsidR="00E25D01" w:rsidRDefault="00E25D01" w:rsidP="004C7746">
      <w:pPr>
        <w:pStyle w:val="ListParagraph"/>
        <w:ind w:left="0"/>
        <w:rPr>
          <w:b/>
          <w:sz w:val="16"/>
          <w:szCs w:val="16"/>
        </w:rPr>
      </w:pPr>
      <w:r>
        <w:rPr>
          <w:b/>
          <w:sz w:val="16"/>
          <w:szCs w:val="16"/>
        </w:rPr>
        <w:t>252.211-7008 USE OF GOVERNMENT-ASSIGNED SERIAL NUMBERS</w:t>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SEP 2010</w:t>
      </w:r>
    </w:p>
    <w:p w:rsidR="006526D1" w:rsidRDefault="00E25D01" w:rsidP="004C7746">
      <w:pPr>
        <w:pStyle w:val="ListParagraph"/>
        <w:ind w:left="0"/>
        <w:rPr>
          <w:b/>
          <w:sz w:val="16"/>
          <w:szCs w:val="16"/>
        </w:rPr>
      </w:pPr>
      <w:r>
        <w:rPr>
          <w:b/>
          <w:sz w:val="16"/>
          <w:szCs w:val="16"/>
        </w:rPr>
        <w:t>252.217-7003 CHANGES</w:t>
      </w:r>
      <w:r>
        <w:rPr>
          <w:b/>
          <w:sz w:val="16"/>
          <w:szCs w:val="16"/>
        </w:rPr>
        <w:tab/>
      </w:r>
      <w:r>
        <w:rPr>
          <w:b/>
          <w:sz w:val="16"/>
          <w:szCs w:val="16"/>
        </w:rPr>
        <w:tab/>
      </w:r>
      <w:r>
        <w:rPr>
          <w:b/>
          <w:sz w:val="16"/>
          <w:szCs w:val="16"/>
        </w:rPr>
        <w:tab/>
      </w:r>
      <w:r>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Pr>
          <w:b/>
          <w:sz w:val="16"/>
          <w:szCs w:val="16"/>
        </w:rPr>
        <w:tab/>
      </w:r>
      <w:r w:rsidR="006526D1" w:rsidRPr="006526D1">
        <w:rPr>
          <w:sz w:val="16"/>
          <w:szCs w:val="16"/>
        </w:rPr>
        <w:t xml:space="preserve">DEC </w:t>
      </w:r>
      <w:r>
        <w:rPr>
          <w:sz w:val="16"/>
          <w:szCs w:val="16"/>
        </w:rPr>
        <w:t>1991</w:t>
      </w:r>
    </w:p>
    <w:p w:rsidR="00737D43" w:rsidRPr="00737D43" w:rsidRDefault="00737D43" w:rsidP="004C7746">
      <w:pPr>
        <w:pStyle w:val="ListParagraph"/>
        <w:ind w:left="0"/>
        <w:rPr>
          <w:sz w:val="16"/>
          <w:szCs w:val="16"/>
        </w:rPr>
      </w:pPr>
      <w:r>
        <w:rPr>
          <w:b/>
          <w:sz w:val="16"/>
          <w:szCs w:val="16"/>
        </w:rPr>
        <w:t>252.217-7004 JOB ORDERS AND COMPENSATION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737D43">
        <w:rPr>
          <w:sz w:val="16"/>
          <w:szCs w:val="16"/>
        </w:rPr>
        <w:t>MAY 2006</w:t>
      </w:r>
    </w:p>
    <w:p w:rsidR="00E25D01" w:rsidRPr="00E25D01" w:rsidRDefault="00E25D01" w:rsidP="004C7746">
      <w:pPr>
        <w:pStyle w:val="ListParagraph"/>
        <w:ind w:left="0"/>
        <w:rPr>
          <w:sz w:val="16"/>
          <w:szCs w:val="16"/>
        </w:rPr>
      </w:pPr>
      <w:r w:rsidRPr="00E25D01">
        <w:rPr>
          <w:b/>
          <w:sz w:val="16"/>
          <w:szCs w:val="16"/>
        </w:rPr>
        <w:t>252.217-7006 TITLE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DEC 1991</w:t>
      </w:r>
    </w:p>
    <w:p w:rsidR="000D64C7" w:rsidRDefault="000D64C7" w:rsidP="000D64C7">
      <w:pPr>
        <w:pStyle w:val="ListParagraph"/>
        <w:ind w:left="0"/>
        <w:rPr>
          <w:b/>
          <w:sz w:val="16"/>
          <w:szCs w:val="16"/>
        </w:rPr>
      </w:pPr>
      <w:r>
        <w:rPr>
          <w:b/>
          <w:sz w:val="16"/>
          <w:szCs w:val="16"/>
        </w:rPr>
        <w:t>252.217-7007 PAYMENTS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25D01">
        <w:rPr>
          <w:sz w:val="16"/>
          <w:szCs w:val="16"/>
        </w:rPr>
        <w:t>DEC 1991</w:t>
      </w:r>
    </w:p>
    <w:p w:rsidR="00EC4F1E" w:rsidRDefault="00EC4F1E" w:rsidP="004C7746">
      <w:pPr>
        <w:pStyle w:val="ListParagraph"/>
        <w:ind w:left="0"/>
        <w:rPr>
          <w:b/>
          <w:sz w:val="16"/>
          <w:szCs w:val="16"/>
        </w:rPr>
      </w:pPr>
      <w:r>
        <w:rPr>
          <w:b/>
          <w:sz w:val="16"/>
          <w:szCs w:val="16"/>
        </w:rPr>
        <w:t>252.217-7008 BONDS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252.217-7009 DEFAULT</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737D43" w:rsidRPr="00A92D6E" w:rsidRDefault="00737D43" w:rsidP="004C7746">
      <w:pPr>
        <w:pStyle w:val="ListParagraph"/>
        <w:ind w:left="0"/>
        <w:rPr>
          <w:sz w:val="16"/>
          <w:szCs w:val="16"/>
        </w:rPr>
      </w:pPr>
      <w:r>
        <w:rPr>
          <w:b/>
          <w:sz w:val="16"/>
          <w:szCs w:val="16"/>
        </w:rPr>
        <w:t>252.217-7010 PERFORMANCE</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A92D6E">
        <w:rPr>
          <w:sz w:val="16"/>
          <w:szCs w:val="16"/>
        </w:rPr>
        <w:t>JUL 2009</w:t>
      </w:r>
    </w:p>
    <w:p w:rsidR="00EC4F1E" w:rsidRDefault="00EC4F1E" w:rsidP="004C7746">
      <w:pPr>
        <w:pStyle w:val="ListParagraph"/>
        <w:ind w:left="0"/>
        <w:rPr>
          <w:b/>
          <w:sz w:val="16"/>
          <w:szCs w:val="16"/>
        </w:rPr>
      </w:pPr>
      <w:r>
        <w:rPr>
          <w:b/>
          <w:sz w:val="16"/>
          <w:szCs w:val="16"/>
        </w:rPr>
        <w:t>252.217-7015 SAFETY AND HEALTH</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EC4F1E" w:rsidRDefault="00EC4F1E" w:rsidP="004C7746">
      <w:pPr>
        <w:pStyle w:val="ListParagraph"/>
        <w:ind w:left="0"/>
        <w:rPr>
          <w:b/>
          <w:sz w:val="16"/>
          <w:szCs w:val="16"/>
        </w:rPr>
      </w:pPr>
      <w:r>
        <w:rPr>
          <w:b/>
          <w:sz w:val="16"/>
          <w:szCs w:val="16"/>
        </w:rPr>
        <w:t>252.217-7016 PLANT PROTECTION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5A1086" w:rsidRDefault="005A1086" w:rsidP="004C7746">
      <w:pPr>
        <w:pStyle w:val="ListParagraph"/>
        <w:ind w:left="0"/>
        <w:rPr>
          <w:b/>
          <w:sz w:val="16"/>
          <w:szCs w:val="16"/>
        </w:rPr>
      </w:pPr>
      <w:r>
        <w:rPr>
          <w:b/>
          <w:sz w:val="16"/>
          <w:szCs w:val="16"/>
        </w:rPr>
        <w:t>252.217-7028 OVER AND ABOVE WORK</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A1086">
        <w:rPr>
          <w:sz w:val="16"/>
          <w:szCs w:val="16"/>
        </w:rPr>
        <w:t>DEC 1991</w:t>
      </w:r>
    </w:p>
    <w:p w:rsidR="00B608CF" w:rsidRDefault="00B608CF" w:rsidP="004C7746">
      <w:pPr>
        <w:pStyle w:val="ListParagraph"/>
        <w:ind w:left="0"/>
        <w:rPr>
          <w:b/>
          <w:sz w:val="16"/>
          <w:szCs w:val="16"/>
        </w:rPr>
      </w:pPr>
      <w:r>
        <w:rPr>
          <w:b/>
          <w:sz w:val="16"/>
          <w:szCs w:val="16"/>
        </w:rPr>
        <w:t>252.219-7003 SMALL BUSINESS SUBCONTRACTING PLAN (DOD CONTRACTS)</w:t>
      </w:r>
      <w:r w:rsidR="000D64C7">
        <w:rPr>
          <w:b/>
          <w:sz w:val="16"/>
          <w:szCs w:val="16"/>
        </w:rPr>
        <w:t xml:space="preserve"> -BASIC</w:t>
      </w:r>
      <w:r>
        <w:rPr>
          <w:b/>
          <w:sz w:val="16"/>
          <w:szCs w:val="16"/>
        </w:rPr>
        <w:tab/>
      </w:r>
      <w:r>
        <w:rPr>
          <w:b/>
          <w:sz w:val="16"/>
          <w:szCs w:val="16"/>
        </w:rPr>
        <w:tab/>
      </w:r>
      <w:r w:rsidR="000D64C7">
        <w:rPr>
          <w:b/>
          <w:sz w:val="16"/>
          <w:szCs w:val="16"/>
        </w:rPr>
        <w:t xml:space="preserve">                 </w:t>
      </w:r>
      <w:r w:rsidR="000D64C7">
        <w:rPr>
          <w:sz w:val="16"/>
          <w:szCs w:val="16"/>
        </w:rPr>
        <w:t>MAR</w:t>
      </w:r>
      <w:r w:rsidR="000D64C7" w:rsidRPr="00B608CF">
        <w:rPr>
          <w:sz w:val="16"/>
          <w:szCs w:val="16"/>
        </w:rPr>
        <w:t xml:space="preserve"> </w:t>
      </w:r>
      <w:r w:rsidRPr="00B608CF">
        <w:rPr>
          <w:sz w:val="16"/>
          <w:szCs w:val="16"/>
        </w:rPr>
        <w:t>201</w:t>
      </w:r>
      <w:r w:rsidR="000D64C7">
        <w:rPr>
          <w:sz w:val="16"/>
          <w:szCs w:val="16"/>
        </w:rPr>
        <w:t>6</w:t>
      </w:r>
    </w:p>
    <w:p w:rsidR="00EC4F1E" w:rsidRDefault="00EC4F1E"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1991</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t>SEP 1988</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6526D1" w:rsidRPr="006526D1" w:rsidRDefault="006526D1" w:rsidP="006526D1">
      <w:pPr>
        <w:pStyle w:val="ListParagraph"/>
        <w:ind w:left="0"/>
        <w:rPr>
          <w:sz w:val="16"/>
          <w:szCs w:val="16"/>
        </w:rPr>
      </w:pPr>
      <w:r>
        <w:rPr>
          <w:b/>
          <w:sz w:val="16"/>
          <w:szCs w:val="16"/>
        </w:rPr>
        <w:t xml:space="preserve">252.223-7006 PROHIBITION ON STORAGE, TREATMENT AND DISPOSAL OF TOXIC OR HAZARDOUS MATERIALS </w:t>
      </w:r>
      <w:r w:rsidRPr="006526D1">
        <w:rPr>
          <w:sz w:val="16"/>
          <w:szCs w:val="16"/>
        </w:rPr>
        <w:t>SEP 2014</w:t>
      </w:r>
    </w:p>
    <w:p w:rsidR="00EC4F1E" w:rsidRDefault="00EC4F1E" w:rsidP="002D0EEF">
      <w:pPr>
        <w:pStyle w:val="ListParagraph"/>
        <w:spacing w:before="0" w:after="0"/>
        <w:ind w:left="0"/>
        <w:rPr>
          <w:b/>
          <w:sz w:val="16"/>
          <w:szCs w:val="16"/>
        </w:rPr>
      </w:pPr>
      <w:r>
        <w:rPr>
          <w:b/>
          <w:sz w:val="16"/>
          <w:szCs w:val="16"/>
        </w:rPr>
        <w:t>252.223-7008 PROHIBITION OF HEXAVALENT CHROMIUM</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JUN 2013</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252.225-7001 BUY AMERICAN AND BALANCE OF PAYMENTS PROGRAM – BASIC</w:t>
      </w:r>
      <w:r>
        <w:rPr>
          <w:b/>
          <w:sz w:val="16"/>
          <w:szCs w:val="16"/>
        </w:rPr>
        <w:tab/>
      </w:r>
      <w:r>
        <w:rPr>
          <w:b/>
          <w:sz w:val="16"/>
          <w:szCs w:val="16"/>
        </w:rPr>
        <w:tab/>
      </w:r>
      <w:r>
        <w:rPr>
          <w:b/>
          <w:sz w:val="16"/>
          <w:szCs w:val="16"/>
        </w:rPr>
        <w:tab/>
      </w:r>
      <w:r>
        <w:rPr>
          <w:b/>
          <w:sz w:val="16"/>
          <w:szCs w:val="16"/>
        </w:rPr>
        <w:tab/>
      </w:r>
      <w:r w:rsidRPr="00EC4F1E">
        <w:rPr>
          <w:sz w:val="16"/>
          <w:szCs w:val="16"/>
        </w:rPr>
        <w:t>NOV 2014</w:t>
      </w:r>
    </w:p>
    <w:p w:rsidR="00EC4F1E" w:rsidRDefault="00EC4F1E" w:rsidP="002D0EEF">
      <w:pPr>
        <w:pStyle w:val="ListParagraph"/>
        <w:spacing w:before="0" w:after="0"/>
        <w:ind w:left="0"/>
        <w:rPr>
          <w:b/>
          <w:sz w:val="16"/>
          <w:szCs w:val="16"/>
        </w:rPr>
      </w:pPr>
    </w:p>
    <w:p w:rsidR="00EC4F1E" w:rsidRDefault="00EC4F1E" w:rsidP="002D0EEF">
      <w:pPr>
        <w:pStyle w:val="ListParagraph"/>
        <w:spacing w:before="0" w:after="0"/>
        <w:ind w:left="0"/>
        <w:rPr>
          <w:b/>
          <w:sz w:val="16"/>
          <w:szCs w:val="16"/>
        </w:rPr>
      </w:pPr>
      <w:r>
        <w:rPr>
          <w:b/>
          <w:sz w:val="16"/>
          <w:szCs w:val="16"/>
        </w:rPr>
        <w:t>252.225-7002 QUALIFYING COUNTRY SOURCES AS SUBCONTRACTORS</w:t>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DEC 2012</w:t>
      </w:r>
    </w:p>
    <w:p w:rsidR="00EC4F1E" w:rsidRDefault="00EC4F1E" w:rsidP="002D0EEF">
      <w:pPr>
        <w:pStyle w:val="ListParagraph"/>
        <w:spacing w:before="0" w:after="0"/>
        <w:ind w:left="0"/>
        <w:rPr>
          <w:b/>
          <w:sz w:val="16"/>
          <w:szCs w:val="16"/>
        </w:rPr>
      </w:pPr>
    </w:p>
    <w:p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w:t>
      </w:r>
      <w:r w:rsidR="000D64C7">
        <w:rPr>
          <w:sz w:val="16"/>
          <w:szCs w:val="16"/>
        </w:rPr>
        <w:t>5</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rsidR="007D5264" w:rsidRPr="003D4987" w:rsidRDefault="007D5264" w:rsidP="007D5264">
      <w:pPr>
        <w:pStyle w:val="ListParagraph"/>
        <w:ind w:left="0"/>
        <w:rPr>
          <w:color w:val="0070C0"/>
          <w:sz w:val="16"/>
          <w:szCs w:val="16"/>
        </w:rPr>
      </w:pPr>
      <w:r w:rsidRPr="003D4987">
        <w:rPr>
          <w:b/>
          <w:sz w:val="16"/>
          <w:szCs w:val="16"/>
        </w:rPr>
        <w:t>252.225-7009 RESTRICTION ON ACQUISITION OF CERTAIN ARTICLES CONTAINING</w:t>
      </w:r>
      <w:r w:rsidRPr="003D4987">
        <w:rPr>
          <w:b/>
          <w:sz w:val="16"/>
          <w:szCs w:val="16"/>
        </w:rPr>
        <w:tab/>
      </w:r>
      <w:r w:rsidRPr="003D4987">
        <w:rPr>
          <w:b/>
          <w:sz w:val="16"/>
          <w:szCs w:val="16"/>
        </w:rPr>
        <w:tab/>
      </w:r>
      <w:r w:rsidRPr="003D4987">
        <w:rPr>
          <w:b/>
          <w:sz w:val="16"/>
          <w:szCs w:val="16"/>
        </w:rPr>
        <w:tab/>
      </w:r>
      <w:r w:rsidRPr="003D4987">
        <w:rPr>
          <w:b/>
          <w:sz w:val="16"/>
          <w:szCs w:val="16"/>
        </w:rPr>
        <w:tab/>
      </w:r>
      <w:r w:rsidRPr="001A6038">
        <w:rPr>
          <w:sz w:val="16"/>
          <w:szCs w:val="16"/>
        </w:rPr>
        <w:t>OCT 2014</w:t>
      </w:r>
      <w:r w:rsidRPr="001A6038">
        <w:rPr>
          <w:sz w:val="16"/>
          <w:szCs w:val="16"/>
        </w:rPr>
        <w:br/>
      </w:r>
      <w:r w:rsidRPr="003D4987">
        <w:rPr>
          <w:b/>
          <w:sz w:val="16"/>
          <w:szCs w:val="16"/>
        </w:rPr>
        <w:t>SPECIALTY METALS</w:t>
      </w:r>
      <w:r w:rsidRPr="003D4987">
        <w:rPr>
          <w:sz w:val="16"/>
          <w:szCs w:val="16"/>
        </w:rPr>
        <w:br/>
      </w:r>
      <w:r w:rsidRPr="003D4987">
        <w:rPr>
          <w:i/>
          <w:sz w:val="16"/>
          <w:szCs w:val="16"/>
          <w:u w:val="single"/>
        </w:rPr>
        <w:t xml:space="preserve">Applies if the Contract Work to be furnished contains specialty metals.  Note 5 </w:t>
      </w:r>
      <w:proofErr w:type="gramStart"/>
      <w:r w:rsidRPr="003D4987">
        <w:rPr>
          <w:i/>
          <w:sz w:val="16"/>
          <w:szCs w:val="16"/>
          <w:u w:val="single"/>
        </w:rPr>
        <w:t>applies</w:t>
      </w:r>
      <w:proofErr w:type="gramEnd"/>
      <w:r w:rsidRPr="003D4987">
        <w:rPr>
          <w:i/>
          <w:sz w:val="16"/>
          <w:szCs w:val="16"/>
          <w:u w:val="single"/>
        </w:rPr>
        <w:t xml:space="preserve"> to (d)(</w:t>
      </w:r>
      <w:proofErr w:type="spellStart"/>
      <w:r w:rsidRPr="003D4987">
        <w:rPr>
          <w:i/>
          <w:sz w:val="16"/>
          <w:szCs w:val="16"/>
          <w:u w:val="single"/>
        </w:rPr>
        <w:t>i</w:t>
      </w:r>
      <w:proofErr w:type="spellEnd"/>
      <w:r w:rsidRPr="003D4987">
        <w:rPr>
          <w:i/>
          <w:sz w:val="16"/>
          <w:szCs w:val="16"/>
          <w:u w:val="single"/>
        </w:rPr>
        <w:t>).</w:t>
      </w:r>
    </w:p>
    <w:p w:rsidR="00B608CF" w:rsidRDefault="00B608CF" w:rsidP="00861B02">
      <w:pPr>
        <w:pStyle w:val="ListParagraph"/>
        <w:spacing w:before="0" w:after="0"/>
        <w:ind w:left="0"/>
        <w:rPr>
          <w:b/>
          <w:sz w:val="16"/>
          <w:szCs w:val="16"/>
        </w:rPr>
      </w:pPr>
      <w:r>
        <w:rPr>
          <w:b/>
          <w:sz w:val="16"/>
          <w:szCs w:val="16"/>
        </w:rPr>
        <w:t>252.225-7012 PREFERENCE FOR CERTAIN DOMESTIC COMMODITIES</w:t>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FEB 2013</w:t>
      </w:r>
    </w:p>
    <w:p w:rsidR="00B608CF" w:rsidRDefault="00B608CF" w:rsidP="00861B02">
      <w:pPr>
        <w:pStyle w:val="ListParagraph"/>
        <w:spacing w:before="0" w:after="0"/>
        <w:ind w:left="0"/>
        <w:rPr>
          <w:b/>
          <w:sz w:val="16"/>
          <w:szCs w:val="16"/>
        </w:rPr>
      </w:pPr>
    </w:p>
    <w:p w:rsidR="00B608CF" w:rsidRDefault="00B608CF" w:rsidP="00861B02">
      <w:pPr>
        <w:pStyle w:val="ListParagraph"/>
        <w:spacing w:before="0" w:after="0"/>
        <w:ind w:left="0"/>
        <w:rPr>
          <w:b/>
          <w:sz w:val="16"/>
          <w:szCs w:val="16"/>
        </w:rPr>
      </w:pPr>
      <w:r>
        <w:rPr>
          <w:b/>
          <w:sz w:val="16"/>
          <w:szCs w:val="16"/>
        </w:rPr>
        <w:t>252.225-7013 DUTY-FREE – BASIC</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B608CF">
        <w:rPr>
          <w:sz w:val="16"/>
          <w:szCs w:val="16"/>
        </w:rPr>
        <w:t>NOV 2014</w:t>
      </w:r>
    </w:p>
    <w:p w:rsidR="00B608CF" w:rsidRDefault="00B608CF"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252.225-7015 RESTRICTION ON ACQUISITION OF HAND OR MEASURING TOOLS</w:t>
      </w:r>
      <w:r>
        <w:rPr>
          <w:b/>
          <w:sz w:val="16"/>
          <w:szCs w:val="16"/>
        </w:rPr>
        <w:tab/>
      </w:r>
      <w:r>
        <w:rPr>
          <w:b/>
          <w:sz w:val="16"/>
          <w:szCs w:val="16"/>
        </w:rPr>
        <w:tab/>
      </w:r>
      <w:r>
        <w:rPr>
          <w:b/>
          <w:sz w:val="16"/>
          <w:szCs w:val="16"/>
        </w:rPr>
        <w:tab/>
      </w:r>
      <w:r>
        <w:rPr>
          <w:b/>
          <w:sz w:val="16"/>
          <w:szCs w:val="16"/>
        </w:rPr>
        <w:tab/>
      </w:r>
      <w:r w:rsidRPr="00EC4F1E">
        <w:rPr>
          <w:sz w:val="16"/>
          <w:szCs w:val="16"/>
        </w:rPr>
        <w:t>JUN 2005</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252.225-7016 RESTRICTION ON ACQUISITION OF BALL AND ROLLER BEARINGS</w:t>
      </w:r>
      <w:r>
        <w:rPr>
          <w:b/>
          <w:sz w:val="16"/>
          <w:szCs w:val="16"/>
        </w:rPr>
        <w:tab/>
      </w:r>
      <w:r>
        <w:rPr>
          <w:b/>
          <w:sz w:val="16"/>
          <w:szCs w:val="16"/>
        </w:rPr>
        <w:tab/>
      </w:r>
      <w:r>
        <w:rPr>
          <w:b/>
          <w:sz w:val="16"/>
          <w:szCs w:val="16"/>
        </w:rPr>
        <w:tab/>
      </w:r>
      <w:r>
        <w:rPr>
          <w:b/>
          <w:sz w:val="16"/>
          <w:szCs w:val="16"/>
        </w:rPr>
        <w:tab/>
      </w:r>
      <w:r w:rsidRPr="00EC4F1E">
        <w:rPr>
          <w:sz w:val="16"/>
          <w:szCs w:val="16"/>
        </w:rPr>
        <w:t>JUN 2011</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252.225-7019 RESTRICTION ON ACQUISITION OF ANCHOR AND MOORING CHAIN</w:t>
      </w:r>
      <w:r>
        <w:rPr>
          <w:b/>
          <w:sz w:val="16"/>
          <w:szCs w:val="16"/>
        </w:rPr>
        <w:tab/>
      </w:r>
      <w:r>
        <w:rPr>
          <w:b/>
          <w:sz w:val="16"/>
          <w:szCs w:val="16"/>
        </w:rPr>
        <w:tab/>
      </w:r>
      <w:r>
        <w:rPr>
          <w:b/>
          <w:sz w:val="16"/>
          <w:szCs w:val="16"/>
        </w:rPr>
        <w:tab/>
      </w:r>
      <w:r>
        <w:rPr>
          <w:b/>
          <w:sz w:val="16"/>
          <w:szCs w:val="16"/>
        </w:rPr>
        <w:tab/>
      </w:r>
      <w:r w:rsidRPr="00EC4F1E">
        <w:rPr>
          <w:sz w:val="16"/>
          <w:szCs w:val="16"/>
        </w:rPr>
        <w:t>DEC 2009</w:t>
      </w:r>
    </w:p>
    <w:p w:rsidR="00EC4F1E" w:rsidRDefault="00EC4F1E" w:rsidP="00861B02">
      <w:pPr>
        <w:pStyle w:val="ListParagraph"/>
        <w:spacing w:before="0" w:after="0"/>
        <w:ind w:left="0"/>
        <w:rPr>
          <w:b/>
          <w:sz w:val="16"/>
          <w:szCs w:val="16"/>
        </w:rPr>
      </w:pPr>
    </w:p>
    <w:p w:rsidR="00EC4F1E" w:rsidRDefault="00EC4F1E" w:rsidP="00861B02">
      <w:pPr>
        <w:pStyle w:val="ListParagraph"/>
        <w:spacing w:before="0" w:after="0"/>
        <w:ind w:left="0"/>
        <w:rPr>
          <w:b/>
          <w:sz w:val="16"/>
          <w:szCs w:val="16"/>
        </w:rPr>
      </w:pPr>
      <w:r>
        <w:rPr>
          <w:b/>
          <w:sz w:val="16"/>
          <w:szCs w:val="16"/>
        </w:rPr>
        <w:t xml:space="preserve">252.225-7021 TRADE AGREEMENTS—BASIC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EC4F1E">
        <w:rPr>
          <w:sz w:val="16"/>
          <w:szCs w:val="16"/>
        </w:rPr>
        <w:t>OCT 2015</w:t>
      </w:r>
    </w:p>
    <w:p w:rsidR="00EC4F1E" w:rsidRDefault="00EC4F1E"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252.225-7025 RESTRICTION ON ACQUISITION OF FORGINGS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DEC 2009</w:t>
      </w:r>
    </w:p>
    <w:p w:rsidR="00142AB0" w:rsidRDefault="00142AB0" w:rsidP="00861B02">
      <w:pPr>
        <w:pStyle w:val="ListParagraph"/>
        <w:spacing w:before="0" w:after="0"/>
        <w:ind w:left="0"/>
        <w:rPr>
          <w:b/>
          <w:sz w:val="16"/>
          <w:szCs w:val="16"/>
        </w:rPr>
      </w:pPr>
    </w:p>
    <w:p w:rsidR="00142AB0" w:rsidRDefault="00142AB0" w:rsidP="00861B02">
      <w:pPr>
        <w:pStyle w:val="ListParagraph"/>
        <w:spacing w:before="0" w:after="0"/>
        <w:ind w:left="0"/>
        <w:rPr>
          <w:b/>
          <w:sz w:val="16"/>
          <w:szCs w:val="16"/>
        </w:rPr>
      </w:pPr>
      <w:r>
        <w:rPr>
          <w:b/>
          <w:sz w:val="16"/>
          <w:szCs w:val="16"/>
        </w:rPr>
        <w:t>252.224-7030 RESTRICTION ON ACQUISITION OF CARBON, ALLOY, AND ARMOR STEEL PLATE</w:t>
      </w:r>
      <w:r>
        <w:rPr>
          <w:b/>
          <w:sz w:val="16"/>
          <w:szCs w:val="16"/>
        </w:rPr>
        <w:tab/>
      </w:r>
      <w:r>
        <w:rPr>
          <w:b/>
          <w:sz w:val="16"/>
          <w:szCs w:val="16"/>
        </w:rPr>
        <w:tab/>
      </w:r>
      <w:r w:rsidRPr="00142AB0">
        <w:rPr>
          <w:sz w:val="16"/>
          <w:szCs w:val="16"/>
        </w:rPr>
        <w:t>DEC 2006</w:t>
      </w:r>
    </w:p>
    <w:p w:rsidR="00142AB0" w:rsidRDefault="00142AB0" w:rsidP="00861B02">
      <w:pPr>
        <w:pStyle w:val="ListParagraph"/>
        <w:spacing w:before="0" w:after="0"/>
        <w:ind w:left="0"/>
        <w:rPr>
          <w:b/>
          <w:sz w:val="16"/>
          <w:szCs w:val="16"/>
        </w:rPr>
      </w:pPr>
    </w:p>
    <w:p w:rsidR="00861B02" w:rsidRDefault="00142AB0" w:rsidP="00861B02">
      <w:pPr>
        <w:pStyle w:val="ListParagraph"/>
        <w:spacing w:before="0" w:after="0"/>
        <w:ind w:left="0"/>
        <w:rPr>
          <w:b/>
          <w:sz w:val="16"/>
          <w:szCs w:val="16"/>
        </w:rPr>
      </w:pPr>
      <w:r>
        <w:rPr>
          <w:b/>
          <w:sz w:val="16"/>
          <w:szCs w:val="16"/>
        </w:rPr>
        <w:t>252.225-7038 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2005</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142AB0" w:rsidRDefault="00142AB0" w:rsidP="00142AB0">
      <w:pPr>
        <w:pStyle w:val="BodyText"/>
        <w:spacing w:before="0" w:after="0"/>
        <w:rPr>
          <w:i w:val="0"/>
          <w:sz w:val="16"/>
          <w:szCs w:val="16"/>
        </w:rPr>
      </w:pPr>
      <w:r>
        <w:rPr>
          <w:i w:val="0"/>
          <w:sz w:val="16"/>
          <w:szCs w:val="16"/>
        </w:rPr>
        <w:t xml:space="preserve">252.226-7001 UTILIZATION OF INDIAN ORGANIZATIONS AND INDIAN-OWNED ECONOMIC ENTERPRISES, </w:t>
      </w:r>
    </w:p>
    <w:p w:rsidR="00142AB0" w:rsidRDefault="00142AB0" w:rsidP="00142AB0">
      <w:pPr>
        <w:pStyle w:val="BodyText"/>
        <w:spacing w:before="0" w:after="0"/>
        <w:rPr>
          <w:i w:val="0"/>
          <w:sz w:val="16"/>
          <w:szCs w:val="16"/>
        </w:rPr>
      </w:pPr>
      <w:r>
        <w:rPr>
          <w:i w:val="0"/>
          <w:sz w:val="16"/>
          <w:szCs w:val="16"/>
        </w:rPr>
        <w:t>AND NATIVE HAWAIIAN SMALL BUSINESS CONCERNS</w:t>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Pr>
          <w:i w:val="0"/>
          <w:sz w:val="16"/>
          <w:szCs w:val="16"/>
        </w:rPr>
        <w:tab/>
      </w:r>
      <w:r w:rsidRPr="00142AB0">
        <w:rPr>
          <w:b w:val="0"/>
          <w:i w:val="0"/>
          <w:sz w:val="16"/>
          <w:szCs w:val="16"/>
        </w:rPr>
        <w:t>SEP 2004</w:t>
      </w:r>
    </w:p>
    <w:p w:rsidR="002453BA" w:rsidRPr="00815584" w:rsidRDefault="00736851" w:rsidP="00FE6211">
      <w:pPr>
        <w:pStyle w:val="BodyText"/>
        <w:rPr>
          <w:i w:val="0"/>
          <w:sz w:val="16"/>
          <w:szCs w:val="16"/>
        </w:rPr>
      </w:pPr>
      <w:r w:rsidRPr="00815584">
        <w:rPr>
          <w:i w:val="0"/>
          <w:sz w:val="16"/>
          <w:szCs w:val="16"/>
        </w:rPr>
        <w:t>252.227-7013</w:t>
      </w:r>
      <w:r w:rsidR="004218C3" w:rsidRPr="00815584">
        <w:rPr>
          <w:i w:val="0"/>
          <w:sz w:val="16"/>
          <w:szCs w:val="16"/>
        </w:rPr>
        <w:t xml:space="preserve"> </w:t>
      </w:r>
      <w:r w:rsidR="005D4343" w:rsidRPr="00815584">
        <w:rPr>
          <w:i w:val="0"/>
          <w:sz w:val="16"/>
          <w:szCs w:val="16"/>
        </w:rPr>
        <w:t>RIGHTS IN TECHNICAL DATA—NONCOMMERCIAL ITEMS</w:t>
      </w:r>
      <w:r w:rsidR="005D4343" w:rsidRPr="00815584">
        <w:rPr>
          <w:i w:val="0"/>
          <w:sz w:val="16"/>
          <w:szCs w:val="16"/>
        </w:rPr>
        <w:tab/>
      </w:r>
      <w:r w:rsidR="005D4343" w:rsidRPr="00815584">
        <w:rPr>
          <w:sz w:val="16"/>
          <w:szCs w:val="16"/>
        </w:rPr>
        <w:tab/>
      </w:r>
      <w:r w:rsidR="00AB5994" w:rsidRPr="00815584">
        <w:rPr>
          <w:sz w:val="16"/>
          <w:szCs w:val="16"/>
        </w:rPr>
        <w:tab/>
      </w:r>
      <w:r w:rsidR="00AB5994" w:rsidRPr="00815584">
        <w:rPr>
          <w:sz w:val="16"/>
          <w:szCs w:val="16"/>
        </w:rPr>
        <w:tab/>
      </w:r>
      <w:r w:rsidR="00AB5994" w:rsidRPr="00815584">
        <w:rPr>
          <w:sz w:val="16"/>
          <w:szCs w:val="16"/>
        </w:rPr>
        <w:tab/>
      </w:r>
      <w:r w:rsidR="008971AA" w:rsidRPr="00815584">
        <w:rPr>
          <w:b w:val="0"/>
          <w:i w:val="0"/>
          <w:sz w:val="16"/>
          <w:szCs w:val="16"/>
        </w:rPr>
        <w:t>FEB 2014</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7D5264" w:rsidRPr="00861B02" w:rsidRDefault="007D5264" w:rsidP="007D5264">
      <w:pPr>
        <w:pStyle w:val="BodyText"/>
        <w:rPr>
          <w:b w:val="0"/>
          <w:i w:val="0"/>
          <w:sz w:val="16"/>
          <w:szCs w:val="16"/>
        </w:rPr>
      </w:pPr>
      <w:r w:rsidRPr="00815584">
        <w:rPr>
          <w:i w:val="0"/>
          <w:sz w:val="16"/>
          <w:szCs w:val="16"/>
        </w:rPr>
        <w:t>252.227-7016 RIGHTS IN BID OR PROPOSAL INFORMATION</w:t>
      </w:r>
      <w:r w:rsidRPr="00815584">
        <w:rPr>
          <w:i w:val="0"/>
          <w:sz w:val="16"/>
          <w:szCs w:val="16"/>
        </w:rPr>
        <w:tab/>
      </w:r>
      <w:r w:rsidRPr="00815584">
        <w:rPr>
          <w:i w:val="0"/>
          <w:sz w:val="16"/>
          <w:szCs w:val="16"/>
        </w:rPr>
        <w:tab/>
      </w:r>
      <w:r w:rsidRPr="00815584">
        <w:rPr>
          <w:i w:val="0"/>
          <w:sz w:val="16"/>
          <w:szCs w:val="16"/>
        </w:rPr>
        <w:tab/>
      </w:r>
      <w:r w:rsidRPr="00815584">
        <w:rPr>
          <w:i w:val="0"/>
          <w:sz w:val="16"/>
          <w:szCs w:val="16"/>
        </w:rPr>
        <w:tab/>
      </w:r>
      <w:r w:rsidRPr="00815584">
        <w:rPr>
          <w:i w:val="0"/>
          <w:sz w:val="16"/>
          <w:szCs w:val="16"/>
        </w:rPr>
        <w:tab/>
      </w:r>
      <w:r w:rsidRPr="00815584">
        <w:rPr>
          <w:i w:val="0"/>
          <w:sz w:val="16"/>
          <w:szCs w:val="16"/>
        </w:rPr>
        <w:tab/>
      </w:r>
      <w:r w:rsidRPr="00815584">
        <w:rPr>
          <w:b w:val="0"/>
          <w:i w:val="0"/>
          <w:sz w:val="16"/>
          <w:szCs w:val="16"/>
        </w:rPr>
        <w:t>JAN 2011</w:t>
      </w:r>
      <w:r w:rsidRPr="00815584">
        <w:rPr>
          <w:sz w:val="16"/>
          <w:szCs w:val="16"/>
        </w:rPr>
        <w:br/>
      </w:r>
      <w:r w:rsidRPr="00815584">
        <w:rPr>
          <w:b w:val="0"/>
          <w:sz w:val="16"/>
          <w:szCs w:val="16"/>
          <w:u w:val="single"/>
        </w:rPr>
        <w:t>No Note applies</w:t>
      </w:r>
      <w:r w:rsidRPr="00815584">
        <w:rPr>
          <w:b w:val="0"/>
          <w:sz w:val="16"/>
          <w:szCs w:val="16"/>
        </w:rPr>
        <w:t>.</w:t>
      </w:r>
      <w:r w:rsidRPr="00815584">
        <w:rPr>
          <w:b w:val="0"/>
          <w:sz w:val="16"/>
          <w:szCs w:val="16"/>
          <w:u w:val="single"/>
        </w:rPr>
        <w:t xml:space="preserve"> The Government desires Government Purpose Rights (“GPR”) or better for Technical Data and </w:t>
      </w:r>
      <w:r>
        <w:rPr>
          <w:b w:val="0"/>
          <w:sz w:val="16"/>
          <w:szCs w:val="16"/>
          <w:u w:val="single"/>
        </w:rPr>
        <w:br/>
      </w:r>
      <w:r w:rsidRPr="00815584">
        <w:rPr>
          <w:b w:val="0"/>
          <w:sz w:val="16"/>
          <w:szCs w:val="16"/>
          <w:u w:val="single"/>
        </w:rPr>
        <w:t xml:space="preserve">Computer Software to be delivered under </w:t>
      </w:r>
      <w:r w:rsidRPr="00437067">
        <w:rPr>
          <w:b w:val="0"/>
          <w:sz w:val="16"/>
          <w:szCs w:val="16"/>
          <w:u w:val="single"/>
        </w:rPr>
        <w:t>the Contract</w:t>
      </w:r>
      <w:r>
        <w:rPr>
          <w:b w:val="0"/>
          <w:i w:val="0"/>
          <w:sz w:val="16"/>
          <w:szCs w:val="16"/>
        </w:rPr>
        <w:t>.</w:t>
      </w:r>
    </w:p>
    <w:p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546CE1" w:rsidRPr="00AB5994">
        <w:rPr>
          <w:b w:val="0"/>
          <w:i w:val="0"/>
          <w:sz w:val="16"/>
          <w:szCs w:val="16"/>
        </w:rPr>
        <w:t>JUN 2013</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142AB0" w:rsidRDefault="00142AB0" w:rsidP="004C7746">
      <w:pPr>
        <w:pStyle w:val="ListParagraph"/>
        <w:ind w:left="0"/>
        <w:rPr>
          <w:b/>
          <w:sz w:val="16"/>
          <w:szCs w:val="16"/>
        </w:rPr>
      </w:pPr>
      <w:r>
        <w:rPr>
          <w:b/>
          <w:sz w:val="16"/>
          <w:szCs w:val="16"/>
        </w:rPr>
        <w:t>252.244-7000 SUBCONTRACTS FOR COMMERCIAL ITEMS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Default="00142AB0" w:rsidP="004C7746">
      <w:pPr>
        <w:pStyle w:val="ListParagraph"/>
        <w:ind w:left="0"/>
        <w:rPr>
          <w:b/>
          <w:sz w:val="16"/>
          <w:szCs w:val="16"/>
        </w:rPr>
      </w:pPr>
      <w:r>
        <w:rPr>
          <w:b/>
          <w:sz w:val="16"/>
          <w:szCs w:val="16"/>
        </w:rPr>
        <w:t>252.246-7003 NOTIFICATION OF POTENTIAL SAFETY ISSUES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JUN 2013</w:t>
      </w:r>
    </w:p>
    <w:p w:rsidR="00142AB0" w:rsidRPr="00142AB0" w:rsidRDefault="00142AB0" w:rsidP="004C7746">
      <w:pPr>
        <w:pStyle w:val="ListParagraph"/>
        <w:ind w:left="0"/>
        <w:rPr>
          <w:sz w:val="16"/>
          <w:szCs w:val="16"/>
        </w:rPr>
      </w:pPr>
      <w:r>
        <w:rPr>
          <w:b/>
          <w:sz w:val="16"/>
          <w:szCs w:val="16"/>
        </w:rPr>
        <w:t>252.247-7021 RETURNABLE CONTAINERS OTHER THAN CYLINDERS</w:t>
      </w:r>
      <w:r>
        <w:rPr>
          <w:b/>
          <w:sz w:val="16"/>
          <w:szCs w:val="16"/>
        </w:rPr>
        <w:tab/>
      </w:r>
      <w:r>
        <w:rPr>
          <w:b/>
          <w:sz w:val="16"/>
          <w:szCs w:val="16"/>
        </w:rPr>
        <w:tab/>
      </w:r>
      <w:r>
        <w:rPr>
          <w:b/>
          <w:sz w:val="16"/>
          <w:szCs w:val="16"/>
        </w:rPr>
        <w:tab/>
      </w:r>
      <w:r>
        <w:rPr>
          <w:b/>
          <w:sz w:val="16"/>
          <w:szCs w:val="16"/>
        </w:rPr>
        <w:tab/>
        <w:t xml:space="preserve">                 </w:t>
      </w:r>
      <w:r w:rsidRPr="00142AB0">
        <w:rPr>
          <w:sz w:val="16"/>
          <w:szCs w:val="16"/>
        </w:rPr>
        <w:t>MAY 1995</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Default="00B268D2" w:rsidP="004C7746">
      <w:pPr>
        <w:pStyle w:val="ListParagraph"/>
        <w:ind w:left="0"/>
        <w:rPr>
          <w:i/>
          <w:sz w:val="16"/>
          <w:szCs w:val="16"/>
          <w:u w:val="single"/>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MAR 2000</w:t>
      </w:r>
      <w:r w:rsidR="00F363CF">
        <w:rPr>
          <w:sz w:val="16"/>
          <w:szCs w:val="16"/>
        </w:rPr>
        <w:br/>
      </w:r>
      <w:r w:rsidR="00AC6FB2" w:rsidRPr="003D4987">
        <w:rPr>
          <w:i/>
          <w:sz w:val="16"/>
          <w:szCs w:val="16"/>
          <w:u w:val="single"/>
        </w:rPr>
        <w:t>Note 5 applies.</w:t>
      </w:r>
    </w:p>
    <w:p w:rsidR="00142AB0" w:rsidRPr="00142AB0" w:rsidRDefault="00142AB0" w:rsidP="004C7746">
      <w:pPr>
        <w:pStyle w:val="ListParagraph"/>
        <w:ind w:left="0"/>
        <w:rPr>
          <w:b/>
          <w:sz w:val="16"/>
          <w:szCs w:val="16"/>
        </w:rPr>
      </w:pPr>
      <w:r>
        <w:rPr>
          <w:b/>
          <w:sz w:val="16"/>
          <w:szCs w:val="16"/>
        </w:rPr>
        <w:t>252.251-7000 ORDERING FROM GOVERNMENT SUPPLY SOURCES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42AB0">
        <w:rPr>
          <w:sz w:val="16"/>
          <w:szCs w:val="16"/>
        </w:rPr>
        <w:t>AUG 2012</w:t>
      </w:r>
    </w:p>
    <w:sectPr w:rsidR="00142AB0" w:rsidRPr="00142AB0" w:rsidSect="00F45B5A">
      <w:footerReference w:type="default" r:id="rId12"/>
      <w:pgSz w:w="12240" w:h="15840"/>
      <w:pgMar w:top="864" w:right="1440" w:bottom="864" w:left="1440" w:header="747" w:footer="14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4C7" w:rsidRDefault="000D64C7">
      <w:r>
        <w:separator/>
      </w:r>
    </w:p>
  </w:endnote>
  <w:endnote w:type="continuationSeparator" w:id="0">
    <w:p w:rsidR="000D64C7" w:rsidRDefault="000D6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0D64C7" w:rsidRDefault="000A4C65">
        <w:pPr>
          <w:pStyle w:val="Footer"/>
          <w:jc w:val="right"/>
        </w:pPr>
        <w:fldSimple w:instr=" PAGE   \* MERGEFORMAT ">
          <w:r w:rsidR="003230FC">
            <w:rPr>
              <w:noProof/>
              <w:sz w:val="16"/>
              <w:szCs w:val="16"/>
            </w:rPr>
            <w:t>4</w:t>
          </w:r>
        </w:fldSimple>
      </w:p>
    </w:sdtContent>
  </w:sdt>
  <w:p w:rsidR="000D64C7" w:rsidRPr="009A5125" w:rsidRDefault="000D64C7" w:rsidP="00520841">
    <w:pPr>
      <w:rPr>
        <w:sz w:val="16"/>
        <w:szCs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4C7" w:rsidRDefault="000D64C7">
      <w:r>
        <w:separator/>
      </w:r>
    </w:p>
  </w:footnote>
  <w:footnote w:type="continuationSeparator" w:id="0">
    <w:p w:rsidR="000D64C7" w:rsidRDefault="000D64C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63489"/>
    <w:multiLevelType w:val="multilevel"/>
    <w:tmpl w:val="A1445D34"/>
    <w:numStyleLink w:val="CurrentList1"/>
  </w:abstractNum>
  <w:abstractNum w:abstractNumId="7">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8">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B1D86"/>
    <w:multiLevelType w:val="hybridMultilevel"/>
    <w:tmpl w:val="A1445D34"/>
    <w:lvl w:ilvl="0" w:tplc="E17CE4B6">
      <w:start w:val="1"/>
      <w:numFmt w:val="decimal"/>
      <w:lvlText w:val="(%1)"/>
      <w:lvlJc w:val="left"/>
      <w:pPr>
        <w:ind w:hanging="276"/>
      </w:pPr>
      <w:rPr>
        <w:rFonts w:ascii="Times New Roman" w:eastAsia="Times New Roman" w:hAnsi="Times New Roman" w:hint="default"/>
        <w:spacing w:val="0"/>
        <w:w w:val="1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2">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3">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C3540C"/>
    <w:multiLevelType w:val="multilevel"/>
    <w:tmpl w:val="1CDA5322"/>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DD1483"/>
    <w:multiLevelType w:val="multilevel"/>
    <w:tmpl w:val="95ECFDCA"/>
    <w:lvl w:ilvl="0">
      <w:start w:val="1"/>
      <w:numFmt w:val="lowerLetter"/>
      <w:lvlText w:val="(%1)"/>
      <w:lvlJc w:val="left"/>
      <w:pPr>
        <w:ind w:hanging="264"/>
      </w:pPr>
      <w:rPr>
        <w:rFonts w:ascii="Times New Roman" w:eastAsia="Times New Roman" w:hAnsi="Times New Roman" w:hint="default"/>
        <w:spacing w:val="0"/>
        <w:w w:val="100"/>
        <w:sz w:val="16"/>
        <w:szCs w:val="16"/>
      </w:rPr>
    </w:lvl>
    <w:lvl w:ilvl="1">
      <w:start w:val="1"/>
      <w:numFmt w:val="decimal"/>
      <w:lvlText w:val="(%2)"/>
      <w:lvlJc w:val="left"/>
      <w:pPr>
        <w:ind w:hanging="276"/>
      </w:pPr>
      <w:rPr>
        <w:rFonts w:ascii="Times New Roman" w:eastAsia="Times New Roman" w:hAnsi="Times New Roman" w:hint="default"/>
        <w:spacing w:val="0"/>
        <w:w w:val="100"/>
        <w:sz w:val="16"/>
        <w:szCs w:val="16"/>
      </w:rPr>
    </w:lvl>
    <w:lvl w:ilvl="2">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9">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32">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CD50E5"/>
    <w:multiLevelType w:val="multilevel"/>
    <w:tmpl w:val="A1445D34"/>
    <w:styleLink w:val="CurrentList1"/>
    <w:lvl w:ilvl="0">
      <w:start w:val="1"/>
      <w:numFmt w:val="decimal"/>
      <w:lvlText w:val="(%1)"/>
      <w:lvlJc w:val="left"/>
      <w:pPr>
        <w:ind w:hanging="276"/>
      </w:pPr>
      <w:rPr>
        <w:rFonts w:ascii="Times New Roman" w:eastAsia="Times New Roman" w:hAnsi="Times New Roman" w:hint="default"/>
        <w:spacing w:val="0"/>
        <w:w w:val="1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1"/>
  </w:num>
  <w:num w:numId="3">
    <w:abstractNumId w:val="12"/>
  </w:num>
  <w:num w:numId="4">
    <w:abstractNumId w:val="19"/>
  </w:num>
  <w:num w:numId="5">
    <w:abstractNumId w:val="17"/>
  </w:num>
  <w:num w:numId="6">
    <w:abstractNumId w:val="35"/>
  </w:num>
  <w:num w:numId="7">
    <w:abstractNumId w:val="8"/>
  </w:num>
  <w:num w:numId="8">
    <w:abstractNumId w:val="29"/>
  </w:num>
  <w:num w:numId="9">
    <w:abstractNumId w:val="24"/>
  </w:num>
  <w:num w:numId="10">
    <w:abstractNumId w:val="32"/>
  </w:num>
  <w:num w:numId="11">
    <w:abstractNumId w:val="27"/>
  </w:num>
  <w:num w:numId="12">
    <w:abstractNumId w:val="4"/>
  </w:num>
  <w:num w:numId="13">
    <w:abstractNumId w:val="0"/>
  </w:num>
  <w:num w:numId="14">
    <w:abstractNumId w:val="5"/>
  </w:num>
  <w:num w:numId="15">
    <w:abstractNumId w:val="13"/>
  </w:num>
  <w:num w:numId="16">
    <w:abstractNumId w:val="14"/>
  </w:num>
  <w:num w:numId="17">
    <w:abstractNumId w:val="10"/>
  </w:num>
  <w:num w:numId="18">
    <w:abstractNumId w:val="21"/>
  </w:num>
  <w:num w:numId="19">
    <w:abstractNumId w:val="25"/>
  </w:num>
  <w:num w:numId="20">
    <w:abstractNumId w:val="3"/>
  </w:num>
  <w:num w:numId="21">
    <w:abstractNumId w:val="22"/>
  </w:num>
  <w:num w:numId="22">
    <w:abstractNumId w:val="30"/>
  </w:num>
  <w:num w:numId="23">
    <w:abstractNumId w:val="23"/>
  </w:num>
  <w:num w:numId="24">
    <w:abstractNumId w:val="34"/>
  </w:num>
  <w:num w:numId="25">
    <w:abstractNumId w:val="26"/>
  </w:num>
  <w:num w:numId="26">
    <w:abstractNumId w:val="18"/>
  </w:num>
  <w:num w:numId="27">
    <w:abstractNumId w:val="2"/>
  </w:num>
  <w:num w:numId="28">
    <w:abstractNumId w:val="20"/>
  </w:num>
  <w:num w:numId="29">
    <w:abstractNumId w:val="28"/>
  </w:num>
  <w:num w:numId="30">
    <w:abstractNumId w:val="11"/>
  </w:num>
  <w:num w:numId="31">
    <w:abstractNumId w:val="1"/>
  </w:num>
  <w:num w:numId="32">
    <w:abstractNumId w:val="15"/>
  </w:num>
  <w:num w:numId="33">
    <w:abstractNumId w:val="16"/>
  </w:num>
  <w:num w:numId="34">
    <w:abstractNumId w:val="9"/>
  </w:num>
  <w:num w:numId="35">
    <w:abstractNumId w:val="33"/>
  </w:num>
  <w:num w:numId="36">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47A6"/>
    <w:rsid w:val="00034AAF"/>
    <w:rsid w:val="00036288"/>
    <w:rsid w:val="00040714"/>
    <w:rsid w:val="00040B77"/>
    <w:rsid w:val="00040E5D"/>
    <w:rsid w:val="00041384"/>
    <w:rsid w:val="000428B8"/>
    <w:rsid w:val="00042A7C"/>
    <w:rsid w:val="00042B7F"/>
    <w:rsid w:val="0004314B"/>
    <w:rsid w:val="00043B0F"/>
    <w:rsid w:val="00044229"/>
    <w:rsid w:val="000449F3"/>
    <w:rsid w:val="000457F8"/>
    <w:rsid w:val="00050164"/>
    <w:rsid w:val="000504E9"/>
    <w:rsid w:val="00052B23"/>
    <w:rsid w:val="00052D79"/>
    <w:rsid w:val="000542DC"/>
    <w:rsid w:val="00054DB3"/>
    <w:rsid w:val="00055C69"/>
    <w:rsid w:val="00056C01"/>
    <w:rsid w:val="00057491"/>
    <w:rsid w:val="000612FA"/>
    <w:rsid w:val="00061B7D"/>
    <w:rsid w:val="00063263"/>
    <w:rsid w:val="0006664A"/>
    <w:rsid w:val="000675BB"/>
    <w:rsid w:val="00070E8A"/>
    <w:rsid w:val="00071226"/>
    <w:rsid w:val="00071CBF"/>
    <w:rsid w:val="0007215A"/>
    <w:rsid w:val="00073C8C"/>
    <w:rsid w:val="000847E5"/>
    <w:rsid w:val="0008549B"/>
    <w:rsid w:val="00087619"/>
    <w:rsid w:val="0009027A"/>
    <w:rsid w:val="000908FB"/>
    <w:rsid w:val="000925D4"/>
    <w:rsid w:val="0009530F"/>
    <w:rsid w:val="000A06E5"/>
    <w:rsid w:val="000A4C65"/>
    <w:rsid w:val="000A4E8B"/>
    <w:rsid w:val="000A5B6D"/>
    <w:rsid w:val="000A66A6"/>
    <w:rsid w:val="000A752C"/>
    <w:rsid w:val="000A7B77"/>
    <w:rsid w:val="000B02E3"/>
    <w:rsid w:val="000B074F"/>
    <w:rsid w:val="000B0D36"/>
    <w:rsid w:val="000B2881"/>
    <w:rsid w:val="000B39C8"/>
    <w:rsid w:val="000B74E3"/>
    <w:rsid w:val="000C062F"/>
    <w:rsid w:val="000C43DC"/>
    <w:rsid w:val="000C54B8"/>
    <w:rsid w:val="000C5B16"/>
    <w:rsid w:val="000C7999"/>
    <w:rsid w:val="000D05C0"/>
    <w:rsid w:val="000D1CD6"/>
    <w:rsid w:val="000D39F0"/>
    <w:rsid w:val="000D3B21"/>
    <w:rsid w:val="000D42C3"/>
    <w:rsid w:val="000D4F22"/>
    <w:rsid w:val="000D5D53"/>
    <w:rsid w:val="000D64C7"/>
    <w:rsid w:val="000D67EC"/>
    <w:rsid w:val="000D68B8"/>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1346"/>
    <w:rsid w:val="00112A6B"/>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2AB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6247"/>
    <w:rsid w:val="00176934"/>
    <w:rsid w:val="001825B4"/>
    <w:rsid w:val="00182860"/>
    <w:rsid w:val="00183272"/>
    <w:rsid w:val="00183EE2"/>
    <w:rsid w:val="00184DB3"/>
    <w:rsid w:val="0018527A"/>
    <w:rsid w:val="001863DA"/>
    <w:rsid w:val="00186D7B"/>
    <w:rsid w:val="00187385"/>
    <w:rsid w:val="00187398"/>
    <w:rsid w:val="00187735"/>
    <w:rsid w:val="00192061"/>
    <w:rsid w:val="0019770A"/>
    <w:rsid w:val="00197B34"/>
    <w:rsid w:val="001A170A"/>
    <w:rsid w:val="001A1F6C"/>
    <w:rsid w:val="001A38F0"/>
    <w:rsid w:val="001A6038"/>
    <w:rsid w:val="001B088D"/>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2744"/>
    <w:rsid w:val="001E1B9F"/>
    <w:rsid w:val="001E1EBC"/>
    <w:rsid w:val="001E1FF9"/>
    <w:rsid w:val="001E2FE8"/>
    <w:rsid w:val="001E5EA5"/>
    <w:rsid w:val="001E6096"/>
    <w:rsid w:val="001E6544"/>
    <w:rsid w:val="001E668F"/>
    <w:rsid w:val="001E6A0B"/>
    <w:rsid w:val="001E721B"/>
    <w:rsid w:val="001F26E9"/>
    <w:rsid w:val="001F3515"/>
    <w:rsid w:val="001F5C32"/>
    <w:rsid w:val="001F5EB2"/>
    <w:rsid w:val="001F7C5C"/>
    <w:rsid w:val="00202C8C"/>
    <w:rsid w:val="002032F9"/>
    <w:rsid w:val="0020403E"/>
    <w:rsid w:val="002049C7"/>
    <w:rsid w:val="002058F6"/>
    <w:rsid w:val="00205A89"/>
    <w:rsid w:val="00206934"/>
    <w:rsid w:val="00206C69"/>
    <w:rsid w:val="0020773B"/>
    <w:rsid w:val="00211D4C"/>
    <w:rsid w:val="002127C3"/>
    <w:rsid w:val="00213BD7"/>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04FC"/>
    <w:rsid w:val="00251410"/>
    <w:rsid w:val="00251814"/>
    <w:rsid w:val="0025360F"/>
    <w:rsid w:val="0025424B"/>
    <w:rsid w:val="00255C4B"/>
    <w:rsid w:val="00260B17"/>
    <w:rsid w:val="00263390"/>
    <w:rsid w:val="002667B2"/>
    <w:rsid w:val="00267483"/>
    <w:rsid w:val="00267A82"/>
    <w:rsid w:val="00270B24"/>
    <w:rsid w:val="00271106"/>
    <w:rsid w:val="002711F8"/>
    <w:rsid w:val="002715D5"/>
    <w:rsid w:val="002744D9"/>
    <w:rsid w:val="002840FE"/>
    <w:rsid w:val="00284157"/>
    <w:rsid w:val="00284D67"/>
    <w:rsid w:val="002852E8"/>
    <w:rsid w:val="00290137"/>
    <w:rsid w:val="00290264"/>
    <w:rsid w:val="00290586"/>
    <w:rsid w:val="00291BFF"/>
    <w:rsid w:val="0029266F"/>
    <w:rsid w:val="0029341B"/>
    <w:rsid w:val="00293A54"/>
    <w:rsid w:val="002A0414"/>
    <w:rsid w:val="002B07A0"/>
    <w:rsid w:val="002B2422"/>
    <w:rsid w:val="002C1D6E"/>
    <w:rsid w:val="002C2C1B"/>
    <w:rsid w:val="002C37C3"/>
    <w:rsid w:val="002C3CC6"/>
    <w:rsid w:val="002C3E5D"/>
    <w:rsid w:val="002C4D63"/>
    <w:rsid w:val="002C5C0E"/>
    <w:rsid w:val="002C7D37"/>
    <w:rsid w:val="002D0EEF"/>
    <w:rsid w:val="002D2684"/>
    <w:rsid w:val="002D2F51"/>
    <w:rsid w:val="002D363F"/>
    <w:rsid w:val="002D429A"/>
    <w:rsid w:val="002D5987"/>
    <w:rsid w:val="002D6C9B"/>
    <w:rsid w:val="002D7C55"/>
    <w:rsid w:val="002E13FF"/>
    <w:rsid w:val="002E16FB"/>
    <w:rsid w:val="002E1B40"/>
    <w:rsid w:val="002E1C91"/>
    <w:rsid w:val="002E277D"/>
    <w:rsid w:val="002E5C45"/>
    <w:rsid w:val="002E75B0"/>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4831"/>
    <w:rsid w:val="003157CC"/>
    <w:rsid w:val="00315B90"/>
    <w:rsid w:val="003203D7"/>
    <w:rsid w:val="003230FC"/>
    <w:rsid w:val="00323F8D"/>
    <w:rsid w:val="003263E1"/>
    <w:rsid w:val="00326EA3"/>
    <w:rsid w:val="00330447"/>
    <w:rsid w:val="0033110B"/>
    <w:rsid w:val="0033415B"/>
    <w:rsid w:val="003344E4"/>
    <w:rsid w:val="003346DD"/>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1FCB"/>
    <w:rsid w:val="00383962"/>
    <w:rsid w:val="00384FE8"/>
    <w:rsid w:val="0038519F"/>
    <w:rsid w:val="00387946"/>
    <w:rsid w:val="003905AA"/>
    <w:rsid w:val="00392271"/>
    <w:rsid w:val="0039282C"/>
    <w:rsid w:val="00395562"/>
    <w:rsid w:val="003966C0"/>
    <w:rsid w:val="003A0DEB"/>
    <w:rsid w:val="003A1AF2"/>
    <w:rsid w:val="003A20BD"/>
    <w:rsid w:val="003A234E"/>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51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4F5A"/>
    <w:rsid w:val="003F5005"/>
    <w:rsid w:val="003F55D0"/>
    <w:rsid w:val="003F6824"/>
    <w:rsid w:val="003F6E11"/>
    <w:rsid w:val="003F79BE"/>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52F5"/>
    <w:rsid w:val="00426945"/>
    <w:rsid w:val="00435538"/>
    <w:rsid w:val="00436396"/>
    <w:rsid w:val="004363EB"/>
    <w:rsid w:val="00437067"/>
    <w:rsid w:val="00437E22"/>
    <w:rsid w:val="00445340"/>
    <w:rsid w:val="00446A9A"/>
    <w:rsid w:val="00446D68"/>
    <w:rsid w:val="004513B2"/>
    <w:rsid w:val="0045195A"/>
    <w:rsid w:val="00451EB3"/>
    <w:rsid w:val="00453D51"/>
    <w:rsid w:val="004643ED"/>
    <w:rsid w:val="00465FA4"/>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4BF8"/>
    <w:rsid w:val="004A6006"/>
    <w:rsid w:val="004A6DFC"/>
    <w:rsid w:val="004B2679"/>
    <w:rsid w:val="004B3A94"/>
    <w:rsid w:val="004B3AF7"/>
    <w:rsid w:val="004B60F7"/>
    <w:rsid w:val="004B64A4"/>
    <w:rsid w:val="004B7B75"/>
    <w:rsid w:val="004B7EB2"/>
    <w:rsid w:val="004C021D"/>
    <w:rsid w:val="004C0B2C"/>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3484"/>
    <w:rsid w:val="004E4689"/>
    <w:rsid w:val="004E4D2D"/>
    <w:rsid w:val="004E641C"/>
    <w:rsid w:val="004F0550"/>
    <w:rsid w:val="004F1519"/>
    <w:rsid w:val="004F58B3"/>
    <w:rsid w:val="004F6906"/>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3302"/>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0A65"/>
    <w:rsid w:val="0058205B"/>
    <w:rsid w:val="00584FC6"/>
    <w:rsid w:val="00585D2D"/>
    <w:rsid w:val="00587812"/>
    <w:rsid w:val="00590ECC"/>
    <w:rsid w:val="00592BE6"/>
    <w:rsid w:val="00593290"/>
    <w:rsid w:val="0059521B"/>
    <w:rsid w:val="00596358"/>
    <w:rsid w:val="0059652E"/>
    <w:rsid w:val="00596AC0"/>
    <w:rsid w:val="005A1086"/>
    <w:rsid w:val="005A11A0"/>
    <w:rsid w:val="005A2621"/>
    <w:rsid w:val="005A3AE2"/>
    <w:rsid w:val="005A7CA3"/>
    <w:rsid w:val="005B056F"/>
    <w:rsid w:val="005B0EB4"/>
    <w:rsid w:val="005B40E3"/>
    <w:rsid w:val="005B4BD5"/>
    <w:rsid w:val="005B66CD"/>
    <w:rsid w:val="005B6E0D"/>
    <w:rsid w:val="005C1419"/>
    <w:rsid w:val="005C2E3C"/>
    <w:rsid w:val="005C3AF1"/>
    <w:rsid w:val="005D0AF4"/>
    <w:rsid w:val="005D1DB6"/>
    <w:rsid w:val="005D2552"/>
    <w:rsid w:val="005D2B2B"/>
    <w:rsid w:val="005D2EC7"/>
    <w:rsid w:val="005D3CDE"/>
    <w:rsid w:val="005D3D48"/>
    <w:rsid w:val="005D4343"/>
    <w:rsid w:val="005D451D"/>
    <w:rsid w:val="005D5404"/>
    <w:rsid w:val="005D5737"/>
    <w:rsid w:val="005D6C1D"/>
    <w:rsid w:val="005E1650"/>
    <w:rsid w:val="005E21B7"/>
    <w:rsid w:val="005E23FA"/>
    <w:rsid w:val="005E369F"/>
    <w:rsid w:val="005E5280"/>
    <w:rsid w:val="005F0D16"/>
    <w:rsid w:val="005F11C9"/>
    <w:rsid w:val="005F1765"/>
    <w:rsid w:val="005F4456"/>
    <w:rsid w:val="005F4725"/>
    <w:rsid w:val="005F7266"/>
    <w:rsid w:val="005F72B1"/>
    <w:rsid w:val="005F7540"/>
    <w:rsid w:val="00601050"/>
    <w:rsid w:val="0060444E"/>
    <w:rsid w:val="00604FA9"/>
    <w:rsid w:val="00610683"/>
    <w:rsid w:val="0061307B"/>
    <w:rsid w:val="006143FB"/>
    <w:rsid w:val="00615C4F"/>
    <w:rsid w:val="00616AF1"/>
    <w:rsid w:val="00617329"/>
    <w:rsid w:val="00620EF0"/>
    <w:rsid w:val="0062166B"/>
    <w:rsid w:val="006225AE"/>
    <w:rsid w:val="00624FD9"/>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6D1"/>
    <w:rsid w:val="00652762"/>
    <w:rsid w:val="006527C7"/>
    <w:rsid w:val="00654573"/>
    <w:rsid w:val="00655672"/>
    <w:rsid w:val="00656F03"/>
    <w:rsid w:val="00660748"/>
    <w:rsid w:val="00660820"/>
    <w:rsid w:val="00663971"/>
    <w:rsid w:val="006664F6"/>
    <w:rsid w:val="00671FD0"/>
    <w:rsid w:val="00672858"/>
    <w:rsid w:val="00673D4B"/>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4543"/>
    <w:rsid w:val="006A5A13"/>
    <w:rsid w:val="006A61BC"/>
    <w:rsid w:val="006B0331"/>
    <w:rsid w:val="006B2B9B"/>
    <w:rsid w:val="006B401C"/>
    <w:rsid w:val="006B5C4F"/>
    <w:rsid w:val="006B5EF0"/>
    <w:rsid w:val="006C007D"/>
    <w:rsid w:val="006C7821"/>
    <w:rsid w:val="006D07FF"/>
    <w:rsid w:val="006D1318"/>
    <w:rsid w:val="006D3354"/>
    <w:rsid w:val="006D3FD6"/>
    <w:rsid w:val="006D441C"/>
    <w:rsid w:val="006D4EA2"/>
    <w:rsid w:val="006E3887"/>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0437"/>
    <w:rsid w:val="007122FC"/>
    <w:rsid w:val="0071311E"/>
    <w:rsid w:val="007137C2"/>
    <w:rsid w:val="00714572"/>
    <w:rsid w:val="00717034"/>
    <w:rsid w:val="00720EF6"/>
    <w:rsid w:val="007223F5"/>
    <w:rsid w:val="00723959"/>
    <w:rsid w:val="00724676"/>
    <w:rsid w:val="007300FB"/>
    <w:rsid w:val="007307CA"/>
    <w:rsid w:val="00732EF7"/>
    <w:rsid w:val="00734EE2"/>
    <w:rsid w:val="007350F8"/>
    <w:rsid w:val="007366DD"/>
    <w:rsid w:val="00736851"/>
    <w:rsid w:val="00737204"/>
    <w:rsid w:val="00737462"/>
    <w:rsid w:val="00737AAD"/>
    <w:rsid w:val="00737D43"/>
    <w:rsid w:val="00737F8E"/>
    <w:rsid w:val="007464D0"/>
    <w:rsid w:val="007473C6"/>
    <w:rsid w:val="007475CD"/>
    <w:rsid w:val="00750DDB"/>
    <w:rsid w:val="00751B91"/>
    <w:rsid w:val="0075264B"/>
    <w:rsid w:val="0075730C"/>
    <w:rsid w:val="00757D67"/>
    <w:rsid w:val="00760C27"/>
    <w:rsid w:val="00761635"/>
    <w:rsid w:val="0076311B"/>
    <w:rsid w:val="007660B7"/>
    <w:rsid w:val="00766275"/>
    <w:rsid w:val="00770148"/>
    <w:rsid w:val="00771123"/>
    <w:rsid w:val="00772982"/>
    <w:rsid w:val="00775C76"/>
    <w:rsid w:val="00776661"/>
    <w:rsid w:val="00781224"/>
    <w:rsid w:val="00782FA1"/>
    <w:rsid w:val="00783B0A"/>
    <w:rsid w:val="0078413A"/>
    <w:rsid w:val="00786D73"/>
    <w:rsid w:val="007912CA"/>
    <w:rsid w:val="00792C9D"/>
    <w:rsid w:val="0079402A"/>
    <w:rsid w:val="007943A2"/>
    <w:rsid w:val="00794F44"/>
    <w:rsid w:val="007A13FA"/>
    <w:rsid w:val="007A2190"/>
    <w:rsid w:val="007A6953"/>
    <w:rsid w:val="007B6006"/>
    <w:rsid w:val="007B624C"/>
    <w:rsid w:val="007C160D"/>
    <w:rsid w:val="007C1F59"/>
    <w:rsid w:val="007C4875"/>
    <w:rsid w:val="007C7E6C"/>
    <w:rsid w:val="007D18B7"/>
    <w:rsid w:val="007D4FDA"/>
    <w:rsid w:val="007D5264"/>
    <w:rsid w:val="007D5F24"/>
    <w:rsid w:val="007D7783"/>
    <w:rsid w:val="007E2C6C"/>
    <w:rsid w:val="007E4380"/>
    <w:rsid w:val="007E51B1"/>
    <w:rsid w:val="007E6300"/>
    <w:rsid w:val="007F382C"/>
    <w:rsid w:val="007F4CCD"/>
    <w:rsid w:val="007F70E9"/>
    <w:rsid w:val="00800FB4"/>
    <w:rsid w:val="008026B6"/>
    <w:rsid w:val="0080339D"/>
    <w:rsid w:val="00804C8E"/>
    <w:rsid w:val="00805E39"/>
    <w:rsid w:val="00806E27"/>
    <w:rsid w:val="00810385"/>
    <w:rsid w:val="00810A14"/>
    <w:rsid w:val="00811033"/>
    <w:rsid w:val="008114F9"/>
    <w:rsid w:val="0081347A"/>
    <w:rsid w:val="008144CB"/>
    <w:rsid w:val="00815584"/>
    <w:rsid w:val="00816402"/>
    <w:rsid w:val="0081761D"/>
    <w:rsid w:val="0082008E"/>
    <w:rsid w:val="00821503"/>
    <w:rsid w:val="00821BA3"/>
    <w:rsid w:val="00821FE8"/>
    <w:rsid w:val="00822E98"/>
    <w:rsid w:val="008234C4"/>
    <w:rsid w:val="008260F7"/>
    <w:rsid w:val="008266DC"/>
    <w:rsid w:val="008301F4"/>
    <w:rsid w:val="00831EF2"/>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1B02"/>
    <w:rsid w:val="00862AC6"/>
    <w:rsid w:val="00862C35"/>
    <w:rsid w:val="008633C5"/>
    <w:rsid w:val="00863629"/>
    <w:rsid w:val="0086377B"/>
    <w:rsid w:val="00864314"/>
    <w:rsid w:val="00864AD6"/>
    <w:rsid w:val="00867910"/>
    <w:rsid w:val="00870B6C"/>
    <w:rsid w:val="008710CA"/>
    <w:rsid w:val="008713CF"/>
    <w:rsid w:val="008720A4"/>
    <w:rsid w:val="00872111"/>
    <w:rsid w:val="0087508F"/>
    <w:rsid w:val="008761FA"/>
    <w:rsid w:val="0087638E"/>
    <w:rsid w:val="0087669A"/>
    <w:rsid w:val="00880C71"/>
    <w:rsid w:val="00883BD2"/>
    <w:rsid w:val="00884785"/>
    <w:rsid w:val="00886026"/>
    <w:rsid w:val="00887611"/>
    <w:rsid w:val="00887E22"/>
    <w:rsid w:val="00890A03"/>
    <w:rsid w:val="008917A6"/>
    <w:rsid w:val="008935EE"/>
    <w:rsid w:val="00895EE2"/>
    <w:rsid w:val="00896644"/>
    <w:rsid w:val="008966EA"/>
    <w:rsid w:val="008971AA"/>
    <w:rsid w:val="008A34F8"/>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E7021"/>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BC0"/>
    <w:rsid w:val="009233D0"/>
    <w:rsid w:val="0092468D"/>
    <w:rsid w:val="00930EC1"/>
    <w:rsid w:val="009314F7"/>
    <w:rsid w:val="00931623"/>
    <w:rsid w:val="0093261B"/>
    <w:rsid w:val="00933AA1"/>
    <w:rsid w:val="00933BF3"/>
    <w:rsid w:val="009357FC"/>
    <w:rsid w:val="00936FFD"/>
    <w:rsid w:val="00937B77"/>
    <w:rsid w:val="0094017D"/>
    <w:rsid w:val="00940C3D"/>
    <w:rsid w:val="00942FB8"/>
    <w:rsid w:val="00943D48"/>
    <w:rsid w:val="00943F53"/>
    <w:rsid w:val="00943FED"/>
    <w:rsid w:val="00944578"/>
    <w:rsid w:val="0094587E"/>
    <w:rsid w:val="00946D9B"/>
    <w:rsid w:val="00946FD4"/>
    <w:rsid w:val="00952942"/>
    <w:rsid w:val="00952998"/>
    <w:rsid w:val="00954983"/>
    <w:rsid w:val="00955524"/>
    <w:rsid w:val="009601BD"/>
    <w:rsid w:val="00960C61"/>
    <w:rsid w:val="00960D0B"/>
    <w:rsid w:val="009611B8"/>
    <w:rsid w:val="00962061"/>
    <w:rsid w:val="00962CA9"/>
    <w:rsid w:val="009632CA"/>
    <w:rsid w:val="00964A49"/>
    <w:rsid w:val="00964BDE"/>
    <w:rsid w:val="00965676"/>
    <w:rsid w:val="009661B0"/>
    <w:rsid w:val="00966662"/>
    <w:rsid w:val="0096712D"/>
    <w:rsid w:val="0097051C"/>
    <w:rsid w:val="00975197"/>
    <w:rsid w:val="0097531F"/>
    <w:rsid w:val="00983F23"/>
    <w:rsid w:val="00985570"/>
    <w:rsid w:val="009869B4"/>
    <w:rsid w:val="00993321"/>
    <w:rsid w:val="009938B2"/>
    <w:rsid w:val="00993DC6"/>
    <w:rsid w:val="00994615"/>
    <w:rsid w:val="00995FAD"/>
    <w:rsid w:val="009967F0"/>
    <w:rsid w:val="009A0705"/>
    <w:rsid w:val="009A1783"/>
    <w:rsid w:val="009A2695"/>
    <w:rsid w:val="009A5125"/>
    <w:rsid w:val="009A694D"/>
    <w:rsid w:val="009B0B8A"/>
    <w:rsid w:val="009B37BF"/>
    <w:rsid w:val="009B3DB0"/>
    <w:rsid w:val="009B4CDC"/>
    <w:rsid w:val="009B60AD"/>
    <w:rsid w:val="009B71DB"/>
    <w:rsid w:val="009C00CC"/>
    <w:rsid w:val="009C1AE2"/>
    <w:rsid w:val="009D0F1C"/>
    <w:rsid w:val="009D144F"/>
    <w:rsid w:val="009D43C9"/>
    <w:rsid w:val="009D570E"/>
    <w:rsid w:val="009D60EC"/>
    <w:rsid w:val="009D71E5"/>
    <w:rsid w:val="009E178B"/>
    <w:rsid w:val="009E44A1"/>
    <w:rsid w:val="009E77BA"/>
    <w:rsid w:val="009F14B0"/>
    <w:rsid w:val="009F2EF8"/>
    <w:rsid w:val="009F48D9"/>
    <w:rsid w:val="009F4D23"/>
    <w:rsid w:val="009F508A"/>
    <w:rsid w:val="009F5712"/>
    <w:rsid w:val="009F703B"/>
    <w:rsid w:val="00A02E39"/>
    <w:rsid w:val="00A0674B"/>
    <w:rsid w:val="00A071ED"/>
    <w:rsid w:val="00A072B1"/>
    <w:rsid w:val="00A1105E"/>
    <w:rsid w:val="00A11DC3"/>
    <w:rsid w:val="00A12DC6"/>
    <w:rsid w:val="00A13571"/>
    <w:rsid w:val="00A139F7"/>
    <w:rsid w:val="00A14339"/>
    <w:rsid w:val="00A14347"/>
    <w:rsid w:val="00A14CA6"/>
    <w:rsid w:val="00A16578"/>
    <w:rsid w:val="00A200CD"/>
    <w:rsid w:val="00A22C5A"/>
    <w:rsid w:val="00A22FB2"/>
    <w:rsid w:val="00A232AF"/>
    <w:rsid w:val="00A27B7F"/>
    <w:rsid w:val="00A31B5B"/>
    <w:rsid w:val="00A34562"/>
    <w:rsid w:val="00A4042B"/>
    <w:rsid w:val="00A41036"/>
    <w:rsid w:val="00A41248"/>
    <w:rsid w:val="00A42AF7"/>
    <w:rsid w:val="00A43245"/>
    <w:rsid w:val="00A443F5"/>
    <w:rsid w:val="00A447EF"/>
    <w:rsid w:val="00A44D82"/>
    <w:rsid w:val="00A45C59"/>
    <w:rsid w:val="00A47E0E"/>
    <w:rsid w:val="00A50EE2"/>
    <w:rsid w:val="00A510FF"/>
    <w:rsid w:val="00A51F87"/>
    <w:rsid w:val="00A52FA8"/>
    <w:rsid w:val="00A5305C"/>
    <w:rsid w:val="00A530A9"/>
    <w:rsid w:val="00A5359D"/>
    <w:rsid w:val="00A53D32"/>
    <w:rsid w:val="00A61822"/>
    <w:rsid w:val="00A61B11"/>
    <w:rsid w:val="00A61BFD"/>
    <w:rsid w:val="00A6490F"/>
    <w:rsid w:val="00A64FDB"/>
    <w:rsid w:val="00A66C6A"/>
    <w:rsid w:val="00A7028B"/>
    <w:rsid w:val="00A704ED"/>
    <w:rsid w:val="00A71BFF"/>
    <w:rsid w:val="00A7216C"/>
    <w:rsid w:val="00A76631"/>
    <w:rsid w:val="00A77333"/>
    <w:rsid w:val="00A80117"/>
    <w:rsid w:val="00A80329"/>
    <w:rsid w:val="00A83C8B"/>
    <w:rsid w:val="00A84CE7"/>
    <w:rsid w:val="00A8517F"/>
    <w:rsid w:val="00A8561D"/>
    <w:rsid w:val="00A87667"/>
    <w:rsid w:val="00A9023C"/>
    <w:rsid w:val="00A927D2"/>
    <w:rsid w:val="00A92D6E"/>
    <w:rsid w:val="00A94176"/>
    <w:rsid w:val="00A96555"/>
    <w:rsid w:val="00A97ECC"/>
    <w:rsid w:val="00AA05B7"/>
    <w:rsid w:val="00AA42CD"/>
    <w:rsid w:val="00AA42FB"/>
    <w:rsid w:val="00AA7027"/>
    <w:rsid w:val="00AB449A"/>
    <w:rsid w:val="00AB5994"/>
    <w:rsid w:val="00AB6E72"/>
    <w:rsid w:val="00AC3970"/>
    <w:rsid w:val="00AC479B"/>
    <w:rsid w:val="00AC4F85"/>
    <w:rsid w:val="00AC5D15"/>
    <w:rsid w:val="00AC6AA3"/>
    <w:rsid w:val="00AC6FB2"/>
    <w:rsid w:val="00AC7F4E"/>
    <w:rsid w:val="00AD1708"/>
    <w:rsid w:val="00AD197B"/>
    <w:rsid w:val="00AD359A"/>
    <w:rsid w:val="00AD37E7"/>
    <w:rsid w:val="00AD67C2"/>
    <w:rsid w:val="00AE12AA"/>
    <w:rsid w:val="00AE5229"/>
    <w:rsid w:val="00AE61C4"/>
    <w:rsid w:val="00AE66E5"/>
    <w:rsid w:val="00AE6DE9"/>
    <w:rsid w:val="00AE7C7D"/>
    <w:rsid w:val="00AF0B85"/>
    <w:rsid w:val="00AF0C63"/>
    <w:rsid w:val="00AF340B"/>
    <w:rsid w:val="00AF4C19"/>
    <w:rsid w:val="00AF4E4B"/>
    <w:rsid w:val="00AF74A0"/>
    <w:rsid w:val="00AF7B30"/>
    <w:rsid w:val="00B02407"/>
    <w:rsid w:val="00B03776"/>
    <w:rsid w:val="00B03C99"/>
    <w:rsid w:val="00B04748"/>
    <w:rsid w:val="00B062CA"/>
    <w:rsid w:val="00B06C4F"/>
    <w:rsid w:val="00B10450"/>
    <w:rsid w:val="00B168B1"/>
    <w:rsid w:val="00B1763A"/>
    <w:rsid w:val="00B222C2"/>
    <w:rsid w:val="00B23F47"/>
    <w:rsid w:val="00B268D2"/>
    <w:rsid w:val="00B2726A"/>
    <w:rsid w:val="00B313F5"/>
    <w:rsid w:val="00B31B46"/>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5FB4"/>
    <w:rsid w:val="00B608CF"/>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6841"/>
    <w:rsid w:val="00B76AE5"/>
    <w:rsid w:val="00B83B64"/>
    <w:rsid w:val="00B83E86"/>
    <w:rsid w:val="00B846AC"/>
    <w:rsid w:val="00B86848"/>
    <w:rsid w:val="00B86880"/>
    <w:rsid w:val="00B90963"/>
    <w:rsid w:val="00B91141"/>
    <w:rsid w:val="00B91D3E"/>
    <w:rsid w:val="00B92088"/>
    <w:rsid w:val="00B92C11"/>
    <w:rsid w:val="00B949E2"/>
    <w:rsid w:val="00B97959"/>
    <w:rsid w:val="00B97C84"/>
    <w:rsid w:val="00BA13CB"/>
    <w:rsid w:val="00BA1AE3"/>
    <w:rsid w:val="00BA3A6F"/>
    <w:rsid w:val="00BA44AD"/>
    <w:rsid w:val="00BA6409"/>
    <w:rsid w:val="00BA6E40"/>
    <w:rsid w:val="00BA734E"/>
    <w:rsid w:val="00BA76AE"/>
    <w:rsid w:val="00BB0165"/>
    <w:rsid w:val="00BB0499"/>
    <w:rsid w:val="00BB34F5"/>
    <w:rsid w:val="00BB360A"/>
    <w:rsid w:val="00BB6634"/>
    <w:rsid w:val="00BB7C80"/>
    <w:rsid w:val="00BC1D6B"/>
    <w:rsid w:val="00BC26E6"/>
    <w:rsid w:val="00BC272F"/>
    <w:rsid w:val="00BC2E9A"/>
    <w:rsid w:val="00BC51C1"/>
    <w:rsid w:val="00BC562B"/>
    <w:rsid w:val="00BC5D61"/>
    <w:rsid w:val="00BC79FA"/>
    <w:rsid w:val="00BC7DB0"/>
    <w:rsid w:val="00BD1E29"/>
    <w:rsid w:val="00BD429E"/>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636B"/>
    <w:rsid w:val="00C20173"/>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605D3"/>
    <w:rsid w:val="00C62B6B"/>
    <w:rsid w:val="00C7345D"/>
    <w:rsid w:val="00C75D14"/>
    <w:rsid w:val="00C75EDF"/>
    <w:rsid w:val="00C765E3"/>
    <w:rsid w:val="00C77360"/>
    <w:rsid w:val="00C8007F"/>
    <w:rsid w:val="00C82350"/>
    <w:rsid w:val="00C830BD"/>
    <w:rsid w:val="00C83746"/>
    <w:rsid w:val="00C8452A"/>
    <w:rsid w:val="00C847C1"/>
    <w:rsid w:val="00C864F4"/>
    <w:rsid w:val="00C8786C"/>
    <w:rsid w:val="00C93369"/>
    <w:rsid w:val="00C969AB"/>
    <w:rsid w:val="00C970DF"/>
    <w:rsid w:val="00C97246"/>
    <w:rsid w:val="00C97BFC"/>
    <w:rsid w:val="00CA02EB"/>
    <w:rsid w:val="00CB0086"/>
    <w:rsid w:val="00CB0EE2"/>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6FDB"/>
    <w:rsid w:val="00CD7B3E"/>
    <w:rsid w:val="00CE0434"/>
    <w:rsid w:val="00CE0793"/>
    <w:rsid w:val="00CE44B3"/>
    <w:rsid w:val="00CE77EA"/>
    <w:rsid w:val="00CF33A6"/>
    <w:rsid w:val="00CF3DC4"/>
    <w:rsid w:val="00CF5934"/>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4BC4"/>
    <w:rsid w:val="00D273C9"/>
    <w:rsid w:val="00D277F1"/>
    <w:rsid w:val="00D31F89"/>
    <w:rsid w:val="00D31FAA"/>
    <w:rsid w:val="00D33C1B"/>
    <w:rsid w:val="00D343B2"/>
    <w:rsid w:val="00D40807"/>
    <w:rsid w:val="00D41451"/>
    <w:rsid w:val="00D41549"/>
    <w:rsid w:val="00D45D8D"/>
    <w:rsid w:val="00D46139"/>
    <w:rsid w:val="00D46B21"/>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284"/>
    <w:rsid w:val="00D708B5"/>
    <w:rsid w:val="00D70945"/>
    <w:rsid w:val="00D7282A"/>
    <w:rsid w:val="00D730C7"/>
    <w:rsid w:val="00D74011"/>
    <w:rsid w:val="00D74CC4"/>
    <w:rsid w:val="00D76675"/>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023C"/>
    <w:rsid w:val="00DB14C1"/>
    <w:rsid w:val="00DB1E4A"/>
    <w:rsid w:val="00DB2291"/>
    <w:rsid w:val="00DB24EE"/>
    <w:rsid w:val="00DB2BD9"/>
    <w:rsid w:val="00DB4986"/>
    <w:rsid w:val="00DB4A3F"/>
    <w:rsid w:val="00DC6391"/>
    <w:rsid w:val="00DC78CD"/>
    <w:rsid w:val="00DD138A"/>
    <w:rsid w:val="00DD2E2F"/>
    <w:rsid w:val="00DD39BF"/>
    <w:rsid w:val="00DD3AEE"/>
    <w:rsid w:val="00DD4BCB"/>
    <w:rsid w:val="00DD5B50"/>
    <w:rsid w:val="00DD6A29"/>
    <w:rsid w:val="00DE11B9"/>
    <w:rsid w:val="00DE60A0"/>
    <w:rsid w:val="00DE63DD"/>
    <w:rsid w:val="00DF304D"/>
    <w:rsid w:val="00DF61C0"/>
    <w:rsid w:val="00DF7E84"/>
    <w:rsid w:val="00E01ABB"/>
    <w:rsid w:val="00E02667"/>
    <w:rsid w:val="00E02786"/>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5D01"/>
    <w:rsid w:val="00E26449"/>
    <w:rsid w:val="00E26F39"/>
    <w:rsid w:val="00E271A9"/>
    <w:rsid w:val="00E31529"/>
    <w:rsid w:val="00E33423"/>
    <w:rsid w:val="00E34642"/>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5CA"/>
    <w:rsid w:val="00E76B36"/>
    <w:rsid w:val="00E7707E"/>
    <w:rsid w:val="00E772E7"/>
    <w:rsid w:val="00E81039"/>
    <w:rsid w:val="00E811F4"/>
    <w:rsid w:val="00E8143A"/>
    <w:rsid w:val="00E82112"/>
    <w:rsid w:val="00E82BD2"/>
    <w:rsid w:val="00E8497B"/>
    <w:rsid w:val="00E84AA8"/>
    <w:rsid w:val="00E85F58"/>
    <w:rsid w:val="00E90FBA"/>
    <w:rsid w:val="00E946AF"/>
    <w:rsid w:val="00E9610F"/>
    <w:rsid w:val="00E9711A"/>
    <w:rsid w:val="00E97216"/>
    <w:rsid w:val="00E978B3"/>
    <w:rsid w:val="00EA1873"/>
    <w:rsid w:val="00EA1A96"/>
    <w:rsid w:val="00EA33DF"/>
    <w:rsid w:val="00EA354B"/>
    <w:rsid w:val="00EA43C2"/>
    <w:rsid w:val="00EA54DB"/>
    <w:rsid w:val="00EA5C03"/>
    <w:rsid w:val="00EA5E08"/>
    <w:rsid w:val="00EB06E9"/>
    <w:rsid w:val="00EB1784"/>
    <w:rsid w:val="00EB221D"/>
    <w:rsid w:val="00EB2733"/>
    <w:rsid w:val="00EB2A83"/>
    <w:rsid w:val="00EB2B5F"/>
    <w:rsid w:val="00EB2C9D"/>
    <w:rsid w:val="00EB2E2E"/>
    <w:rsid w:val="00EB3653"/>
    <w:rsid w:val="00EB43E9"/>
    <w:rsid w:val="00EB4E74"/>
    <w:rsid w:val="00EB5B84"/>
    <w:rsid w:val="00EC0377"/>
    <w:rsid w:val="00EC044D"/>
    <w:rsid w:val="00EC14E9"/>
    <w:rsid w:val="00EC28D7"/>
    <w:rsid w:val="00EC3B6C"/>
    <w:rsid w:val="00EC3C60"/>
    <w:rsid w:val="00EC4DD3"/>
    <w:rsid w:val="00EC4EA7"/>
    <w:rsid w:val="00EC4F1E"/>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2B9D"/>
    <w:rsid w:val="00EF5575"/>
    <w:rsid w:val="00EF62D5"/>
    <w:rsid w:val="00EF6AA0"/>
    <w:rsid w:val="00EF759A"/>
    <w:rsid w:val="00EF7749"/>
    <w:rsid w:val="00F01C16"/>
    <w:rsid w:val="00F0629D"/>
    <w:rsid w:val="00F06DFB"/>
    <w:rsid w:val="00F07BEC"/>
    <w:rsid w:val="00F07FFB"/>
    <w:rsid w:val="00F10AD6"/>
    <w:rsid w:val="00F10C96"/>
    <w:rsid w:val="00F10EB7"/>
    <w:rsid w:val="00F16268"/>
    <w:rsid w:val="00F20F45"/>
    <w:rsid w:val="00F213B2"/>
    <w:rsid w:val="00F24A8F"/>
    <w:rsid w:val="00F25BE5"/>
    <w:rsid w:val="00F308BB"/>
    <w:rsid w:val="00F32296"/>
    <w:rsid w:val="00F33352"/>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76FD2"/>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FBD"/>
    <w:rsid w:val="00FA65EA"/>
    <w:rsid w:val="00FA737C"/>
    <w:rsid w:val="00FA762F"/>
    <w:rsid w:val="00FB12BB"/>
    <w:rsid w:val="00FB1F3A"/>
    <w:rsid w:val="00FB3381"/>
    <w:rsid w:val="00FB442D"/>
    <w:rsid w:val="00FB757A"/>
    <w:rsid w:val="00FC1DF0"/>
    <w:rsid w:val="00FC33E2"/>
    <w:rsid w:val="00FC4161"/>
    <w:rsid w:val="00FC4AC6"/>
    <w:rsid w:val="00FD0536"/>
    <w:rsid w:val="00FD1735"/>
    <w:rsid w:val="00FD3453"/>
    <w:rsid w:val="00FD3AF5"/>
    <w:rsid w:val="00FE07A3"/>
    <w:rsid w:val="00FE15A0"/>
    <w:rsid w:val="00FE4D3B"/>
    <w:rsid w:val="00FE5C10"/>
    <w:rsid w:val="00FE6211"/>
    <w:rsid w:val="00FE6C45"/>
    <w:rsid w:val="00FE78E9"/>
    <w:rsid w:val="00FF0E9E"/>
    <w:rsid w:val="00FF31D1"/>
    <w:rsid w:val="00FF34DD"/>
    <w:rsid w:val="00FF3D1E"/>
    <w:rsid w:val="00FF6B88"/>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before="120" w:after="120"/>
      </w:pPr>
    </w:pPrDefault>
  </w:docDefaults>
  <w:latentStyles w:defLockedState="0" w:defUIPriority="0" w:defSemiHidden="0" w:defUnhideWhenUsed="0" w:defQFormat="0" w:count="276"/>
  <w:style w:type="paragraph" w:default="1" w:styleId="Normal">
    <w:name w:val="Normal"/>
    <w:qFormat/>
    <w:rsid w:val="00FF31D1"/>
    <w:pPr>
      <w:widowControl w:val="0"/>
    </w:p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style>
  <w:style w:type="paragraph" w:styleId="NormalWeb">
    <w:name w:val="Normal (Web)"/>
    <w:basedOn w:val="Normal"/>
    <w:uiPriority w:val="99"/>
    <w:rsid w:val="00C75EDF"/>
    <w:pPr>
      <w:widowControl/>
      <w:spacing w:before="100" w:beforeAutospacing="1" w:after="100" w:afterAutospacing="1"/>
    </w:p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numbering" w:customStyle="1" w:styleId="CurrentList1">
    <w:name w:val="Current List1"/>
    <w:rsid w:val="003230FC"/>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rsite.hill.af.mi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3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idep.org" TargetMode="External"/><Relationship Id="rId9" Type="http://schemas.openxmlformats.org/officeDocument/2006/relationships/hyperlink" Target="https://www.acquisition.gov/far/" TargetMode="External"/><Relationship Id="rId10" Type="http://schemas.openxmlformats.org/officeDocument/2006/relationships/hyperlink" Target="http://FARSITE.HILL.AF.MIL/Vfdfar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98928-0BD0-7E4F-A82F-61C9ED11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6102</Words>
  <Characters>34785</Characters>
  <Application>Microsoft Macintosh Word</Application>
  <DocSecurity>0</DocSecurity>
  <Lines>289</Lines>
  <Paragraphs>69</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42718</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Office 2004 Test Drive User</cp:lastModifiedBy>
  <cp:revision>8</cp:revision>
  <cp:lastPrinted>2017-06-13T21:33:00Z</cp:lastPrinted>
  <dcterms:created xsi:type="dcterms:W3CDTF">2017-06-13T17:38:00Z</dcterms:created>
  <dcterms:modified xsi:type="dcterms:W3CDTF">2017-06-21T22:46:00Z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