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8F7D77" w:rsidP="00E72104">
      <w:pPr>
        <w:spacing w:before="120" w:after="120"/>
        <w:jc w:val="center"/>
        <w:rPr>
          <w:b/>
          <w:color w:val="0070C0"/>
        </w:rPr>
      </w:pPr>
      <w:r>
        <w:rPr>
          <w:b/>
          <w:color w:val="0070C0"/>
        </w:rPr>
        <w:t xml:space="preserve">USS </w:t>
      </w:r>
      <w:r w:rsidR="00157860">
        <w:rPr>
          <w:b/>
          <w:color w:val="0070C0"/>
        </w:rPr>
        <w:t>MAKIN ISLAND</w:t>
      </w:r>
      <w:r>
        <w:rPr>
          <w:b/>
          <w:color w:val="0070C0"/>
        </w:rPr>
        <w:t xml:space="preserve"> (</w:t>
      </w:r>
      <w:r w:rsidR="00AD2717">
        <w:rPr>
          <w:b/>
          <w:color w:val="0070C0"/>
        </w:rPr>
        <w:t>LHD-8</w:t>
      </w:r>
      <w:r>
        <w:rPr>
          <w:b/>
          <w:color w:val="0070C0"/>
        </w:rPr>
        <w:t>)</w:t>
      </w:r>
    </w:p>
    <w:p w:rsidR="00520841" w:rsidRDefault="00E76D1A" w:rsidP="00E72104">
      <w:pPr>
        <w:spacing w:before="120" w:after="120"/>
        <w:jc w:val="center"/>
        <w:rPr>
          <w:b/>
        </w:rPr>
      </w:pPr>
      <w:r>
        <w:rPr>
          <w:b/>
        </w:rPr>
        <w:t>N000</w:t>
      </w:r>
      <w:r w:rsidR="001B7E43">
        <w:rPr>
          <w:b/>
        </w:rPr>
        <w:t>24</w:t>
      </w:r>
      <w:r>
        <w:rPr>
          <w:b/>
        </w:rPr>
        <w:t>-</w:t>
      </w:r>
      <w:r w:rsidR="001B7E43">
        <w:rPr>
          <w:b/>
        </w:rPr>
        <w:t>23</w:t>
      </w:r>
      <w:r w:rsidR="00E84B72">
        <w:rPr>
          <w:b/>
        </w:rPr>
        <w:t>-</w:t>
      </w:r>
      <w:r w:rsidR="005F5189">
        <w:rPr>
          <w:b/>
        </w:rPr>
        <w:t>C</w:t>
      </w:r>
      <w:r w:rsidR="00E84B72">
        <w:rPr>
          <w:b/>
        </w:rPr>
        <w:t>-</w:t>
      </w:r>
      <w:r w:rsidR="001B7E43">
        <w:rPr>
          <w:b/>
        </w:rPr>
        <w:t>440</w:t>
      </w:r>
      <w:r w:rsidR="00157860">
        <w:rPr>
          <w:b/>
        </w:rPr>
        <w:t>4</w:t>
      </w:r>
    </w:p>
    <w:p w:rsidR="00DA4584" w:rsidRPr="006F7753" w:rsidRDefault="00DA4584" w:rsidP="00E72104">
      <w:pPr>
        <w:spacing w:before="120" w:after="120"/>
        <w:jc w:val="cente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D41451" w:rsidRPr="006F7753" w:rsidRDefault="00D41451" w:rsidP="00E72104">
      <w:pPr>
        <w:spacing w:before="120" w:after="120"/>
        <w:rPr>
          <w:sz w:val="16"/>
        </w:rPr>
      </w:pPr>
    </w:p>
    <w:p w:rsidR="006E7AE1" w:rsidRPr="006F7753" w:rsidRDefault="006E7AE1" w:rsidP="00E72104">
      <w:pPr>
        <w:widowControl/>
        <w:rPr>
          <w:b/>
          <w:color w:val="002060"/>
          <w:sz w:val="16"/>
          <w:szCs w:val="16"/>
        </w:rPr>
      </w:pPr>
      <w:r w:rsidRPr="006F7753">
        <w:rPr>
          <w:b/>
          <w:color w:val="002060"/>
          <w:sz w:val="16"/>
          <w:szCs w:val="16"/>
        </w:rPr>
        <w:br w:type="page"/>
      </w:r>
    </w:p>
    <w:p w:rsidR="00520841" w:rsidRPr="001D6447" w:rsidRDefault="00F27E0D" w:rsidP="00E72104">
      <w:pPr>
        <w:spacing w:before="120" w:after="120"/>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AD2717">
        <w:rPr>
          <w:b/>
          <w:color w:val="0070C0"/>
          <w:sz w:val="16"/>
          <w:szCs w:val="16"/>
        </w:rPr>
        <w:t>23</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w:t>
      </w:r>
      <w:r w:rsidR="00AD2717">
        <w:rPr>
          <w:b/>
          <w:color w:val="0070C0"/>
          <w:sz w:val="16"/>
          <w:szCs w:val="16"/>
        </w:rPr>
        <w:t>04</w:t>
      </w:r>
    </w:p>
    <w:p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w:t>
      </w:r>
      <w:proofErr w:type="gramStart"/>
      <w:r w:rsidRPr="001D6447">
        <w:rPr>
          <w:sz w:val="16"/>
          <w:szCs w:val="16"/>
        </w:rPr>
        <w:t>may not be consistently capitalized</w:t>
      </w:r>
      <w:proofErr w:type="gramEnd"/>
      <w:r w:rsidRPr="001D6447">
        <w:rPr>
          <w:sz w:val="16"/>
          <w:szCs w:val="16"/>
        </w:rPr>
        <w:t xml:space="preserve"> within this Contract.  </w:t>
      </w:r>
      <w:r w:rsidRPr="001D6447">
        <w:rPr>
          <w:i/>
          <w:sz w:val="16"/>
          <w:szCs w:val="16"/>
        </w:rPr>
        <w:t xml:space="preserve">While every effort </w:t>
      </w:r>
      <w:proofErr w:type="gramStart"/>
      <w:r w:rsidRPr="001D6447">
        <w:rPr>
          <w:i/>
          <w:sz w:val="16"/>
          <w:szCs w:val="16"/>
        </w:rPr>
        <w:t>was made</w:t>
      </w:r>
      <w:proofErr w:type="gramEnd"/>
      <w:r w:rsidRPr="001D6447">
        <w:rPr>
          <w:i/>
          <w:sz w:val="16"/>
          <w:szCs w:val="16"/>
        </w:rPr>
        <w:t xml:space="preserv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w:t>
      </w:r>
      <w:proofErr w:type="gramStart"/>
      <w:r w:rsidR="00E76D1A" w:rsidRPr="001D6447">
        <w:rPr>
          <w:sz w:val="16"/>
          <w:szCs w:val="16"/>
        </w:rPr>
        <w:t>is also referred</w:t>
      </w:r>
      <w:proofErr w:type="gramEnd"/>
      <w:r w:rsidR="00E76D1A" w:rsidRPr="001D6447">
        <w:rPr>
          <w:sz w:val="16"/>
          <w:szCs w:val="16"/>
        </w:rPr>
        <w:t xml:space="preserve"> to as the Contractor in these provisions.</w:t>
      </w:r>
    </w:p>
    <w:p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 xml:space="preserve">is Contract </w:t>
      </w:r>
      <w:proofErr w:type="gramStart"/>
      <w:r w:rsidR="00636D8E" w:rsidRPr="001D6447">
        <w:rPr>
          <w:sz w:val="16"/>
          <w:szCs w:val="16"/>
        </w:rPr>
        <w:t>is rated</w:t>
      </w:r>
      <w:proofErr w:type="gramEnd"/>
      <w:r w:rsidR="00636D8E" w:rsidRPr="001D6447">
        <w:rPr>
          <w:sz w:val="16"/>
          <w:szCs w:val="16"/>
        </w:rPr>
        <w:t xml:space="preserve"> with a DPAS</w:t>
      </w:r>
      <w:r w:rsidRPr="001D6447">
        <w:rPr>
          <w:sz w:val="16"/>
          <w:szCs w:val="16"/>
        </w:rPr>
        <w:t xml:space="preserve"> DO</w:t>
      </w:r>
      <w:r w:rsidR="00AD2717">
        <w:rPr>
          <w:sz w:val="16"/>
          <w:szCs w:val="16"/>
        </w:rPr>
        <w:t>-A3</w:t>
      </w:r>
      <w:r w:rsidRPr="001D6447">
        <w:rPr>
          <w:sz w:val="16"/>
          <w:szCs w:val="16"/>
        </w:rPr>
        <w:t xml:space="preserve"> rating.</w:t>
      </w:r>
    </w:p>
    <w:p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w:t>
      </w:r>
      <w:proofErr w:type="gramStart"/>
      <w:r w:rsidRPr="001D6447">
        <w:rPr>
          <w:b w:val="0"/>
          <w:i w:val="0"/>
          <w:sz w:val="16"/>
          <w:szCs w:val="16"/>
        </w:rPr>
        <w:t>be performed</w:t>
      </w:r>
      <w:proofErr w:type="gramEnd"/>
      <w:r w:rsidRPr="001D6447">
        <w:rPr>
          <w:b w:val="0"/>
          <w:i w:val="0"/>
          <w:sz w:val="16"/>
          <w:szCs w:val="16"/>
        </w:rPr>
        <w:t xml:space="preserve">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w:t>
      </w:r>
      <w:proofErr w:type="gramStart"/>
      <w:r w:rsidRPr="001D6447">
        <w:rPr>
          <w:b w:val="0"/>
          <w:i w:val="0"/>
          <w:sz w:val="16"/>
          <w:szCs w:val="16"/>
        </w:rPr>
        <w:t>may be performed</w:t>
      </w:r>
      <w:proofErr w:type="gramEnd"/>
      <w:r w:rsidRPr="001D6447">
        <w:rPr>
          <w:b w:val="0"/>
          <w:i w:val="0"/>
          <w:sz w:val="16"/>
          <w:szCs w:val="16"/>
        </w:rPr>
        <w:t xml:space="preserve">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Workers </w:t>
      </w:r>
      <w:proofErr w:type="gramStart"/>
      <w:r w:rsidRPr="001D6447">
        <w:rPr>
          <w:b w:val="0"/>
          <w:i w:val="0"/>
          <w:sz w:val="16"/>
          <w:szCs w:val="16"/>
        </w:rPr>
        <w:t>being paid</w:t>
      </w:r>
      <w:proofErr w:type="gramEnd"/>
      <w:r w:rsidRPr="001D6447">
        <w:rPr>
          <w:b w:val="0"/>
          <w:i w:val="0"/>
          <w:sz w:val="16"/>
          <w:szCs w:val="16"/>
        </w:rPr>
        <w:t xml:space="preserve"> under this Contract will complete a full shift at the worksite, and no compensation will be paid for travel time before or after the shift.</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shifts, and does not apply to legitimate travel costs incurred during normal working hours, </w:t>
      </w:r>
      <w:proofErr w:type="gramStart"/>
      <w:r w:rsidRPr="001D6447">
        <w:rPr>
          <w:b w:val="0"/>
          <w:i w:val="0"/>
          <w:sz w:val="16"/>
          <w:szCs w:val="16"/>
        </w:rPr>
        <w:t>provided that</w:t>
      </w:r>
      <w:proofErr w:type="gramEnd"/>
      <w:r w:rsidRPr="001D6447">
        <w:rPr>
          <w:b w:val="0"/>
          <w:i w:val="0"/>
          <w:sz w:val="16"/>
          <w:szCs w:val="16"/>
        </w:rPr>
        <w:t xml:space="preserve">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 xml:space="preserve">Transportation costs include, but are not limited to, bus fare, </w:t>
      </w:r>
      <w:proofErr w:type="gramStart"/>
      <w:r w:rsidRPr="001D6447">
        <w:rPr>
          <w:b w:val="0"/>
          <w:i w:val="0"/>
          <w:sz w:val="16"/>
          <w:szCs w:val="16"/>
        </w:rPr>
        <w:t>car fare</w:t>
      </w:r>
      <w:proofErr w:type="gramEnd"/>
      <w:r w:rsidRPr="001D6447">
        <w:rPr>
          <w:b w:val="0"/>
          <w:i w:val="0"/>
          <w:sz w:val="16"/>
          <w:szCs w:val="16"/>
        </w:rPr>
        <w:t>, train fare, or boat fare, paid by the work force, or paid by Seller on behalf of the work force.</w:t>
      </w:r>
    </w:p>
    <w:p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w:t>
      </w:r>
      <w:proofErr w:type="gramStart"/>
      <w:r w:rsidRPr="008F7D77">
        <w:rPr>
          <w:b w:val="0"/>
          <w:i w:val="0"/>
          <w:sz w:val="16"/>
          <w:szCs w:val="16"/>
        </w:rPr>
        <w:t>force protection condition level</w:t>
      </w:r>
      <w:proofErr w:type="gramEnd"/>
      <w:r w:rsidRPr="008F7D77">
        <w:rPr>
          <w:b w:val="0"/>
          <w:i w:val="0"/>
          <w:sz w:val="16"/>
          <w:szCs w:val="16"/>
        </w:rPr>
        <w:t xml:space="preserve"> shall be included in your </w:t>
      </w:r>
      <w:r>
        <w:rPr>
          <w:b w:val="0"/>
          <w:i w:val="0"/>
          <w:sz w:val="16"/>
          <w:szCs w:val="16"/>
        </w:rPr>
        <w:t>price</w:t>
      </w:r>
      <w:r w:rsidRPr="008F7D77">
        <w:rPr>
          <w:b w:val="0"/>
          <w:i w:val="0"/>
          <w:sz w:val="16"/>
          <w:szCs w:val="16"/>
        </w:rPr>
        <w:t xml:space="preserve">. Contractors will not receive additional compensation for delays, disruptions, or security precautions associated with this </w:t>
      </w:r>
      <w:proofErr w:type="gramStart"/>
      <w:r w:rsidRPr="008F7D77">
        <w:rPr>
          <w:b w:val="0"/>
          <w:i w:val="0"/>
          <w:sz w:val="16"/>
          <w:szCs w:val="16"/>
        </w:rPr>
        <w:t>force protection condition level</w:t>
      </w:r>
      <w:proofErr w:type="gramEnd"/>
      <w:r w:rsidRPr="001D6447">
        <w:rPr>
          <w:b w:val="0"/>
          <w:i w:val="0"/>
          <w:sz w:val="16"/>
          <w:szCs w:val="16"/>
        </w:rPr>
        <w:t>.</w:t>
      </w:r>
    </w:p>
    <w:p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proofErr w:type="gramStart"/>
      <w:r w:rsidRPr="008F7D77">
        <w:rPr>
          <w:b w:val="0"/>
          <w:i w:val="0"/>
          <w:sz w:val="16"/>
          <w:szCs w:val="16"/>
        </w:rPr>
        <w:t>full scale</w:t>
      </w:r>
      <w:proofErr w:type="gramEnd"/>
      <w:r w:rsidRPr="008F7D77">
        <w:rPr>
          <w:b w:val="0"/>
          <w:i w:val="0"/>
          <w:sz w:val="16"/>
          <w:szCs w:val="16"/>
        </w:rPr>
        <w:t xml:space="preserv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 xml:space="preserve">For the Contractor, this drill will require all production work to stop for a minimum of 4 hours during day shift on the selected day. As part of the drill, the Contractor is required to evacuate the ship, provide a muster report of all personnel safely off ship, </w:t>
      </w:r>
      <w:proofErr w:type="gramStart"/>
      <w:r w:rsidRPr="008F7D77">
        <w:rPr>
          <w:b w:val="0"/>
          <w:i w:val="0"/>
          <w:sz w:val="16"/>
          <w:szCs w:val="16"/>
        </w:rPr>
        <w:t>support</w:t>
      </w:r>
      <w:proofErr w:type="gramEnd"/>
      <w:r w:rsidRPr="008F7D77">
        <w:rPr>
          <w:b w:val="0"/>
          <w:i w:val="0"/>
          <w:sz w:val="16"/>
          <w:szCs w:val="16"/>
        </w:rPr>
        <w:t xml:space="preserve">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rsidR="00802CE8" w:rsidRPr="001D6447" w:rsidRDefault="00802CE8" w:rsidP="008F7D77">
      <w:pPr>
        <w:pStyle w:val="BodyText"/>
        <w:spacing w:before="120" w:after="120"/>
        <w:rPr>
          <w:b w:val="0"/>
          <w:i w:val="0"/>
          <w:sz w:val="16"/>
          <w:szCs w:val="16"/>
        </w:rPr>
      </w:pPr>
    </w:p>
    <w:p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rsidR="00802CE8" w:rsidRPr="001D6447" w:rsidRDefault="00802CE8" w:rsidP="00802CE8">
      <w:pPr>
        <w:spacing w:before="120" w:after="120"/>
        <w:jc w:val="both"/>
        <w:rPr>
          <w:snapToGrid w:val="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w:t>
      </w:r>
      <w:proofErr w:type="gramStart"/>
      <w:r w:rsidRPr="001D6447">
        <w:rPr>
          <w:snapToGrid w:val="0"/>
          <w:sz w:val="16"/>
          <w:szCs w:val="16"/>
        </w:rPr>
        <w:t>is being worked</w:t>
      </w:r>
      <w:proofErr w:type="gramEnd"/>
      <w:r w:rsidRPr="001D6447">
        <w:rPr>
          <w:snapToGrid w:val="0"/>
          <w:sz w:val="16"/>
          <w:szCs w:val="16"/>
        </w:rPr>
        <w:t xml:space="preserve">,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w:t>
      </w:r>
      <w:proofErr w:type="gramStart"/>
      <w:r w:rsidRPr="001D6447">
        <w:rPr>
          <w:snapToGrid w:val="0"/>
          <w:sz w:val="16"/>
          <w:szCs w:val="16"/>
        </w:rPr>
        <w:t>are strictly prohibited</w:t>
      </w:r>
      <w:proofErr w:type="gramEnd"/>
      <w:r w:rsidRPr="001D6447">
        <w:rPr>
          <w:snapToGrid w:val="0"/>
          <w:sz w:val="16"/>
          <w:szCs w:val="16"/>
        </w:rPr>
        <w:t xml:space="preserve">.  PEDs may not be connected to any Navy-owned or controlled network.  PEDs </w:t>
      </w:r>
      <w:proofErr w:type="gramStart"/>
      <w:r w:rsidRPr="001D6447">
        <w:rPr>
          <w:snapToGrid w:val="0"/>
          <w:sz w:val="16"/>
          <w:szCs w:val="16"/>
        </w:rPr>
        <w:t>may not be used</w:t>
      </w:r>
      <w:proofErr w:type="gramEnd"/>
      <w:r w:rsidRPr="001D6447">
        <w:rPr>
          <w:snapToGrid w:val="0"/>
          <w:sz w:val="16"/>
          <w:szCs w:val="16"/>
        </w:rPr>
        <w:t xml:space="preserve"> to store or process any digital information associated with the conduct of the Contract without written authorization from Buyer.</w:t>
      </w:r>
    </w:p>
    <w:p w:rsidR="001D6447" w:rsidRPr="001D6447" w:rsidRDefault="001D6447" w:rsidP="008F7D77">
      <w:pPr>
        <w:pStyle w:val="BodyText"/>
        <w:spacing w:before="120" w:after="120"/>
        <w:rPr>
          <w:b w:val="0"/>
          <w:i w:val="0"/>
          <w:sz w:val="16"/>
          <w:szCs w:val="16"/>
        </w:rPr>
      </w:pPr>
    </w:p>
    <w:p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rsidR="0008609D" w:rsidRPr="001D6447"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w:t>
      </w:r>
      <w:proofErr w:type="gramStart"/>
      <w:r w:rsidRPr="001D6447">
        <w:rPr>
          <w:color w:val="000000"/>
          <w:spacing w:val="-2"/>
          <w:sz w:val="16"/>
        </w:rPr>
        <w:t xml:space="preserve">are not covered by the existing </w:t>
      </w:r>
      <w:r w:rsidRPr="001D6447">
        <w:rPr>
          <w:color w:val="000000"/>
          <w:sz w:val="16"/>
        </w:rPr>
        <w:t>Contract Work</w:t>
      </w:r>
      <w:proofErr w:type="gramEnd"/>
      <w:r w:rsidRPr="001D6447">
        <w:rPr>
          <w:color w:val="000000"/>
          <w:sz w:val="16"/>
        </w:rPr>
        <w:t xml:space="preserve">. For conditions to </w:t>
      </w:r>
      <w:proofErr w:type="gramStart"/>
      <w:r w:rsidRPr="001D6447">
        <w:rPr>
          <w:color w:val="000000"/>
          <w:sz w:val="16"/>
        </w:rPr>
        <w:t>impact</w:t>
      </w:r>
      <w:proofErr w:type="gramEnd"/>
      <w:r w:rsidRPr="001D6447">
        <w:rPr>
          <w:color w:val="000000"/>
          <w:sz w:val="16"/>
        </w:rPr>
        <w:t xml:space="preserve">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on a daily basis to prevent changing situations from causing delays and disruptions. Disruption due to minor delays in obtaining access to spaces and operation of equipment are to be expected. A minor delay </w:t>
      </w:r>
      <w:proofErr w:type="gramStart"/>
      <w:r w:rsidRPr="001D6447">
        <w:rPr>
          <w:color w:val="000000"/>
          <w:sz w:val="16"/>
        </w:rPr>
        <w:t>is defined</w:t>
      </w:r>
      <w:proofErr w:type="gramEnd"/>
      <w:r w:rsidRPr="001D6447">
        <w:rPr>
          <w:color w:val="000000"/>
          <w:sz w:val="16"/>
        </w:rPr>
        <w:t xml:space="preserve"> as eight (8) hours or less. These disruptions </w:t>
      </w:r>
      <w:proofErr w:type="gramStart"/>
      <w:r w:rsidRPr="001D6447">
        <w:rPr>
          <w:color w:val="000000"/>
          <w:sz w:val="16"/>
        </w:rPr>
        <w:t>are considered</w:t>
      </w:r>
      <w:proofErr w:type="gramEnd"/>
      <w:r w:rsidRPr="001D6447">
        <w:rPr>
          <w:color w:val="000000"/>
          <w:sz w:val="16"/>
        </w:rPr>
        <w:t xml:space="preserve"> normal rather than unusual occurrences during the performance of tasks ordered under this contract. </w:t>
      </w:r>
      <w:proofErr w:type="gramStart"/>
      <w:r w:rsidRPr="001D6447">
        <w:rPr>
          <w:color w:val="000000"/>
          <w:sz w:val="16"/>
        </w:rPr>
        <w:t>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roofErr w:type="gramEnd"/>
    </w:p>
    <w:p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 xml:space="preserve">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w:t>
      </w:r>
      <w:proofErr w:type="gramStart"/>
      <w:r w:rsidRPr="001D6447">
        <w:rPr>
          <w:b w:val="0"/>
          <w:i w:val="0"/>
          <w:sz w:val="16"/>
          <w:szCs w:val="16"/>
        </w:rPr>
        <w:t>shall be made</w:t>
      </w:r>
      <w:proofErr w:type="gramEnd"/>
      <w:r w:rsidRPr="001D6447">
        <w:rPr>
          <w:b w:val="0"/>
          <w:i w:val="0"/>
          <w:sz w:val="16"/>
          <w:szCs w:val="16"/>
        </w:rPr>
        <w:t xml:space="preserve"> available to Buyer or the Contracting Officer for review upon request</w:t>
      </w:r>
      <w:r w:rsidR="005E6608" w:rsidRPr="001D6447">
        <w:rPr>
          <w:b w:val="0"/>
          <w:i w:val="0"/>
          <w:sz w:val="16"/>
          <w:szCs w:val="16"/>
        </w:rPr>
        <w:t>.</w:t>
      </w:r>
    </w:p>
    <w:p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rsidR="00121F17" w:rsidRPr="001D6447" w:rsidRDefault="00E2650E" w:rsidP="00E72104">
      <w:pPr>
        <w:spacing w:before="120" w:after="120"/>
        <w:jc w:val="both"/>
        <w:rPr>
          <w:sz w:val="16"/>
          <w:szCs w:val="16"/>
        </w:rPr>
      </w:pPr>
      <w:proofErr w:type="gramStart"/>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w:t>
      </w:r>
      <w:proofErr w:type="gramEnd"/>
      <w:r w:rsidRPr="001D6447">
        <w:rPr>
          <w:sz w:val="16"/>
          <w:szCs w:val="16"/>
        </w:rPr>
        <w:t xml:space="preserve">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w:t>
      </w:r>
      <w:proofErr w:type="gramStart"/>
      <w:r w:rsidRPr="001D6447">
        <w:rPr>
          <w:sz w:val="16"/>
          <w:szCs w:val="16"/>
        </w:rPr>
        <w:t>obligations which</w:t>
      </w:r>
      <w:proofErr w:type="gramEnd"/>
      <w:r w:rsidRPr="001D6447">
        <w:rPr>
          <w:sz w:val="16"/>
          <w:szCs w:val="16"/>
        </w:rPr>
        <w:t xml:space="preserve"> it may have for compliance with the aforesaid regulations.</w:t>
      </w:r>
    </w:p>
    <w:p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w:t>
      </w:r>
      <w:proofErr w:type="gramStart"/>
      <w:r w:rsidRPr="001D6447">
        <w:rPr>
          <w:sz w:val="16"/>
          <w:szCs w:val="16"/>
        </w:rPr>
        <w:t>can be obtained</w:t>
      </w:r>
      <w:proofErr w:type="gramEnd"/>
      <w:r w:rsidRPr="001D6447">
        <w:rPr>
          <w:sz w:val="16"/>
          <w:szCs w:val="16"/>
        </w:rPr>
        <w:t xml:space="preserve">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rsidR="00776BE2" w:rsidRPr="001D6447" w:rsidRDefault="00776BE2" w:rsidP="00776BE2">
      <w:pPr>
        <w:spacing w:before="120" w:after="120"/>
        <w:jc w:val="both"/>
        <w:rPr>
          <w:sz w:val="16"/>
          <w:szCs w:val="16"/>
        </w:rPr>
      </w:pPr>
      <w:proofErr w:type="gramStart"/>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w:t>
      </w:r>
      <w:proofErr w:type="gramEnd"/>
      <w:r w:rsidRPr="001D6447">
        <w:rPr>
          <w:sz w:val="16"/>
          <w:szCs w:val="16"/>
        </w:rPr>
        <w:t xml:space="preserve"> </w:t>
      </w:r>
      <w:r w:rsidRPr="001D6447">
        <w:rPr>
          <w:sz w:val="16"/>
          <w:szCs w:val="16"/>
        </w:rPr>
        <w:lastRenderedPageBreak/>
        <w:t xml:space="preserve">If a contractor’s injury/illness rates are above the Bureau of Labor Statistics industry standards, a safety assessment </w:t>
      </w:r>
      <w:proofErr w:type="gramStart"/>
      <w:r w:rsidRPr="001D6447">
        <w:rPr>
          <w:sz w:val="16"/>
          <w:szCs w:val="16"/>
        </w:rPr>
        <w:t>may be performed</w:t>
      </w:r>
      <w:proofErr w:type="gramEnd"/>
      <w:r w:rsidRPr="001D6447">
        <w:rPr>
          <w:sz w:val="16"/>
          <w:szCs w:val="16"/>
        </w:rPr>
        <w:t xml:space="preserve">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w:t>
      </w:r>
      <w:proofErr w:type="gramStart"/>
      <w:r w:rsidRPr="001D6447">
        <w:rPr>
          <w:sz w:val="16"/>
          <w:szCs w:val="16"/>
        </w:rPr>
        <w:t>may be removed</w:t>
      </w:r>
      <w:proofErr w:type="gramEnd"/>
      <w:r w:rsidRPr="001D6447">
        <w:rPr>
          <w:sz w:val="16"/>
          <w:szCs w:val="16"/>
        </w:rPr>
        <w:t xml:space="preserve"> from the Government site. Such removal shall not relieve the contractor from meeting its contractual obligations and </w:t>
      </w:r>
      <w:proofErr w:type="gramStart"/>
      <w:r w:rsidRPr="001D6447">
        <w:rPr>
          <w:sz w:val="16"/>
          <w:szCs w:val="16"/>
        </w:rPr>
        <w:t>shall not be considered</w:t>
      </w:r>
      <w:proofErr w:type="gramEnd"/>
      <w:r w:rsidRPr="001D6447">
        <w:rPr>
          <w:sz w:val="16"/>
          <w:szCs w:val="16"/>
        </w:rPr>
        <w:t xml:space="preserve"> an excusable delay as defined in FAR 52.249-14.</w:t>
      </w:r>
    </w:p>
    <w:p w:rsidR="00121F17" w:rsidRPr="001D6447" w:rsidRDefault="00121F17" w:rsidP="00AD2717">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rsidR="00E2650E" w:rsidRPr="001D6447" w:rsidRDefault="00E2650E" w:rsidP="00E2650E">
      <w:pPr>
        <w:spacing w:before="120" w:after="120"/>
        <w:jc w:val="both"/>
        <w:rPr>
          <w:sz w:val="16"/>
          <w:szCs w:val="16"/>
        </w:rPr>
      </w:pPr>
      <w:proofErr w:type="gramStart"/>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roofErr w:type="gramEnd"/>
    </w:p>
    <w:p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w:t>
      </w:r>
      <w:proofErr w:type="gramStart"/>
      <w:r w:rsidRPr="001D6447">
        <w:rPr>
          <w:sz w:val="16"/>
          <w:szCs w:val="16"/>
        </w:rPr>
        <w:t>piece</w:t>
      </w:r>
      <w:proofErr w:type="gramEnd"/>
      <w:r w:rsidRPr="001D6447">
        <w:rPr>
          <w:sz w:val="16"/>
          <w:szCs w:val="16"/>
        </w:rPr>
        <w:t xml:space="preserve"> of material, individual part, subassembly, assembly, component, or system to which mercury control requirements apply.</w:t>
      </w:r>
    </w:p>
    <w:p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w:t>
      </w:r>
      <w:proofErr w:type="gramStart"/>
      <w:r w:rsidRPr="001D6447">
        <w:rPr>
          <w:sz w:val="16"/>
          <w:szCs w:val="16"/>
        </w:rPr>
        <w:t>are frequently transported</w:t>
      </w:r>
      <w:proofErr w:type="gramEnd"/>
      <w:r w:rsidRPr="001D6447">
        <w:rPr>
          <w:sz w:val="16"/>
          <w:szCs w:val="16"/>
        </w:rPr>
        <w:t xml:space="preserve"> during normal operation. Desk lamps, shop lights, and hand-held instruments </w:t>
      </w:r>
      <w:proofErr w:type="gramStart"/>
      <w:r w:rsidRPr="001D6447">
        <w:rPr>
          <w:sz w:val="16"/>
          <w:szCs w:val="16"/>
        </w:rPr>
        <w:t>are considered</w:t>
      </w:r>
      <w:proofErr w:type="gramEnd"/>
      <w:r w:rsidRPr="001D6447">
        <w:rPr>
          <w:sz w:val="16"/>
          <w:szCs w:val="16"/>
        </w:rPr>
        <w:t xml:space="preserve"> portable, while bulbs in stationary light fixtures are not. In general, items that require transport only during maintenance, installation, and removal of the items </w:t>
      </w:r>
      <w:proofErr w:type="gramStart"/>
      <w:r w:rsidRPr="001D6447">
        <w:rPr>
          <w:sz w:val="16"/>
          <w:szCs w:val="16"/>
        </w:rPr>
        <w:t>are not considered</w:t>
      </w:r>
      <w:proofErr w:type="gramEnd"/>
      <w:r w:rsidRPr="001D6447">
        <w:rPr>
          <w:sz w:val="16"/>
          <w:szCs w:val="16"/>
        </w:rPr>
        <w:t xml:space="preserve"> portable.</w:t>
      </w:r>
    </w:p>
    <w:p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 xml:space="preserve">Seller, and all subcontractors and vendors, shall ensure that mercury or </w:t>
      </w:r>
      <w:proofErr w:type="gramStart"/>
      <w:r w:rsidRPr="001D6447">
        <w:rPr>
          <w:sz w:val="16"/>
          <w:szCs w:val="16"/>
        </w:rPr>
        <w:t>mercury containing</w:t>
      </w:r>
      <w:proofErr w:type="gramEnd"/>
      <w:r w:rsidRPr="001D6447">
        <w:rPr>
          <w:sz w:val="16"/>
          <w:szCs w:val="16"/>
        </w:rPr>
        <w:t xml:space="preserve"> compounds are not intentionally added to, or come in direct contact with, hardware or supplies furnished under this contract.</w:t>
      </w:r>
    </w:p>
    <w:p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 xml:space="preserve">The Seller shall ensure that mercury and mercury compounds </w:t>
      </w:r>
      <w:proofErr w:type="gramStart"/>
      <w:r w:rsidRPr="001D6447">
        <w:rPr>
          <w:sz w:val="16"/>
          <w:szCs w:val="16"/>
        </w:rPr>
        <w:t>are not taken</w:t>
      </w:r>
      <w:proofErr w:type="gramEnd"/>
      <w:r w:rsidRPr="001D6447">
        <w:rPr>
          <w:sz w:val="16"/>
          <w:szCs w:val="16"/>
        </w:rPr>
        <w:t xml:space="preserve">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 xml:space="preserve">Portable fluorescent lamps and portable instruments containing elemental mercury must be </w:t>
      </w:r>
      <w:proofErr w:type="gramStart"/>
      <w:r w:rsidRPr="001D6447">
        <w:rPr>
          <w:sz w:val="16"/>
          <w:szCs w:val="16"/>
        </w:rPr>
        <w:t>shock-proof</w:t>
      </w:r>
      <w:proofErr w:type="gramEnd"/>
      <w:r w:rsidRPr="001D6447">
        <w:rPr>
          <w:sz w:val="16"/>
          <w:szCs w:val="16"/>
        </w:rPr>
        <w:t xml:space="preserve">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w:t>
      </w:r>
      <w:proofErr w:type="gramStart"/>
      <w:r w:rsidRPr="001D6447">
        <w:rPr>
          <w:sz w:val="16"/>
          <w:szCs w:val="16"/>
        </w:rPr>
        <w:t>must be approved</w:t>
      </w:r>
      <w:proofErr w:type="gramEnd"/>
      <w:r w:rsidRPr="001D6447">
        <w:rPr>
          <w:sz w:val="16"/>
          <w:szCs w:val="16"/>
        </w:rPr>
        <w:t xml:space="preserve"> as required by the Nuclear Powered Submarine Atmosphere Control Manual (S9510-AB-ATM-010/U) Volume 1.</w:t>
      </w:r>
    </w:p>
    <w:p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w:t>
      </w:r>
      <w:proofErr w:type="gramStart"/>
      <w:r w:rsidRPr="001D6447">
        <w:rPr>
          <w:sz w:val="16"/>
          <w:szCs w:val="16"/>
        </w:rPr>
        <w:t>is designated</w:t>
      </w:r>
      <w:proofErr w:type="gramEnd"/>
      <w:r w:rsidRPr="001D6447">
        <w:rPr>
          <w:sz w:val="16"/>
          <w:szCs w:val="16"/>
        </w:rPr>
        <w:t xml:space="preserve"> as mercury-free. Seller shall ensure that all other hardware that </w:t>
      </w:r>
      <w:proofErr w:type="gramStart"/>
      <w:r w:rsidRPr="001D6447">
        <w:rPr>
          <w:sz w:val="16"/>
          <w:szCs w:val="16"/>
        </w:rPr>
        <w:t>could be structurally degraded</w:t>
      </w:r>
      <w:proofErr w:type="gramEnd"/>
      <w:r w:rsidRPr="001D6447">
        <w:rPr>
          <w:sz w:val="16"/>
          <w:szCs w:val="16"/>
        </w:rPr>
        <w:t xml:space="preserve"> by contamination with elemental mercury or reactive mercury compounds is separated from it by sufficient distance, or boundaries of containment that effectively prevents contact in all but the most extreme circumstances.</w:t>
      </w:r>
    </w:p>
    <w:p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determined following MIL-STD-2041D entitled Control of Detrimental Materials.</w:t>
      </w:r>
    </w:p>
    <w:p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 xml:space="preserve">The presence of mercury in a product may be determined by checking product labeling on </w:t>
      </w:r>
      <w:proofErr w:type="gramStart"/>
      <w:r w:rsidRPr="001D6447">
        <w:rPr>
          <w:sz w:val="16"/>
          <w:szCs w:val="16"/>
        </w:rPr>
        <w:t>material safety data sheets</w:t>
      </w:r>
      <w:proofErr w:type="gramEnd"/>
      <w:r w:rsidRPr="001D6447">
        <w:rPr>
          <w:sz w:val="16"/>
          <w:szCs w:val="16"/>
        </w:rPr>
        <w:t xml:space="preserve"> or safety data sheets. Chemical analysis is not required.</w:t>
      </w:r>
    </w:p>
    <w:p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 xml:space="preserve">If the use of mercury or mercury compounds </w:t>
      </w:r>
      <w:proofErr w:type="gramStart"/>
      <w:r w:rsidRPr="001D6447">
        <w:rPr>
          <w:sz w:val="16"/>
          <w:szCs w:val="16"/>
        </w:rPr>
        <w:t>cannot be avoided</w:t>
      </w:r>
      <w:proofErr w:type="gramEnd"/>
      <w:r w:rsidRPr="001D6447">
        <w:rPr>
          <w:sz w:val="16"/>
          <w:szCs w:val="16"/>
        </w:rPr>
        <w:t>,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w:t>
      </w:r>
      <w:r w:rsidRPr="001D6447">
        <w:rPr>
          <w:sz w:val="16"/>
          <w:szCs w:val="16"/>
        </w:rPr>
        <w:lastRenderedPageBreak/>
        <w:t xml:space="preserve">Directorate (SEA 08) in the distribution. Reports must be in </w:t>
      </w:r>
      <w:proofErr w:type="gramStart"/>
      <w:r w:rsidRPr="001D6447">
        <w:rPr>
          <w:sz w:val="16"/>
          <w:szCs w:val="16"/>
        </w:rPr>
        <w:t>letter form</w:t>
      </w:r>
      <w:proofErr w:type="gramEnd"/>
      <w:r w:rsidRPr="001D6447">
        <w:rPr>
          <w:sz w:val="16"/>
          <w:szCs w:val="16"/>
        </w:rPr>
        <w:t xml:space="preserve"> and include the date and details of the contact, the surfaces contacted, the recovery actions taken, and the status of the affected surfaces.</w:t>
      </w:r>
    </w:p>
    <w:p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 xml:space="preserve">Identification of Hazardous Wastes – The specifications of this contract identifies the types and amounts of hazardous wastes that </w:t>
      </w:r>
      <w:proofErr w:type="gramStart"/>
      <w:r w:rsidRPr="001D6447">
        <w:rPr>
          <w:b w:val="0"/>
          <w:i w:val="0"/>
          <w:sz w:val="16"/>
          <w:szCs w:val="16"/>
        </w:rPr>
        <w:t>are required to be removed</w:t>
      </w:r>
      <w:proofErr w:type="gramEnd"/>
      <w:r w:rsidRPr="001D6447">
        <w:rPr>
          <w:b w:val="0"/>
          <w:i w:val="0"/>
          <w:sz w:val="16"/>
          <w:szCs w:val="16"/>
        </w:rPr>
        <w:t xml:space="preserve"> by Seller, or that are expected to be generated, during the performance of work under this contract.</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 xml:space="preserve">Documentation related to hazardous waste generated solely by the physical actions of Seller personnel shall only bear a generator identification number issued to Seller pursuant to applicable law. </w:t>
      </w:r>
      <w:proofErr w:type="gramStart"/>
      <w:r w:rsidRPr="001D6447">
        <w:rPr>
          <w:b w:val="0"/>
          <w:i w:val="0"/>
          <w:sz w:val="16"/>
          <w:szCs w:val="16"/>
        </w:rPr>
        <w:t>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roofErr w:type="gramEnd"/>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 xml:space="preserve">Seller personnel shall bear a generator identification number issued to Seller pursuant to applicable law and </w:t>
      </w:r>
      <w:proofErr w:type="gramStart"/>
      <w:r w:rsidRPr="001D6447">
        <w:rPr>
          <w:b w:val="0"/>
          <w:i w:val="0"/>
          <w:sz w:val="16"/>
          <w:szCs w:val="16"/>
        </w:rPr>
        <w:t>shall also</w:t>
      </w:r>
      <w:proofErr w:type="gramEnd"/>
      <w:r w:rsidRPr="001D6447">
        <w:rPr>
          <w:b w:val="0"/>
          <w:i w:val="0"/>
          <w:sz w:val="16"/>
          <w:szCs w:val="16"/>
        </w:rPr>
        <w:t xml:space="preserve"> cite in the remarks block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proofErr w:type="gramStart"/>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w:t>
      </w:r>
      <w:proofErr w:type="gramEnd"/>
      <w:r w:rsidRPr="001D6447">
        <w:rPr>
          <w:b w:val="0"/>
          <w:i w:val="0"/>
          <w:sz w:val="16"/>
          <w:szCs w:val="16"/>
        </w:rPr>
        <w:t xml:space="preserve"> Documentation related to such co-generated waste shall bear a generator identification number in accordance with the provisions of paragraph (c</w:t>
      </w:r>
      <w:proofErr w:type="gramStart"/>
      <w:r w:rsidRPr="001D6447">
        <w:rPr>
          <w:b w:val="0"/>
          <w:i w:val="0"/>
          <w:sz w:val="16"/>
          <w:szCs w:val="16"/>
        </w:rPr>
        <w:t>)(</w:t>
      </w:r>
      <w:proofErr w:type="gramEnd"/>
      <w:r w:rsidRPr="001D6447">
        <w:rPr>
          <w:b w:val="0"/>
          <w:i w:val="0"/>
          <w:sz w:val="16"/>
          <w:szCs w:val="16"/>
        </w:rPr>
        <w:t>3) above.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Hazardous Waste Manifests - For wastes described in (c</w:t>
      </w:r>
      <w:proofErr w:type="gramStart"/>
      <w:r w:rsidRPr="001D6447">
        <w:rPr>
          <w:b w:val="0"/>
          <w:i w:val="0"/>
          <w:sz w:val="16"/>
          <w:szCs w:val="16"/>
        </w:rPr>
        <w:t>)(</w:t>
      </w:r>
      <w:proofErr w:type="gramEnd"/>
      <w:r w:rsidRPr="001D6447">
        <w:rPr>
          <w:b w:val="0"/>
          <w:i w:val="0"/>
          <w:sz w:val="16"/>
          <w:szCs w:val="16"/>
        </w:rPr>
        <w:t xml:space="preserve">2), (c)(3), and (c)(4) above (and (c)(5) as applicable), Seller shall sign the generator certification on the Uniform Hazardous Waste Manifest whenever use of the Manifest is required for disposal. Seller shall obtain </w:t>
      </w:r>
      <w:proofErr w:type="spellStart"/>
      <w:r w:rsidRPr="001D6447">
        <w:rPr>
          <w:b w:val="0"/>
          <w:i w:val="0"/>
          <w:sz w:val="16"/>
          <w:szCs w:val="16"/>
        </w:rPr>
        <w:t>obtain</w:t>
      </w:r>
      <w:proofErr w:type="spellEnd"/>
      <w:r w:rsidRPr="001D6447">
        <w:rPr>
          <w:b w:val="0"/>
          <w:i w:val="0"/>
          <w:sz w:val="16"/>
          <w:szCs w:val="16"/>
        </w:rPr>
        <w:t xml:space="preserve"> concurrence with the categorization of wastes under paragraphs (c</w:t>
      </w:r>
      <w:proofErr w:type="gramStart"/>
      <w:r w:rsidRPr="001D6447">
        <w:rPr>
          <w:b w:val="0"/>
          <w:i w:val="0"/>
          <w:sz w:val="16"/>
          <w:szCs w:val="16"/>
        </w:rPr>
        <w:t>)(</w:t>
      </w:r>
      <w:proofErr w:type="gramEnd"/>
      <w:r w:rsidRPr="001D6447">
        <w:rPr>
          <w:b w:val="0"/>
          <w:i w:val="0"/>
          <w:sz w:val="16"/>
          <w:szCs w:val="16"/>
        </w:rPr>
        <w:t>3) and (c)(4) above before completion of the manifest. Manifests prepared pursuant to paragraph (c</w:t>
      </w:r>
      <w:proofErr w:type="gramStart"/>
      <w:r w:rsidRPr="001D6447">
        <w:rPr>
          <w:b w:val="0"/>
          <w:i w:val="0"/>
          <w:sz w:val="16"/>
          <w:szCs w:val="16"/>
        </w:rPr>
        <w:t>)(</w:t>
      </w:r>
      <w:proofErr w:type="gramEnd"/>
      <w:r w:rsidRPr="001D6447">
        <w:rPr>
          <w:b w:val="0"/>
          <w:i w:val="0"/>
          <w:sz w:val="16"/>
          <w:szCs w:val="16"/>
        </w:rPr>
        <w:t>1) above shall be presented to the NSA for completion after the hazardous waste has been identified.</w:t>
      </w:r>
    </w:p>
    <w:p w:rsidR="00797D13" w:rsidRPr="001D6447" w:rsidRDefault="00797D13" w:rsidP="00797D13">
      <w:pPr>
        <w:spacing w:before="120" w:after="120"/>
        <w:ind w:left="720" w:hanging="360"/>
        <w:jc w:val="both"/>
        <w:rPr>
          <w:b/>
          <w:color w:val="0070C0"/>
          <w:sz w:val="16"/>
          <w:szCs w:val="16"/>
        </w:rPr>
      </w:pPr>
      <w:r w:rsidRPr="001D6447">
        <w:rPr>
          <w:sz w:val="16"/>
          <w:szCs w:val="16"/>
        </w:rPr>
        <w:t>(8)</w:t>
      </w:r>
      <w:r w:rsidRPr="001D6447">
        <w:rPr>
          <w:sz w:val="16"/>
          <w:szCs w:val="16"/>
        </w:rPr>
        <w:tab/>
        <w:t>For purposes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w:t>
      </w:r>
      <w:proofErr w:type="gramStart"/>
      <w:r w:rsidRPr="001D6447">
        <w:rPr>
          <w:b w:val="0"/>
          <w:i w:val="0"/>
          <w:sz w:val="16"/>
          <w:szCs w:val="16"/>
        </w:rPr>
        <w:t>shall be provided</w:t>
      </w:r>
      <w:proofErr w:type="gramEnd"/>
      <w:r w:rsidRPr="001D6447">
        <w:rPr>
          <w:b w:val="0"/>
          <w:i w:val="0"/>
          <w:sz w:val="16"/>
          <w:szCs w:val="16"/>
        </w:rPr>
        <w:t xml:space="preserve"> to Buyer so that Buyer can provide a copy to the Government’s Contracting Officer. The Government may unilaterally modify the prime contract to list those third parties with which the Buyer or Seller has agreement(s).</w:t>
      </w:r>
    </w:p>
    <w:p w:rsidR="00802CE8" w:rsidRPr="001D6447" w:rsidRDefault="00802CE8" w:rsidP="00802CE8">
      <w:pPr>
        <w:pStyle w:val="BodyText"/>
        <w:numPr>
          <w:ilvl w:val="0"/>
          <w:numId w:val="9"/>
        </w:numPr>
        <w:spacing w:before="120" w:after="120"/>
        <w:ind w:left="0" w:firstLine="0"/>
        <w:jc w:val="both"/>
        <w:rPr>
          <w:b w:val="0"/>
          <w:i w:val="0"/>
          <w:sz w:val="16"/>
          <w:szCs w:val="16"/>
        </w:rPr>
      </w:pPr>
      <w:proofErr w:type="gramStart"/>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xml:space="preserve">, </w:t>
      </w:r>
      <w:r w:rsidRPr="001D6447">
        <w:rPr>
          <w:b w:val="0"/>
          <w:i w:val="0"/>
          <w:sz w:val="16"/>
          <w:szCs w:val="16"/>
        </w:rPr>
        <w:lastRenderedPageBreak/>
        <w:t>affiliate, successor, or assign of Seller; and (5) reproduce the restrictive stamp, marking, or legend on each use of the data or software whether in whole or in part.</w:t>
      </w:r>
      <w:proofErr w:type="gramEnd"/>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Seller shall include this requirement in subcontracts of any </w:t>
      </w:r>
      <w:proofErr w:type="gramStart"/>
      <w:r w:rsidRPr="001D6447">
        <w:rPr>
          <w:b w:val="0"/>
          <w:i w:val="0"/>
          <w:sz w:val="16"/>
          <w:szCs w:val="16"/>
        </w:rPr>
        <w:t>tier which</w:t>
      </w:r>
      <w:proofErr w:type="gramEnd"/>
      <w:r w:rsidRPr="001D6447">
        <w:rPr>
          <w:b w:val="0"/>
          <w:i w:val="0"/>
          <w:sz w:val="16"/>
          <w:szCs w:val="16"/>
        </w:rPr>
        <w:t xml:space="preserve"> involve access to information covered by paragraph (a), substituting "subcontractor" for "Seller" where appropriate.</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rsidR="00802CE8" w:rsidRPr="001D6447" w:rsidRDefault="00802CE8" w:rsidP="00802CE8">
      <w:pPr>
        <w:pStyle w:val="Heading3"/>
        <w:widowControl/>
        <w:spacing w:before="120" w:after="120"/>
        <w:rPr>
          <w:b w:val="0"/>
          <w:i w:val="0"/>
          <w:sz w:val="16"/>
          <w:szCs w:val="16"/>
        </w:rPr>
      </w:pPr>
      <w:proofErr w:type="gramStart"/>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w:t>
      </w:r>
      <w:proofErr w:type="spellStart"/>
      <w:r w:rsidRPr="001D6447">
        <w:rPr>
          <w:b w:val="0"/>
          <w:i w:val="0"/>
          <w:sz w:val="16"/>
          <w:szCs w:val="16"/>
        </w:rPr>
        <w:t>i</w:t>
      </w:r>
      <w:proofErr w:type="spellEnd"/>
      <w:r w:rsidRPr="001D6447">
        <w:rPr>
          <w:b w:val="0"/>
          <w:i w:val="0"/>
          <w:sz w:val="16"/>
          <w:szCs w:val="16"/>
        </w:rPr>
        <w:t>)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roofErr w:type="gramEnd"/>
    </w:p>
    <w:p w:rsidR="00802CE8" w:rsidRPr="001D6447" w:rsidRDefault="00802CE8" w:rsidP="00802CE8">
      <w:pPr>
        <w:pStyle w:val="Heading3"/>
        <w:widowControl/>
        <w:spacing w:before="120" w:after="120"/>
        <w:rPr>
          <w:b w:val="0"/>
          <w:i w:val="0"/>
          <w:sz w:val="16"/>
          <w:szCs w:val="16"/>
        </w:rPr>
      </w:pPr>
      <w:proofErr w:type="gramStart"/>
      <w:r w:rsidRPr="001D6447">
        <w:rPr>
          <w:b w:val="0"/>
          <w:i w:val="0"/>
          <w:sz w:val="16"/>
          <w:szCs w:val="16"/>
        </w:rPr>
        <w:t xml:space="preserve">(b) </w:t>
      </w:r>
      <w:r w:rsidRPr="001D6447">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roofErr w:type="gramEnd"/>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(1)</w:t>
      </w:r>
      <w:r w:rsidRPr="001D6447">
        <w:rPr>
          <w:b w:val="0"/>
          <w:i w:val="0"/>
          <w:sz w:val="16"/>
          <w:szCs w:val="16"/>
        </w:rPr>
        <w:tab/>
        <w:t>A description (</w:t>
      </w:r>
      <w:proofErr w:type="spellStart"/>
      <w:r w:rsidRPr="001D6447">
        <w:rPr>
          <w:b w:val="0"/>
          <w:i w:val="0"/>
          <w:sz w:val="16"/>
          <w:szCs w:val="16"/>
        </w:rPr>
        <w:t>i</w:t>
      </w:r>
      <w:proofErr w:type="spellEnd"/>
      <w:r w:rsidRPr="001D6447">
        <w:rPr>
          <w:b w:val="0"/>
          <w:i w:val="0"/>
          <w:sz w:val="16"/>
          <w:szCs w:val="16"/>
        </w:rPr>
        <w:t xml:space="preserve">) of the work required by the contract before the change, which has been deleted by the change, and (ii) of the work deleted by the change which already has been completed. The description is to include a list of identifiable components, equipment, and </w:t>
      </w:r>
      <w:r w:rsidR="00A40210">
        <w:rPr>
          <w:b w:val="0"/>
          <w:i w:val="0"/>
          <w:sz w:val="16"/>
          <w:szCs w:val="16"/>
        </w:rPr>
        <w:t>o</w:t>
      </w:r>
      <w:r w:rsidRPr="001D6447">
        <w:rPr>
          <w:b w:val="0"/>
          <w:i w:val="0"/>
          <w:sz w:val="16"/>
          <w:szCs w:val="16"/>
        </w:rPr>
        <w:t xml:space="preserve">ther identifiable property involved. </w:t>
      </w:r>
      <w:proofErr w:type="gramStart"/>
      <w:r w:rsidRPr="001D6447">
        <w:rPr>
          <w:b w:val="0"/>
          <w:i w:val="0"/>
          <w:sz w:val="16"/>
          <w:szCs w:val="16"/>
        </w:rPr>
        <w:t>Also</w:t>
      </w:r>
      <w:proofErr w:type="gramEnd"/>
      <w:r w:rsidRPr="001D6447">
        <w:rPr>
          <w:b w:val="0"/>
          <w:i w:val="0"/>
          <w:sz w:val="16"/>
          <w:szCs w:val="16"/>
        </w:rPr>
        <w:t xml:space="preserve">, the status of manufacture, procurement, or installation of such property is to be indicated. Separate description is to </w:t>
      </w:r>
      <w:proofErr w:type="gramStart"/>
      <w:r w:rsidRPr="001D6447">
        <w:rPr>
          <w:b w:val="0"/>
          <w:i w:val="0"/>
          <w:sz w:val="16"/>
          <w:szCs w:val="16"/>
        </w:rPr>
        <w:t>be furnished</w:t>
      </w:r>
      <w:proofErr w:type="gramEnd"/>
      <w:r w:rsidRPr="001D6447">
        <w:rPr>
          <w:b w:val="0"/>
          <w:i w:val="0"/>
          <w:sz w:val="16"/>
          <w:szCs w:val="16"/>
        </w:rPr>
        <w:t xml:space="preserve"> for design and production work. Items of identifiable raw material, purchased parts, components and;</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(3)</w:t>
      </w:r>
      <w:r w:rsidRPr="001D6447">
        <w:rPr>
          <w:b w:val="0"/>
          <w:i w:val="0"/>
          <w:sz w:val="16"/>
          <w:szCs w:val="16"/>
        </w:rPr>
        <w:tab/>
        <w:t xml:space="preserve">Description of </w:t>
      </w:r>
      <w:proofErr w:type="gramStart"/>
      <w:r w:rsidRPr="001D6447">
        <w:rPr>
          <w:b w:val="0"/>
          <w:i w:val="0"/>
          <w:sz w:val="16"/>
          <w:szCs w:val="16"/>
        </w:rPr>
        <w:t>work which</w:t>
      </w:r>
      <w:proofErr w:type="gramEnd"/>
      <w:r w:rsidRPr="001D6447">
        <w:rPr>
          <w:b w:val="0"/>
          <w:i w:val="0"/>
          <w:sz w:val="16"/>
          <w:szCs w:val="16"/>
        </w:rPr>
        <w:t xml:space="preserve"> is substituted or added by the change. A list of identifiable components and equipment (not bulk materials or items) </w:t>
      </w:r>
      <w:proofErr w:type="gramStart"/>
      <w:r w:rsidRPr="001D6447">
        <w:rPr>
          <w:b w:val="0"/>
          <w:i w:val="0"/>
          <w:sz w:val="16"/>
          <w:szCs w:val="16"/>
        </w:rPr>
        <w:t>involved,</w:t>
      </w:r>
      <w:proofErr w:type="gramEnd"/>
      <w:r w:rsidRPr="001D6447">
        <w:rPr>
          <w:b w:val="0"/>
          <w:i w:val="0"/>
          <w:sz w:val="16"/>
          <w:szCs w:val="16"/>
        </w:rPr>
        <w:t xml:space="preserve"> should be included. Separate descriptions are to be furnished for design work and production work;</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Description of each identifiable element of disruption and how work has been, or may be, disrupted;</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w:t>
      </w:r>
      <w:r w:rsidRPr="001D6447">
        <w:rPr>
          <w:b w:val="0"/>
          <w:i w:val="0"/>
          <w:sz w:val="16"/>
          <w:szCs w:val="16"/>
        </w:rPr>
        <w:tab/>
        <w:t>The calendar period of time during which disruption occurred, or may occur;</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(iii)</w:t>
      </w:r>
      <w:r w:rsidRPr="001D6447">
        <w:rPr>
          <w:b w:val="0"/>
          <w:i w:val="0"/>
          <w:sz w:val="16"/>
          <w:szCs w:val="16"/>
        </w:rPr>
        <w:tab/>
        <w:t>Area(s) of the Seller’s operations where disruption occurred, or may occur;</w:t>
      </w:r>
    </w:p>
    <w:p w:rsidR="00802CE8" w:rsidRPr="001D6447" w:rsidRDefault="00802CE8" w:rsidP="00802CE8">
      <w:pPr>
        <w:pStyle w:val="Heading3"/>
        <w:widowControl/>
        <w:spacing w:before="120" w:after="120"/>
        <w:ind w:left="720"/>
        <w:rPr>
          <w:b w:val="0"/>
          <w:i w:val="0"/>
          <w:sz w:val="16"/>
          <w:szCs w:val="16"/>
        </w:rPr>
      </w:pPr>
      <w:proofErr w:type="gramStart"/>
      <w:r w:rsidRPr="001D6447">
        <w:rPr>
          <w:b w:val="0"/>
          <w:i w:val="0"/>
          <w:sz w:val="16"/>
          <w:szCs w:val="16"/>
        </w:rPr>
        <w:t>(iv)</w:t>
      </w:r>
      <w:r w:rsidRPr="001D6447">
        <w:rPr>
          <w:b w:val="0"/>
          <w:i w:val="0"/>
          <w:sz w:val="16"/>
          <w:szCs w:val="16"/>
        </w:rPr>
        <w:tab/>
        <w:t>Trade(s)</w:t>
      </w:r>
      <w:proofErr w:type="gramEnd"/>
      <w:r w:rsidRPr="001D6447">
        <w:rPr>
          <w:b w:val="0"/>
          <w:i w:val="0"/>
          <w:sz w:val="16"/>
          <w:szCs w:val="16"/>
        </w:rPr>
        <w:t xml:space="preserve"> or functions disrupted, with a breakdown of </w:t>
      </w:r>
      <w:proofErr w:type="spellStart"/>
      <w:r w:rsidRPr="001D6447">
        <w:rPr>
          <w:b w:val="0"/>
          <w:i w:val="0"/>
          <w:sz w:val="16"/>
          <w:szCs w:val="16"/>
        </w:rPr>
        <w:t>manhours</w:t>
      </w:r>
      <w:proofErr w:type="spellEnd"/>
      <w:r w:rsidRPr="001D6447">
        <w:rPr>
          <w:b w:val="0"/>
          <w:i w:val="0"/>
          <w:sz w:val="16"/>
          <w:szCs w:val="16"/>
        </w:rPr>
        <w:t xml:space="preserve"> and material for each trade or function;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 xml:space="preserve"> </w:t>
      </w:r>
      <w:proofErr w:type="gramStart"/>
      <w:r w:rsidRPr="001D6447">
        <w:rPr>
          <w:b w:val="0"/>
          <w:i w:val="0"/>
          <w:sz w:val="16"/>
          <w:szCs w:val="16"/>
        </w:rPr>
        <w:t>(vi)</w:t>
      </w:r>
      <w:r w:rsidRPr="001D6447">
        <w:rPr>
          <w:b w:val="0"/>
          <w:i w:val="0"/>
          <w:sz w:val="16"/>
          <w:szCs w:val="16"/>
        </w:rPr>
        <w:tab/>
        <w:t>Description</w:t>
      </w:r>
      <w:proofErr w:type="gramEnd"/>
      <w:r w:rsidRPr="001D6447">
        <w:rPr>
          <w:b w:val="0"/>
          <w:i w:val="0"/>
          <w:sz w:val="16"/>
          <w:szCs w:val="16"/>
        </w:rPr>
        <w:t xml:space="preserve"> of any measures taken to lessen the disruptive effect of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 xml:space="preserve">Each proposal submitted in accordance with this requirement shall include a copy of </w:t>
      </w:r>
      <w:proofErr w:type="gramStart"/>
      <w:r w:rsidRPr="001D6447">
        <w:rPr>
          <w:b w:val="0"/>
          <w:i w:val="0"/>
          <w:sz w:val="16"/>
          <w:szCs w:val="16"/>
        </w:rPr>
        <w:t>the Seller’s ship's</w:t>
      </w:r>
      <w:proofErr w:type="gramEnd"/>
      <w:r w:rsidRPr="001D6447">
        <w:rPr>
          <w:b w:val="0"/>
          <w:i w:val="0"/>
          <w:sz w:val="16"/>
          <w:szCs w:val="16"/>
        </w:rPr>
        <w:t xml:space="preserve"> labor budget at the cost level in effect as of the date the event began, the cost incurred at the cost level as of the same date, and the proposed effect of the change at the cost class level.</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It is recognized that individual claims for equitable adjustment may not include all of the factors listed in subparagraphs (b</w:t>
      </w:r>
      <w:proofErr w:type="gramStart"/>
      <w:r w:rsidRPr="001D6447">
        <w:rPr>
          <w:b w:val="0"/>
          <w:i w:val="0"/>
          <w:sz w:val="16"/>
          <w:szCs w:val="16"/>
        </w:rPr>
        <w:t>)(</w:t>
      </w:r>
      <w:proofErr w:type="gramEnd"/>
      <w:r w:rsidRPr="001D6447">
        <w:rPr>
          <w:b w:val="0"/>
          <w:i w:val="0"/>
          <w:sz w:val="16"/>
          <w:szCs w:val="16"/>
        </w:rPr>
        <w:t xml:space="preserve">1) through (b)(8) above. Accordingly, the Seller is required to set forth in its request for equitable adjustment information with respect to those </w:t>
      </w:r>
      <w:proofErr w:type="gramStart"/>
      <w:r w:rsidRPr="001D6447">
        <w:rPr>
          <w:b w:val="0"/>
          <w:i w:val="0"/>
          <w:sz w:val="16"/>
          <w:szCs w:val="16"/>
        </w:rPr>
        <w:t>factors which</w:t>
      </w:r>
      <w:proofErr w:type="gramEnd"/>
      <w:r w:rsidRPr="001D6447">
        <w:rPr>
          <w:b w:val="0"/>
          <w:i w:val="0"/>
          <w:sz w:val="16"/>
          <w:szCs w:val="16"/>
        </w:rPr>
        <w:t xml:space="preserve">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w:t>
      </w:r>
      <w:r w:rsidR="00A14339" w:rsidRPr="001D6447">
        <w:rPr>
          <w:sz w:val="16"/>
          <w:szCs w:val="16"/>
        </w:rPr>
        <w:lastRenderedPageBreak/>
        <w:t xml:space="preserve">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the Government’s rights with regard to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rsidR="00F41D1C" w:rsidRPr="001D6447" w:rsidRDefault="00F41D1C" w:rsidP="00F41D1C">
      <w:pPr>
        <w:spacing w:before="120" w:after="120"/>
        <w:jc w:val="both"/>
        <w:rPr>
          <w:sz w:val="16"/>
          <w:szCs w:val="16"/>
        </w:rPr>
      </w:pPr>
      <w:proofErr w:type="gramStart"/>
      <w:r w:rsidRPr="001D6447">
        <w:rPr>
          <w:sz w:val="16"/>
          <w:szCs w:val="16"/>
        </w:rPr>
        <w:t>In order to ensure that Naval vessels and material are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 in SERMC Local Standard Item (LSI) 099-58SE.</w:t>
      </w:r>
      <w:proofErr w:type="gramEnd"/>
    </w:p>
    <w:p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LSI 099-58SE the Seller may submit to Buyer a request for reimbursement for costs resulting from such actions together with any documentation that the Contracting Officer may reasonably require. </w:t>
      </w:r>
    </w:p>
    <w:p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w:t>
      </w:r>
      <w:proofErr w:type="gramStart"/>
      <w:r w:rsidRPr="001D6447">
        <w:rPr>
          <w:b w:val="0"/>
          <w:i w:val="0"/>
          <w:sz w:val="16"/>
          <w:szCs w:val="16"/>
        </w:rPr>
        <w:t>is defined</w:t>
      </w:r>
      <w:proofErr w:type="gramEnd"/>
      <w:r w:rsidRPr="001D6447">
        <w:rPr>
          <w:b w:val="0"/>
          <w:i w:val="0"/>
          <w:sz w:val="16"/>
          <w:szCs w:val="16"/>
        </w:rPr>
        <w:t xml:space="preserve">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particular format.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proofErr w:type="gramStart"/>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roofErr w:type="gramEnd"/>
    </w:p>
    <w:p w:rsidR="00E5574B" w:rsidRPr="001D6447" w:rsidRDefault="00E5574B" w:rsidP="003D3DC0">
      <w:pPr>
        <w:pStyle w:val="BodyText"/>
        <w:numPr>
          <w:ilvl w:val="0"/>
          <w:numId w:val="3"/>
        </w:numPr>
        <w:spacing w:before="120" w:after="120"/>
        <w:ind w:firstLine="0"/>
        <w:jc w:val="both"/>
        <w:rPr>
          <w:b w:val="0"/>
          <w:i w:val="0"/>
          <w:sz w:val="16"/>
          <w:szCs w:val="16"/>
        </w:rPr>
      </w:pPr>
      <w:proofErr w:type="gramStart"/>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roofErr w:type="gramEnd"/>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w:t>
      </w:r>
      <w:proofErr w:type="gramStart"/>
      <w:r w:rsidRPr="001D6447">
        <w:rPr>
          <w:b w:val="0"/>
          <w:i w:val="0"/>
          <w:sz w:val="16"/>
          <w:szCs w:val="16"/>
        </w:rPr>
        <w:t>are referenced</w:t>
      </w:r>
      <w:proofErr w:type="gramEnd"/>
      <w:r w:rsidRPr="001D6447">
        <w:rPr>
          <w:b w:val="0"/>
          <w:i w:val="0"/>
          <w:sz w:val="16"/>
          <w:szCs w:val="16"/>
        </w:rPr>
        <w:t xml:space="preserve">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w:t>
      </w:r>
      <w:proofErr w:type="gramStart"/>
      <w:r w:rsidRPr="001D6447">
        <w:rPr>
          <w:b w:val="0"/>
          <w:i w:val="0"/>
          <w:sz w:val="16"/>
          <w:szCs w:val="16"/>
        </w:rPr>
        <w:t>may be referenced</w:t>
      </w:r>
      <w:proofErr w:type="gramEnd"/>
      <w:r w:rsidRPr="001D6447">
        <w:rPr>
          <w:b w:val="0"/>
          <w:i w:val="0"/>
          <w:sz w:val="16"/>
          <w:szCs w:val="16"/>
        </w:rPr>
        <w:t xml:space="preserve">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rsidR="005B4934" w:rsidRPr="001D6447" w:rsidRDefault="005B4934" w:rsidP="005B4934">
      <w:pPr>
        <w:pStyle w:val="ListParagraph"/>
        <w:spacing w:before="120" w:after="120"/>
        <w:rPr>
          <w:sz w:val="16"/>
          <w:szCs w:val="16"/>
        </w:rPr>
      </w:pPr>
      <w:r w:rsidRPr="001D6447">
        <w:rPr>
          <w:sz w:val="16"/>
          <w:szCs w:val="16"/>
        </w:rPr>
        <w:t xml:space="preserve">(1) </w:t>
      </w:r>
      <w:proofErr w:type="gramStart"/>
      <w:r w:rsidRPr="001D6447">
        <w:rPr>
          <w:sz w:val="16"/>
          <w:szCs w:val="16"/>
        </w:rPr>
        <w:t>the</w:t>
      </w:r>
      <w:proofErr w:type="gramEnd"/>
      <w:r w:rsidRPr="001D6447">
        <w:rPr>
          <w:sz w:val="16"/>
          <w:szCs w:val="16"/>
        </w:rPr>
        <w:t xml:space="preserve"> vessel;</w:t>
      </w:r>
    </w:p>
    <w:p w:rsidR="005B4934" w:rsidRPr="001D6447" w:rsidRDefault="005B4934" w:rsidP="005B4934">
      <w:pPr>
        <w:pStyle w:val="ListParagraph"/>
        <w:spacing w:before="120" w:after="120"/>
        <w:rPr>
          <w:sz w:val="16"/>
          <w:szCs w:val="16"/>
        </w:rPr>
      </w:pPr>
      <w:r w:rsidRPr="001D6447">
        <w:rPr>
          <w:sz w:val="16"/>
          <w:szCs w:val="16"/>
        </w:rPr>
        <w:t xml:space="preserve">(2) </w:t>
      </w:r>
      <w:proofErr w:type="gramStart"/>
      <w:r w:rsidRPr="001D6447">
        <w:rPr>
          <w:sz w:val="16"/>
          <w:szCs w:val="16"/>
        </w:rPr>
        <w:t>the</w:t>
      </w:r>
      <w:proofErr w:type="gramEnd"/>
      <w:r w:rsidRPr="001D6447">
        <w:rPr>
          <w:sz w:val="16"/>
          <w:szCs w:val="16"/>
        </w:rPr>
        <w:t xml:space="preserve"> equipment on the vessel;</w:t>
      </w:r>
    </w:p>
    <w:p w:rsidR="005B4934" w:rsidRPr="001D6447" w:rsidRDefault="005B4934" w:rsidP="005B4934">
      <w:pPr>
        <w:pStyle w:val="ListParagraph"/>
        <w:spacing w:before="120" w:after="120"/>
        <w:rPr>
          <w:sz w:val="16"/>
          <w:szCs w:val="16"/>
        </w:rPr>
      </w:pPr>
      <w:r w:rsidRPr="001D6447">
        <w:rPr>
          <w:sz w:val="16"/>
          <w:szCs w:val="16"/>
        </w:rPr>
        <w:t xml:space="preserve">(3) </w:t>
      </w:r>
      <w:proofErr w:type="gramStart"/>
      <w:r w:rsidRPr="001D6447">
        <w:rPr>
          <w:sz w:val="16"/>
          <w:szCs w:val="16"/>
        </w:rPr>
        <w:t>movable</w:t>
      </w:r>
      <w:proofErr w:type="gramEnd"/>
      <w:r w:rsidRPr="001D6447">
        <w:rPr>
          <w:sz w:val="16"/>
          <w:szCs w:val="16"/>
        </w:rPr>
        <w:t xml:space="preserve"> stores;</w:t>
      </w:r>
    </w:p>
    <w:p w:rsidR="005B4934" w:rsidRPr="001D6447" w:rsidRDefault="005B4934" w:rsidP="005B4934">
      <w:pPr>
        <w:pStyle w:val="ListParagraph"/>
        <w:spacing w:before="120" w:after="120"/>
        <w:rPr>
          <w:sz w:val="16"/>
          <w:szCs w:val="16"/>
        </w:rPr>
      </w:pPr>
      <w:r w:rsidRPr="001D6447">
        <w:rPr>
          <w:sz w:val="16"/>
          <w:szCs w:val="16"/>
        </w:rPr>
        <w:t xml:space="preserve">(4) </w:t>
      </w:r>
      <w:proofErr w:type="gramStart"/>
      <w:r w:rsidRPr="001D6447">
        <w:rPr>
          <w:sz w:val="16"/>
          <w:szCs w:val="16"/>
        </w:rPr>
        <w:t>cargo</w:t>
      </w:r>
      <w:proofErr w:type="gramEnd"/>
      <w:r w:rsidRPr="001D6447">
        <w:rPr>
          <w:sz w:val="16"/>
          <w:szCs w:val="16"/>
        </w:rPr>
        <w:t>; and</w:t>
      </w:r>
    </w:p>
    <w:p w:rsidR="005B4934" w:rsidRPr="001D6447" w:rsidRDefault="005B4934" w:rsidP="005B4934">
      <w:pPr>
        <w:pStyle w:val="ListParagraph"/>
        <w:spacing w:before="120" w:after="120"/>
        <w:rPr>
          <w:sz w:val="16"/>
          <w:szCs w:val="16"/>
        </w:rPr>
      </w:pPr>
      <w:r w:rsidRPr="001D6447">
        <w:rPr>
          <w:sz w:val="16"/>
          <w:szCs w:val="16"/>
        </w:rPr>
        <w:t xml:space="preserve">(5) </w:t>
      </w:r>
      <w:proofErr w:type="gramStart"/>
      <w:r w:rsidRPr="001D6447">
        <w:rPr>
          <w:sz w:val="16"/>
          <w:szCs w:val="16"/>
        </w:rPr>
        <w:t>other</w:t>
      </w:r>
      <w:proofErr w:type="gramEnd"/>
      <w:r w:rsidRPr="001D6447">
        <w:rPr>
          <w:sz w:val="16"/>
          <w:szCs w:val="16"/>
        </w:rPr>
        <w:t xml:space="preserve"> material on the vessel</w:t>
      </w:r>
      <w:r w:rsidR="00797D13" w:rsidRPr="001D6447">
        <w:rPr>
          <w:sz w:val="16"/>
          <w:szCs w:val="16"/>
        </w:rPr>
        <w:t>.</w:t>
      </w:r>
    </w:p>
    <w:p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 xml:space="preserve">For purposes of paragraph (b) of the clause entitled "Government Property", notwithstanding any other requirement of this contract, the following </w:t>
      </w:r>
      <w:proofErr w:type="gramStart"/>
      <w:r w:rsidRPr="001D6447">
        <w:rPr>
          <w:sz w:val="16"/>
          <w:szCs w:val="16"/>
        </w:rPr>
        <w:t>shall not be considered</w:t>
      </w:r>
      <w:proofErr w:type="gramEnd"/>
      <w:r w:rsidRPr="001D6447">
        <w:rPr>
          <w:sz w:val="16"/>
          <w:szCs w:val="16"/>
        </w:rPr>
        <w:t xml:space="preserve"> Government Property:</w:t>
      </w:r>
    </w:p>
    <w:p w:rsidR="005B4934" w:rsidRPr="001D6447" w:rsidRDefault="00797D13" w:rsidP="005B4934">
      <w:pPr>
        <w:pStyle w:val="ListParagraph"/>
        <w:spacing w:before="120" w:after="120"/>
        <w:rPr>
          <w:sz w:val="16"/>
          <w:szCs w:val="16"/>
        </w:rPr>
      </w:pPr>
      <w:r w:rsidRPr="001D6447">
        <w:rPr>
          <w:sz w:val="16"/>
          <w:szCs w:val="16"/>
        </w:rPr>
        <w:t xml:space="preserve">(1) </w:t>
      </w:r>
      <w:proofErr w:type="gramStart"/>
      <w:r w:rsidR="005B4934" w:rsidRPr="001D6447">
        <w:rPr>
          <w:sz w:val="16"/>
          <w:szCs w:val="16"/>
        </w:rPr>
        <w:t>the</w:t>
      </w:r>
      <w:proofErr w:type="gramEnd"/>
      <w:r w:rsidR="005B4934" w:rsidRPr="001D6447">
        <w:rPr>
          <w:sz w:val="16"/>
          <w:szCs w:val="16"/>
        </w:rPr>
        <w:t xml:space="preserve"> vessel;</w:t>
      </w:r>
    </w:p>
    <w:p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proofErr w:type="gramStart"/>
      <w:r w:rsidRPr="001D6447">
        <w:rPr>
          <w:sz w:val="16"/>
          <w:szCs w:val="16"/>
        </w:rPr>
        <w:t>the</w:t>
      </w:r>
      <w:proofErr w:type="gramEnd"/>
      <w:r w:rsidRPr="001D6447">
        <w:rPr>
          <w:sz w:val="16"/>
          <w:szCs w:val="16"/>
        </w:rPr>
        <w:t xml:space="preserve"> equipment on the vessel;</w:t>
      </w:r>
    </w:p>
    <w:p w:rsidR="005B4934" w:rsidRPr="001D6447" w:rsidRDefault="005B4934" w:rsidP="005B4934">
      <w:pPr>
        <w:pStyle w:val="ListParagraph"/>
        <w:spacing w:before="120" w:after="120"/>
        <w:rPr>
          <w:sz w:val="16"/>
          <w:szCs w:val="16"/>
        </w:rPr>
      </w:pPr>
      <w:r w:rsidRPr="001D6447">
        <w:rPr>
          <w:sz w:val="16"/>
          <w:szCs w:val="16"/>
        </w:rPr>
        <w:lastRenderedPageBreak/>
        <w:t>(3)</w:t>
      </w:r>
      <w:r w:rsidR="00797D13" w:rsidRPr="001D6447">
        <w:rPr>
          <w:sz w:val="16"/>
          <w:szCs w:val="16"/>
        </w:rPr>
        <w:t xml:space="preserve"> </w:t>
      </w:r>
      <w:proofErr w:type="gramStart"/>
      <w:r w:rsidRPr="001D6447">
        <w:rPr>
          <w:sz w:val="16"/>
          <w:szCs w:val="16"/>
        </w:rPr>
        <w:t>movable</w:t>
      </w:r>
      <w:proofErr w:type="gramEnd"/>
      <w:r w:rsidRPr="001D6447">
        <w:rPr>
          <w:sz w:val="16"/>
          <w:szCs w:val="16"/>
        </w:rPr>
        <w:t xml:space="preserve"> stores; and</w:t>
      </w:r>
    </w:p>
    <w:p w:rsidR="005B4934" w:rsidRPr="001D6447" w:rsidRDefault="00797D13" w:rsidP="00797D13">
      <w:pPr>
        <w:pStyle w:val="ListParagraph"/>
        <w:spacing w:before="120" w:after="120"/>
        <w:rPr>
          <w:sz w:val="16"/>
          <w:szCs w:val="16"/>
        </w:rPr>
      </w:pPr>
      <w:r w:rsidRPr="001D6447">
        <w:rPr>
          <w:sz w:val="16"/>
          <w:szCs w:val="16"/>
        </w:rPr>
        <w:t xml:space="preserve">(4) </w:t>
      </w:r>
      <w:proofErr w:type="gramStart"/>
      <w:r w:rsidR="005B4934" w:rsidRPr="001D6447">
        <w:rPr>
          <w:sz w:val="16"/>
          <w:szCs w:val="16"/>
        </w:rPr>
        <w:t>other</w:t>
      </w:r>
      <w:proofErr w:type="gramEnd"/>
      <w:r w:rsidR="005B4934" w:rsidRPr="001D6447">
        <w:rPr>
          <w:sz w:val="16"/>
          <w:szCs w:val="16"/>
        </w:rPr>
        <w:t xml:space="preserve"> material on the vessel</w:t>
      </w:r>
      <w:r w:rsidRPr="001D6447">
        <w:rPr>
          <w:sz w:val="16"/>
          <w:szCs w:val="16"/>
        </w:rPr>
        <w:t>.</w:t>
      </w:r>
    </w:p>
    <w:p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797D13">
      <w:pPr>
        <w:pStyle w:val="ListParagraph"/>
        <w:spacing w:before="120" w:after="120"/>
        <w:ind w:left="0"/>
        <w:rPr>
          <w:sz w:val="16"/>
          <w:szCs w:val="16"/>
        </w:rPr>
      </w:pPr>
      <w:r w:rsidRPr="001D6447">
        <w:rPr>
          <w:sz w:val="16"/>
          <w:szCs w:val="16"/>
        </w:rPr>
        <w:t xml:space="preserve">All Government scrap resulting from accomplishment of any Contract Work is the property of Buyer to be disposed of as it sees fit.  Scrap </w:t>
      </w:r>
      <w:proofErr w:type="gramStart"/>
      <w:r w:rsidRPr="001D6447">
        <w:rPr>
          <w:sz w:val="16"/>
          <w:szCs w:val="16"/>
        </w:rPr>
        <w:t>is defined</w:t>
      </w:r>
      <w:proofErr w:type="gramEnd"/>
      <w:r w:rsidRPr="001D6447">
        <w:rPr>
          <w:sz w:val="16"/>
          <w:szCs w:val="16"/>
        </w:rPr>
        <w:t xml:space="preserve">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rsidR="00797D13" w:rsidRPr="001D6447" w:rsidRDefault="00797D13" w:rsidP="00797D13">
      <w:pPr>
        <w:spacing w:before="120" w:after="120"/>
        <w:jc w:val="both"/>
        <w:rPr>
          <w:sz w:val="16"/>
          <w:szCs w:val="16"/>
        </w:rPr>
      </w:pPr>
      <w:r w:rsidRPr="001D6447">
        <w:rPr>
          <w:sz w:val="16"/>
          <w:szCs w:val="16"/>
        </w:rPr>
        <w:t xml:space="preserve">No former Government surplus property or residual inventory resulting from terminated Government contracts shall be furnished under this Contract unless </w:t>
      </w:r>
      <w:proofErr w:type="gramStart"/>
      <w:r w:rsidRPr="001D6447">
        <w:rPr>
          <w:sz w:val="16"/>
          <w:szCs w:val="16"/>
        </w:rPr>
        <w:t>such property is approved in writing by Buyer or the Government’s Contracting Officer</w:t>
      </w:r>
      <w:proofErr w:type="gramEnd"/>
      <w:r w:rsidRPr="001D6447">
        <w:rPr>
          <w:sz w:val="16"/>
          <w:szCs w:val="16"/>
        </w:rPr>
        <w:t>. Seller agrees that all such property shall comply with the specifications contained herein.</w:t>
      </w:r>
    </w:p>
    <w:p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 xml:space="preserve">r drawing that </w:t>
      </w:r>
      <w:proofErr w:type="gramStart"/>
      <w:r w:rsidRPr="001D6447">
        <w:rPr>
          <w:sz w:val="16"/>
          <w:szCs w:val="16"/>
        </w:rPr>
        <w:t>is cited</w:t>
      </w:r>
      <w:proofErr w:type="gramEnd"/>
      <w:r w:rsidRPr="001D6447">
        <w:rPr>
          <w:sz w:val="16"/>
          <w:szCs w:val="16"/>
        </w:rPr>
        <w:t xml:space="preserve"> in the C</w:t>
      </w:r>
      <w:r w:rsidR="003F2620" w:rsidRPr="001D6447">
        <w:rPr>
          <w:sz w:val="16"/>
          <w:szCs w:val="16"/>
        </w:rPr>
        <w:t>ontract (including its attachments).</w:t>
      </w:r>
    </w:p>
    <w:p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w:t>
      </w:r>
      <w:proofErr w:type="gramStart"/>
      <w:r w:rsidR="00D81113" w:rsidRPr="001D6447">
        <w:rPr>
          <w:sz w:val="16"/>
          <w:szCs w:val="16"/>
        </w:rPr>
        <w:t>shall be used</w:t>
      </w:r>
      <w:proofErr w:type="gramEnd"/>
      <w:r w:rsidR="00D81113" w:rsidRPr="001D6447">
        <w:rPr>
          <w:sz w:val="16"/>
          <w:szCs w:val="16"/>
        </w:rPr>
        <w:t xml:space="preserve"> for guidance only.</w:t>
      </w:r>
      <w:r w:rsidRPr="001D6447">
        <w:rPr>
          <w:sz w:val="20"/>
        </w:rPr>
        <w:t xml:space="preserve"> </w:t>
      </w:r>
    </w:p>
    <w:p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w:t>
      </w:r>
      <w:proofErr w:type="gramStart"/>
      <w:r w:rsidRPr="001D6447">
        <w:rPr>
          <w:b w:val="0"/>
          <w:i w:val="0"/>
          <w:sz w:val="16"/>
          <w:szCs w:val="16"/>
        </w:rPr>
        <w:t>be updated</w:t>
      </w:r>
      <w:proofErr w:type="gramEnd"/>
      <w:r w:rsidRPr="001D6447">
        <w:rPr>
          <w:b w:val="0"/>
          <w:i w:val="0"/>
          <w:sz w:val="16"/>
          <w:szCs w:val="16"/>
        </w:rPr>
        <w:t xml:space="preserve">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t>
      </w:r>
      <w:proofErr w:type="gramStart"/>
      <w:r w:rsidRPr="001D6447">
        <w:rPr>
          <w:b w:val="0"/>
          <w:i w:val="0"/>
          <w:sz w:val="16"/>
          <w:szCs w:val="16"/>
        </w:rPr>
        <w:t>will be incorporated</w:t>
      </w:r>
      <w:proofErr w:type="gramEnd"/>
      <w:r w:rsidRPr="001D6447">
        <w:rPr>
          <w:b w:val="0"/>
          <w:i w:val="0"/>
          <w:sz w:val="16"/>
          <w:szCs w:val="16"/>
        </w:rPr>
        <w:t xml:space="preserve"> into the contract.</w:t>
      </w:r>
    </w:p>
    <w:p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rsidR="00AC5882" w:rsidRPr="001D6447"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rsidR="00440DD9" w:rsidRPr="001D6447" w:rsidRDefault="00440DD9" w:rsidP="00440DD9">
      <w:pPr>
        <w:spacing w:before="120" w:after="120"/>
        <w:jc w:val="both"/>
        <w:rPr>
          <w:sz w:val="16"/>
          <w:szCs w:val="16"/>
        </w:rPr>
      </w:pPr>
      <w:proofErr w:type="gramStart"/>
      <w:r w:rsidRPr="001D6447">
        <w:rPr>
          <w:sz w:val="16"/>
          <w:szCs w:val="16"/>
        </w:rPr>
        <w:t>(a)</w:t>
      </w:r>
      <w:r w:rsidRPr="001D6447">
        <w:rPr>
          <w:sz w:val="16"/>
          <w:szCs w:val="16"/>
        </w:rPr>
        <w:tab/>
        <w:t>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w:t>
      </w:r>
      <w:proofErr w:type="gramEnd"/>
      <w:r w:rsidRPr="001D6447">
        <w:rPr>
          <w:sz w:val="16"/>
          <w:szCs w:val="16"/>
        </w:rPr>
        <w:t xml:space="preserve"> All ammunition, fuel oil, motor fuels, and cleaning fluids shall have been off-loaded and the tanks cleaned, except as may be mutually agreed upon between the Buyer and the Seller prior to work on the vessel by the Seller. </w:t>
      </w:r>
    </w:p>
    <w:p w:rsidR="00440DD9" w:rsidRPr="001D6447" w:rsidRDefault="00440DD9" w:rsidP="00440DD9">
      <w:pPr>
        <w:spacing w:before="120" w:after="120"/>
        <w:jc w:val="both"/>
        <w:rPr>
          <w:sz w:val="16"/>
          <w:szCs w:val="16"/>
        </w:rPr>
      </w:pPr>
      <w:proofErr w:type="gramStart"/>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roofErr w:type="gramEnd"/>
    </w:p>
    <w:p w:rsidR="00440DD9" w:rsidRPr="001D6447" w:rsidRDefault="00440DD9" w:rsidP="00440DD9">
      <w:pPr>
        <w:spacing w:before="120" w:after="120"/>
        <w:jc w:val="both"/>
        <w:rPr>
          <w:sz w:val="16"/>
          <w:szCs w:val="16"/>
        </w:rPr>
      </w:pPr>
      <w:proofErr w:type="gramStart"/>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roofErr w:type="gramEnd"/>
    </w:p>
    <w:p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rsidR="00802CE8" w:rsidRDefault="00802CE8" w:rsidP="00802CE8">
      <w:pPr>
        <w:spacing w:before="120" w:after="120"/>
        <w:jc w:val="both"/>
        <w:rPr>
          <w:sz w:val="16"/>
          <w:szCs w:val="16"/>
        </w:rPr>
      </w:pPr>
      <w:proofErr w:type="gramStart"/>
      <w:r w:rsidRPr="001D6447">
        <w:rPr>
          <w:sz w:val="16"/>
          <w:szCs w:val="16"/>
        </w:rPr>
        <w:t xml:space="preserve">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w:t>
      </w:r>
      <w:proofErr w:type="spellStart"/>
      <w:r w:rsidRPr="001D6447">
        <w:rPr>
          <w:sz w:val="16"/>
          <w:szCs w:val="16"/>
        </w:rPr>
        <w:t>offerors</w:t>
      </w:r>
      <w:proofErr w:type="spellEnd"/>
      <w:r w:rsidRPr="001D6447">
        <w:rPr>
          <w:sz w:val="16"/>
          <w:szCs w:val="16"/>
        </w:rPr>
        <w:t xml:space="preserve"> on other contemplated work, admission to Seller’s facilities and access to the Vessel without any further request for indemnification from any party, which has not been previously included in the Contract Price.</w:t>
      </w:r>
      <w:proofErr w:type="gramEnd"/>
    </w:p>
    <w:p w:rsidR="005942C1" w:rsidRPr="00174ACE" w:rsidRDefault="005942C1" w:rsidP="005942C1">
      <w:pPr>
        <w:pStyle w:val="Heading3"/>
        <w:keepNext w:val="0"/>
        <w:widowControl/>
        <w:spacing w:before="120" w:after="120"/>
        <w:rPr>
          <w:b w:val="0"/>
          <w:i w:val="0"/>
          <w:sz w:val="16"/>
          <w:szCs w:val="16"/>
        </w:rPr>
      </w:pPr>
      <w:r w:rsidRPr="00373161">
        <w:rPr>
          <w:i w:val="0"/>
          <w:color w:val="0070C0"/>
          <w:sz w:val="16"/>
          <w:szCs w:val="16"/>
        </w:rPr>
        <w:t>ACCESS TO THE VESSEL(S) (AT) (NAVSEA) (</w:t>
      </w:r>
      <w:r>
        <w:rPr>
          <w:i w:val="0"/>
          <w:color w:val="0070C0"/>
          <w:sz w:val="16"/>
          <w:szCs w:val="16"/>
        </w:rPr>
        <w:t>OCT 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rsidR="005942C1" w:rsidRPr="001D6447" w:rsidRDefault="005942C1" w:rsidP="005942C1">
      <w:pPr>
        <w:spacing w:before="120" w:after="120"/>
        <w:jc w:val="both"/>
        <w:rPr>
          <w:sz w:val="16"/>
          <w:szCs w:val="16"/>
        </w:rPr>
      </w:pPr>
      <w:proofErr w:type="gramStart"/>
      <w:r w:rsidRPr="00174ACE">
        <w:rPr>
          <w:sz w:val="16"/>
          <w:szCs w:val="16"/>
        </w:rPr>
        <w:t>Officers, employees and associates of other prime contractors with the Government and their subcontractors, shall, as authorized by Buyer or the</w:t>
      </w:r>
      <w:r w:rsidRPr="006F7753">
        <w:rPr>
          <w:sz w:val="16"/>
          <w:szCs w:val="16"/>
        </w:rPr>
        <w:t xml:space="preserve"> Government’s </w:t>
      </w:r>
      <w:r>
        <w:rPr>
          <w:sz w:val="16"/>
          <w:szCs w:val="16"/>
        </w:rPr>
        <w:t>r</w:t>
      </w:r>
      <w:r w:rsidRPr="006F7753">
        <w:rPr>
          <w:sz w:val="16"/>
          <w:szCs w:val="16"/>
        </w:rPr>
        <w:t xml:space="preserve">epresentative, have, at all reasonable times, admission to the applicable plant, access to the Vessel(s) where and as required, and be permitted, within the </w:t>
      </w:r>
      <w:r>
        <w:rPr>
          <w:sz w:val="16"/>
          <w:szCs w:val="16"/>
        </w:rPr>
        <w:t>plant</w:t>
      </w:r>
      <w:r w:rsidRPr="006F7753">
        <w:rPr>
          <w:sz w:val="16"/>
          <w:szCs w:val="16"/>
        </w:rPr>
        <w:t xml:space="preserve"> and on the Vessel(s) required, to perform and fulfill their respective obligations to the Government.</w:t>
      </w:r>
      <w:proofErr w:type="gramEnd"/>
      <w:r w:rsidRPr="006F7753">
        <w:rPr>
          <w:sz w:val="16"/>
          <w:szCs w:val="16"/>
        </w:rPr>
        <w:t xml:space="preserve">  </w:t>
      </w:r>
      <w:proofErr w:type="gramStart"/>
      <w:r w:rsidRPr="006F7753">
        <w:rPr>
          <w:sz w:val="16"/>
          <w:szCs w:val="16"/>
        </w:rPr>
        <w:t xml:space="preserve">Buyer and Seller shall make reasonable arrangements with the Government or contractors of the Government, as shall have been identified and authorized by the </w:t>
      </w:r>
      <w:r w:rsidRPr="006F7753">
        <w:rPr>
          <w:sz w:val="16"/>
          <w:szCs w:val="16"/>
        </w:rPr>
        <w:lastRenderedPageBreak/>
        <w:t xml:space="preserve">Government’s </w:t>
      </w:r>
      <w:r>
        <w:rPr>
          <w:sz w:val="16"/>
          <w:szCs w:val="16"/>
        </w:rPr>
        <w:t>r</w:t>
      </w:r>
      <w:r w:rsidRPr="006F7753">
        <w:rPr>
          <w:sz w:val="16"/>
          <w:szCs w:val="16"/>
        </w:rPr>
        <w:t>epresentative to be given admission to the applicable location and access to the Vessel(s) for office space, work areas, storage or shop areas, or other facilities and services</w:t>
      </w:r>
      <w:r>
        <w:rPr>
          <w:sz w:val="16"/>
          <w:szCs w:val="16"/>
        </w:rPr>
        <w:t>,</w:t>
      </w:r>
      <w:r w:rsidRPr="006F7753">
        <w:rPr>
          <w:sz w:val="16"/>
          <w:szCs w:val="16"/>
        </w:rPr>
        <w:t xml:space="preserve"> necessary for the performance of the respective responsibilities involved, and reasonable to their performance.</w:t>
      </w:r>
      <w:proofErr w:type="gramEnd"/>
    </w:p>
    <w:p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w:t>
      </w:r>
      <w:proofErr w:type="gramStart"/>
      <w:r w:rsidRPr="001D6447">
        <w:rPr>
          <w:b w:val="0"/>
          <w:i w:val="0"/>
          <w:sz w:val="16"/>
          <w:szCs w:val="16"/>
        </w:rPr>
        <w:t>should be permitted</w:t>
      </w:r>
      <w:proofErr w:type="gramEnd"/>
      <w:r w:rsidRPr="001D6447">
        <w:rPr>
          <w:b w:val="0"/>
          <w:i w:val="0"/>
          <w:sz w:val="16"/>
          <w:szCs w:val="16"/>
        </w:rPr>
        <w:t xml:space="preserve"> in the best interest of the United States. The Seller shall establish procedures to comply with this requirement and NAVSEAINST 5510.2D.</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w:t>
      </w:r>
      <w:proofErr w:type="gramStart"/>
      <w:r w:rsidRPr="001D6447">
        <w:rPr>
          <w:b w:val="0"/>
          <w:i w:val="0"/>
          <w:sz w:val="16"/>
          <w:szCs w:val="16"/>
        </w:rPr>
        <w:t>must be obtained</w:t>
      </w:r>
      <w:proofErr w:type="gramEnd"/>
      <w:r w:rsidRPr="001D6447">
        <w:rPr>
          <w:b w:val="0"/>
          <w:i w:val="0"/>
          <w:sz w:val="16"/>
          <w:szCs w:val="16"/>
        </w:rPr>
        <w:t xml:space="preserve"> prior to access for each contract or agreement where such access is </w:t>
      </w:r>
      <w:r>
        <w:rPr>
          <w:b w:val="0"/>
          <w:i w:val="0"/>
          <w:sz w:val="16"/>
          <w:szCs w:val="16"/>
        </w:rPr>
        <w:t>r</w:t>
      </w:r>
      <w:r w:rsidRPr="001D6447">
        <w:rPr>
          <w:b w:val="0"/>
          <w:i w:val="0"/>
          <w:sz w:val="16"/>
          <w:szCs w:val="16"/>
        </w:rPr>
        <w:t xml:space="preserve">equired. To request such approval for non-U.S. citizens of friendly countries, the Contractor shall submit to the Buyer Procurement Representative, an Access Control Plan (ACP) </w:t>
      </w:r>
      <w:proofErr w:type="gramStart"/>
      <w:r w:rsidRPr="001D6447">
        <w:rPr>
          <w:b w:val="0"/>
          <w:i w:val="0"/>
          <w:sz w:val="16"/>
          <w:szCs w:val="16"/>
        </w:rPr>
        <w:t>which</w:t>
      </w:r>
      <w:proofErr w:type="gramEnd"/>
      <w:r w:rsidRPr="001D6447">
        <w:rPr>
          <w:b w:val="0"/>
          <w:i w:val="0"/>
          <w:sz w:val="16"/>
          <w:szCs w:val="16"/>
        </w:rPr>
        <w:t xml:space="preserve"> shall contain as a minimum, the following information:</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 xml:space="preserve">(iii) A control system, which provides rigid accountability procedures for handling lost, damaged, forgotten or no longer required badges, </w:t>
      </w:r>
      <w:proofErr w:type="gramStart"/>
      <w:r w:rsidRPr="001D6447">
        <w:rPr>
          <w:b w:val="0"/>
          <w:i w:val="0"/>
          <w:sz w:val="16"/>
          <w:szCs w:val="16"/>
        </w:rPr>
        <w:t>must be established</w:t>
      </w:r>
      <w:proofErr w:type="gramEnd"/>
      <w:r w:rsidRPr="001D6447">
        <w:rPr>
          <w:b w:val="0"/>
          <w:i w:val="0"/>
          <w:sz w:val="16"/>
          <w:szCs w:val="16"/>
        </w:rPr>
        <w:t>.</w:t>
      </w:r>
    </w:p>
    <w:p w:rsidR="00802CE8" w:rsidRPr="001D6447" w:rsidRDefault="00802CE8" w:rsidP="00802CE8">
      <w:pPr>
        <w:pStyle w:val="Heading3"/>
        <w:widowControl/>
        <w:spacing w:before="120" w:after="120"/>
        <w:jc w:val="both"/>
        <w:rPr>
          <w:b w:val="0"/>
          <w:i w:val="0"/>
          <w:sz w:val="16"/>
          <w:szCs w:val="16"/>
        </w:rPr>
      </w:pPr>
      <w:proofErr w:type="gramStart"/>
      <w:r w:rsidRPr="001D6447">
        <w:rPr>
          <w:b w:val="0"/>
          <w:i w:val="0"/>
          <w:sz w:val="16"/>
          <w:szCs w:val="16"/>
        </w:rPr>
        <w:t>(iv) A</w:t>
      </w:r>
      <w:proofErr w:type="gramEnd"/>
      <w:r w:rsidRPr="001D6447">
        <w:rPr>
          <w:b w:val="0"/>
          <w:i w:val="0"/>
          <w:sz w:val="16"/>
          <w:szCs w:val="16"/>
        </w:rPr>
        <w:t xml:space="preserve"> badge or pass check must be performed at all points of entry to the Seller’s facilities or by a site supervisor for work performed on vessels outside the Seller’s plant.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 xml:space="preserve">Data reflecting the number, nationality, and positions held by non-U.S. citizen employees, including procedures to update data as non-U.S. </w:t>
      </w:r>
      <w:proofErr w:type="gramStart"/>
      <w:r w:rsidRPr="001D6447">
        <w:rPr>
          <w:b w:val="0"/>
          <w:i w:val="0"/>
          <w:sz w:val="16"/>
          <w:szCs w:val="16"/>
        </w:rPr>
        <w:t>citizen employee data changes</w:t>
      </w:r>
      <w:proofErr w:type="gramEnd"/>
      <w:r w:rsidRPr="001D6447">
        <w:rPr>
          <w:b w:val="0"/>
          <w:i w:val="0"/>
          <w:sz w:val="16"/>
          <w:szCs w:val="16"/>
        </w:rPr>
        <w:t>, and pass to the Buyer Procurement Representative.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 xml:space="preserve">These conditions and controls </w:t>
      </w:r>
      <w:proofErr w:type="gramStart"/>
      <w:r w:rsidRPr="001D6447">
        <w:rPr>
          <w:b w:val="0"/>
          <w:i w:val="0"/>
          <w:sz w:val="16"/>
          <w:szCs w:val="16"/>
        </w:rPr>
        <w:t>are intended</w:t>
      </w:r>
      <w:proofErr w:type="gramEnd"/>
      <w:r w:rsidRPr="001D6447">
        <w:rPr>
          <w:b w:val="0"/>
          <w:i w:val="0"/>
          <w:sz w:val="16"/>
          <w:szCs w:val="16"/>
        </w:rPr>
        <w:t xml:space="preserve"> to serve as guidelines representing the minimum requirements of an acceptable ACP. They </w:t>
      </w:r>
      <w:proofErr w:type="gramStart"/>
      <w:r w:rsidRPr="001D6447">
        <w:rPr>
          <w:b w:val="0"/>
          <w:i w:val="0"/>
          <w:sz w:val="16"/>
          <w:szCs w:val="16"/>
        </w:rPr>
        <w:t>are not meant</w:t>
      </w:r>
      <w:proofErr w:type="gramEnd"/>
      <w:r w:rsidRPr="001D6447">
        <w:rPr>
          <w:b w:val="0"/>
          <w:i w:val="0"/>
          <w:sz w:val="16"/>
          <w:szCs w:val="16"/>
        </w:rPr>
        <w:t xml:space="preserve"> to restrict the Seller in any way from imposing additional controls necessary to tailor these requirements to a specific facility.</w:t>
      </w:r>
    </w:p>
    <w:p w:rsidR="00802CE8" w:rsidRPr="001D6447" w:rsidRDefault="00802CE8" w:rsidP="00802CE8">
      <w:pPr>
        <w:pStyle w:val="Heading3"/>
        <w:widowControl/>
        <w:spacing w:before="120" w:after="120"/>
        <w:jc w:val="both"/>
        <w:rPr>
          <w:b w:val="0"/>
          <w:i w:val="0"/>
          <w:sz w:val="16"/>
          <w:szCs w:val="16"/>
        </w:rPr>
      </w:pPr>
      <w:proofErr w:type="gramStart"/>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w:t>
      </w:r>
      <w:proofErr w:type="gramEnd"/>
      <w:r w:rsidRPr="001D6447">
        <w:rPr>
          <w:b w:val="0"/>
          <w:i w:val="0"/>
          <w:sz w:val="16"/>
          <w:szCs w:val="16"/>
        </w:rPr>
        <w:t xml:space="preserve"> COMNAVSEA or his designated representative will make individual determinations for desirability of access for the above group. Approval of ACP's for access of non-U.S. citizens of friendly countries </w:t>
      </w:r>
      <w:proofErr w:type="gramStart"/>
      <w:r w:rsidRPr="001D6447">
        <w:rPr>
          <w:b w:val="0"/>
          <w:i w:val="0"/>
          <w:sz w:val="16"/>
          <w:szCs w:val="16"/>
        </w:rPr>
        <w:t>will not be delayed</w:t>
      </w:r>
      <w:proofErr w:type="gramEnd"/>
      <w:r w:rsidRPr="001D6447">
        <w:rPr>
          <w:b w:val="0"/>
          <w:i w:val="0"/>
          <w:sz w:val="16"/>
          <w:szCs w:val="16"/>
        </w:rPr>
        <w:t xml:space="preserve"> for approval of non-U.S. citizens of hostile communist-controlled countries. Until approval </w:t>
      </w:r>
      <w:proofErr w:type="gramStart"/>
      <w:r w:rsidRPr="001D6447">
        <w:rPr>
          <w:b w:val="0"/>
          <w:i w:val="0"/>
          <w:sz w:val="16"/>
          <w:szCs w:val="16"/>
        </w:rPr>
        <w:t>is received</w:t>
      </w:r>
      <w:proofErr w:type="gramEnd"/>
      <w:r w:rsidRPr="001D6447">
        <w:rPr>
          <w:b w:val="0"/>
          <w:i w:val="0"/>
          <w:sz w:val="16"/>
          <w:szCs w:val="16"/>
        </w:rPr>
        <w:t xml:space="preserve"> from Buyer, Seller must deny access to vessels for employees who are non-U.S. citizens of hostile and/or communist-controlled countries. Such approval is subject to approval by the Government.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 xml:space="preserve">The Seller shall fully comply with approved ACPs. Noncompliance by the Seller or subcontractor serves to cancel any authorization previously granted, in which case the Seller shall be precluded from the continued use of non-U.S. citizens on this contract or agreement </w:t>
      </w:r>
      <w:proofErr w:type="gramStart"/>
      <w:r w:rsidRPr="001D6447">
        <w:rPr>
          <w:b w:val="0"/>
          <w:i w:val="0"/>
          <w:sz w:val="16"/>
          <w:szCs w:val="16"/>
        </w:rPr>
        <w:t>until such time as</w:t>
      </w:r>
      <w:proofErr w:type="gramEnd"/>
      <w:r w:rsidRPr="001D6447">
        <w:rPr>
          <w:b w:val="0"/>
          <w:i w:val="0"/>
          <w:sz w:val="16"/>
          <w:szCs w:val="16"/>
        </w:rPr>
        <w:t xml:space="preserve">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w:t>
      </w:r>
      <w:proofErr w:type="gramStart"/>
      <w:r w:rsidRPr="001D6447">
        <w:rPr>
          <w:b w:val="0"/>
          <w:i w:val="0"/>
          <w:sz w:val="16"/>
          <w:szCs w:val="16"/>
        </w:rPr>
        <w:t>has been canceled</w:t>
      </w:r>
      <w:proofErr w:type="gramEnd"/>
      <w:r w:rsidRPr="001D6447">
        <w:rPr>
          <w:b w:val="0"/>
          <w:i w:val="0"/>
          <w:sz w:val="16"/>
          <w:szCs w:val="16"/>
        </w:rPr>
        <w:t>,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 xml:space="preserve">In the event the Contractor does not intend to employ non-U.S. citizens in the performance of the work under this contract, but has non-U.S. citizen employees, such employees </w:t>
      </w:r>
      <w:proofErr w:type="gramStart"/>
      <w:r w:rsidRPr="001D6447">
        <w:rPr>
          <w:b w:val="0"/>
          <w:i w:val="0"/>
          <w:sz w:val="16"/>
          <w:szCs w:val="16"/>
        </w:rPr>
        <w:t>must be precluded</w:t>
      </w:r>
      <w:proofErr w:type="gramEnd"/>
      <w:r w:rsidRPr="001D6447">
        <w:rPr>
          <w:b w:val="0"/>
          <w:i w:val="0"/>
          <w:sz w:val="16"/>
          <w:szCs w:val="16"/>
        </w:rPr>
        <w:t xml:space="preserve"> from access to the vessel and its work site and those shops where work on the vessel's equipment is being performed. The ACP must spell out how non-U.S. citizens </w:t>
      </w:r>
      <w:proofErr w:type="gramStart"/>
      <w:r w:rsidRPr="001D6447">
        <w:rPr>
          <w:b w:val="0"/>
          <w:i w:val="0"/>
          <w:sz w:val="16"/>
          <w:szCs w:val="16"/>
        </w:rPr>
        <w:t>are excluded</w:t>
      </w:r>
      <w:proofErr w:type="gramEnd"/>
      <w:r w:rsidRPr="001D6447">
        <w:rPr>
          <w:b w:val="0"/>
          <w:i w:val="0"/>
          <w:sz w:val="16"/>
          <w:szCs w:val="16"/>
        </w:rPr>
        <w:t xml:space="preserve"> from access to contract work areas.</w:t>
      </w:r>
    </w:p>
    <w:p w:rsidR="00802CE8" w:rsidRPr="001D6447" w:rsidRDefault="00802CE8" w:rsidP="00802CE8">
      <w:pPr>
        <w:pStyle w:val="Heading3"/>
        <w:keepNext w:val="0"/>
        <w:widowControl/>
        <w:spacing w:before="120" w:after="120"/>
        <w:jc w:val="both"/>
        <w:rPr>
          <w:b w:val="0"/>
          <w:i w:val="0"/>
          <w:sz w:val="16"/>
          <w:szCs w:val="16"/>
        </w:rPr>
      </w:pPr>
      <w:proofErr w:type="gramStart"/>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roofErr w:type="gramEnd"/>
    </w:p>
    <w:p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advised that in light of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rsidR="00535B96" w:rsidRPr="001D6447" w:rsidRDefault="00535B96" w:rsidP="00E72104">
      <w:pPr>
        <w:spacing w:before="120" w:after="120"/>
        <w:jc w:val="both"/>
        <w:rPr>
          <w:sz w:val="16"/>
          <w:szCs w:val="16"/>
        </w:rPr>
      </w:pPr>
      <w:r w:rsidRPr="001D6447">
        <w:rPr>
          <w:sz w:val="16"/>
          <w:szCs w:val="16"/>
        </w:rPr>
        <w:t xml:space="preserve">Due to safety concerns, use of BOCBTFs </w:t>
      </w:r>
      <w:proofErr w:type="gramStart"/>
      <w:r w:rsidRPr="001D6447">
        <w:rPr>
          <w:sz w:val="16"/>
          <w:szCs w:val="16"/>
        </w:rPr>
        <w:t>is not authorized</w:t>
      </w:r>
      <w:proofErr w:type="gramEnd"/>
      <w:r w:rsidRPr="001D6447">
        <w:rPr>
          <w:sz w:val="16"/>
          <w:szCs w:val="16"/>
        </w:rPr>
        <w:t xml:space="preserve"> when installing or replacing threaded fastener</w:t>
      </w:r>
      <w:r w:rsidR="009F14B0" w:rsidRPr="001D6447">
        <w:rPr>
          <w:sz w:val="16"/>
          <w:szCs w:val="16"/>
        </w:rPr>
        <w:t xml:space="preserve">s in the accomplishment of any Contract </w:t>
      </w:r>
      <w:r w:rsidR="009F14B0" w:rsidRPr="001D6447">
        <w:rPr>
          <w:sz w:val="16"/>
          <w:szCs w:val="16"/>
        </w:rPr>
        <w:lastRenderedPageBreak/>
        <w:t>W</w:t>
      </w:r>
      <w:r w:rsidRPr="001D6447">
        <w:rPr>
          <w:sz w:val="16"/>
          <w:szCs w:val="16"/>
        </w:rPr>
        <w:t xml:space="preserve">ork required by </w:t>
      </w:r>
      <w:r w:rsidR="00E057C2" w:rsidRPr="001D6447">
        <w:rPr>
          <w:sz w:val="16"/>
          <w:szCs w:val="16"/>
        </w:rPr>
        <w:t>this C</w:t>
      </w:r>
      <w:r w:rsidRPr="001D6447">
        <w:rPr>
          <w:sz w:val="16"/>
          <w:szCs w:val="16"/>
        </w:rPr>
        <w:t xml:space="preserve">ontract. </w:t>
      </w:r>
    </w:p>
    <w:p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so that Buyer can provide a comprehensive list to the Government as Buyer is required to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rsidR="004C0919" w:rsidRDefault="004C0919" w:rsidP="00E72104">
      <w:pPr>
        <w:autoSpaceDE w:val="0"/>
        <w:autoSpaceDN w:val="0"/>
        <w:spacing w:before="120" w:after="120"/>
        <w:jc w:val="both"/>
        <w:rPr>
          <w:b/>
          <w:color w:val="0070C0"/>
          <w:sz w:val="16"/>
          <w:szCs w:val="16"/>
          <w:u w:val="single"/>
        </w:rPr>
      </w:pPr>
      <w:bookmarkStart w:id="4" w:name="PD000317"/>
      <w:bookmarkEnd w:id="4"/>
    </w:p>
    <w:p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rsidR="00887735" w:rsidRDefault="00887735" w:rsidP="00E72104">
      <w:pPr>
        <w:pStyle w:val="BodyText"/>
        <w:spacing w:before="120" w:after="120"/>
        <w:jc w:val="both"/>
        <w:rPr>
          <w:b w:val="0"/>
          <w:i w:val="0"/>
          <w:sz w:val="16"/>
          <w:szCs w:val="16"/>
        </w:rPr>
      </w:pPr>
      <w:r w:rsidRPr="001D6447">
        <w:rPr>
          <w:b w:val="0"/>
          <w:i w:val="0"/>
          <w:sz w:val="16"/>
          <w:szCs w:val="16"/>
        </w:rPr>
        <w:t xml:space="preserve">The supplies furnished hereunder </w:t>
      </w:r>
      <w:proofErr w:type="gramStart"/>
      <w:r w:rsidRPr="001D6447">
        <w:rPr>
          <w:b w:val="0"/>
          <w:i w:val="0"/>
          <w:sz w:val="16"/>
          <w:szCs w:val="16"/>
        </w:rPr>
        <w:t>shall be cleaned, preserved, packaged, packed and marked in accordance with the instructions provided by Buyer</w:t>
      </w:r>
      <w:proofErr w:type="gramEnd"/>
      <w:r w:rsidRPr="001D6447">
        <w:rPr>
          <w:b w:val="0"/>
          <w:i w:val="0"/>
          <w:sz w:val="16"/>
          <w:szCs w:val="16"/>
        </w:rPr>
        <w:t xml:space="preserve">.  When not otherwise specified, spare and repair parts </w:t>
      </w:r>
      <w:proofErr w:type="gramStart"/>
      <w:r w:rsidRPr="001D6447">
        <w:rPr>
          <w:b w:val="0"/>
          <w:i w:val="0"/>
          <w:sz w:val="16"/>
          <w:szCs w:val="16"/>
        </w:rPr>
        <w:t>shall be packaged</w:t>
      </w:r>
      <w:proofErr w:type="gramEnd"/>
      <w:r w:rsidRPr="001D6447">
        <w:rPr>
          <w:b w:val="0"/>
          <w:i w:val="0"/>
          <w:sz w:val="16"/>
          <w:szCs w:val="16"/>
        </w:rPr>
        <w:t xml:space="preserve"> to ensure protection against corrosion, deterioration, physical, and electrical damage during shipment from Seller to the point of delivery.</w:t>
      </w:r>
    </w:p>
    <w:p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F07BEC" w:rsidRDefault="00F07BEC" w:rsidP="00033E87">
      <w:pPr>
        <w:pStyle w:val="BodyText"/>
        <w:spacing w:before="120" w:after="120"/>
        <w:jc w:val="both"/>
        <w:rPr>
          <w:b w:val="0"/>
          <w:i w:val="0"/>
          <w:sz w:val="16"/>
          <w:szCs w:val="16"/>
        </w:rPr>
      </w:pPr>
      <w:r w:rsidRPr="001D6447">
        <w:rPr>
          <w:b w:val="0"/>
          <w:i w:val="0"/>
          <w:sz w:val="16"/>
          <w:szCs w:val="16"/>
        </w:rPr>
        <w:t xml:space="preserve">Data to </w:t>
      </w:r>
      <w:proofErr w:type="gramStart"/>
      <w:r w:rsidRPr="001D6447">
        <w:rPr>
          <w:b w:val="0"/>
          <w:i w:val="0"/>
          <w:sz w:val="16"/>
          <w:szCs w:val="16"/>
        </w:rPr>
        <w:t>be delivered</w:t>
      </w:r>
      <w:proofErr w:type="gramEnd"/>
      <w:r w:rsidRPr="001D6447">
        <w:rPr>
          <w:b w:val="0"/>
          <w:i w:val="0"/>
          <w:sz w:val="16"/>
          <w:szCs w:val="16"/>
        </w:rPr>
        <w:t xml:space="preserve">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w:t>
      </w:r>
      <w:proofErr w:type="gramStart"/>
      <w:r w:rsidR="00BA44AD" w:rsidRPr="001D6447">
        <w:rPr>
          <w:b w:val="0"/>
          <w:i w:val="0"/>
          <w:sz w:val="16"/>
          <w:szCs w:val="16"/>
        </w:rPr>
        <w:t>be shipped</w:t>
      </w:r>
      <w:proofErr w:type="gramEnd"/>
      <w:r w:rsidR="00BA44AD" w:rsidRPr="001D6447">
        <w:rPr>
          <w:b w:val="0"/>
          <w:i w:val="0"/>
          <w:sz w:val="16"/>
          <w:szCs w:val="16"/>
        </w:rPr>
        <w:t xml:space="preserve">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r>
      <w:proofErr w:type="gramStart"/>
      <w:r w:rsidRPr="001D6447">
        <w:rPr>
          <w:b w:val="0"/>
          <w:i w:val="0"/>
          <w:sz w:val="16"/>
          <w:szCs w:val="16"/>
        </w:rPr>
        <w:t>name</w:t>
      </w:r>
      <w:proofErr w:type="gramEnd"/>
      <w:r w:rsidRPr="001D6447">
        <w:rPr>
          <w:b w:val="0"/>
          <w:i w:val="0"/>
          <w:sz w:val="16"/>
          <w:szCs w:val="16"/>
        </w:rPr>
        <w:t xml:space="preserve"> and business address of the Contractor</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r>
      <w:proofErr w:type="gramStart"/>
      <w:r w:rsidRPr="001D6447">
        <w:rPr>
          <w:b w:val="0"/>
          <w:i w:val="0"/>
          <w:sz w:val="16"/>
          <w:szCs w:val="16"/>
        </w:rPr>
        <w:t>contract</w:t>
      </w:r>
      <w:proofErr w:type="gramEnd"/>
      <w:r w:rsidRPr="001D6447">
        <w:rPr>
          <w:b w:val="0"/>
          <w:i w:val="0"/>
          <w:sz w:val="16"/>
          <w:szCs w:val="16"/>
        </w:rPr>
        <w:t xml:space="preserve"> number</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r>
      <w:proofErr w:type="gramStart"/>
      <w:r w:rsidRPr="001D6447">
        <w:rPr>
          <w:b w:val="0"/>
          <w:i w:val="0"/>
          <w:sz w:val="16"/>
          <w:szCs w:val="16"/>
        </w:rPr>
        <w:t>sponsor</w:t>
      </w:r>
      <w:proofErr w:type="gramEnd"/>
      <w:r w:rsidRPr="001D6447">
        <w:rPr>
          <w:b w:val="0"/>
          <w:i w:val="0"/>
          <w:sz w:val="16"/>
          <w:szCs w:val="16"/>
        </w:rPr>
        <w:t>:</w:t>
      </w:r>
      <w:r w:rsidRPr="001D6447">
        <w:rPr>
          <w:b w:val="0"/>
          <w:i w:val="0"/>
          <w:sz w:val="16"/>
          <w:szCs w:val="16"/>
        </w:rPr>
        <w:tab/>
        <w:t xml:space="preserve">     CAPT </w:t>
      </w:r>
      <w:r>
        <w:rPr>
          <w:b w:val="0"/>
          <w:i w:val="0"/>
          <w:sz w:val="16"/>
          <w:szCs w:val="16"/>
        </w:rPr>
        <w:t>Matthew Tardy</w:t>
      </w:r>
      <w:r w:rsidRPr="001D6447">
        <w:rPr>
          <w:b w:val="0"/>
          <w:i w:val="0"/>
          <w:sz w:val="16"/>
          <w:szCs w:val="16"/>
        </w:rPr>
        <w:t>, Program Manager</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Deputy Commander for the Surface Warfare, SEA 21</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Washington Navy Yard, DC</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rsidR="00120C88" w:rsidRPr="001D6447" w:rsidRDefault="00120C88" w:rsidP="00033E87">
      <w:pPr>
        <w:pStyle w:val="BodyText"/>
        <w:spacing w:before="120" w:after="120"/>
        <w:jc w:val="both"/>
        <w:rPr>
          <w:b w:val="0"/>
          <w:i w:val="0"/>
          <w:sz w:val="16"/>
          <w:szCs w:val="16"/>
        </w:rPr>
      </w:pPr>
    </w:p>
    <w:p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w:t>
      </w:r>
      <w:proofErr w:type="gramStart"/>
      <w:r w:rsidRPr="001D6447">
        <w:rPr>
          <w:b w:val="0"/>
          <w:i w:val="0"/>
          <w:sz w:val="16"/>
          <w:szCs w:val="16"/>
        </w:rPr>
        <w:t>so as to</w:t>
      </w:r>
      <w:proofErr w:type="gramEnd"/>
      <w:r w:rsidRPr="001D6447">
        <w:rPr>
          <w:b w:val="0"/>
          <w:i w:val="0"/>
          <w:sz w:val="16"/>
          <w:szCs w:val="16"/>
        </w:rPr>
        <w:t xml:space="preserve"> be easily readable by personnel. The warranty notification shall </w:t>
      </w:r>
      <w:proofErr w:type="gramStart"/>
      <w:r w:rsidRPr="001D6447">
        <w:rPr>
          <w:b w:val="0"/>
          <w:i w:val="0"/>
          <w:sz w:val="16"/>
          <w:szCs w:val="16"/>
        </w:rPr>
        <w:t>read:</w:t>
      </w:r>
      <w:proofErr w:type="gramEnd"/>
      <w:r w:rsidRPr="001D6447">
        <w:rPr>
          <w:b w:val="0"/>
          <w:i w:val="0"/>
          <w:sz w:val="16"/>
          <w:szCs w:val="16"/>
        </w:rPr>
        <w:t xml:space="preserve"> *</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 xml:space="preserve">-16-4421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MAKIN ISLAND (LHD-8) FY22 CMAV S003 </w:t>
      </w:r>
      <w:r w:rsidRPr="001D6447">
        <w:rPr>
          <w:b w:val="0"/>
          <w:i w:val="0"/>
          <w:sz w:val="16"/>
          <w:szCs w:val="16"/>
        </w:rPr>
        <w:t xml:space="preserve">FROM DATE OF ACCEPTANCE. IF ITEM IS DEFECTIVE NOTIFY </w:t>
      </w:r>
      <w:r w:rsidR="00722D1C" w:rsidRPr="001D6447">
        <w:rPr>
          <w:b w:val="0"/>
          <w:i w:val="0"/>
          <w:sz w:val="16"/>
          <w:szCs w:val="16"/>
        </w:rPr>
        <w:t>CS JENNIFER GOMEZ (</w:t>
      </w:r>
      <w:hyperlink r:id="rId8" w:history="1">
        <w:r w:rsidR="00722D1C" w:rsidRPr="001D6447">
          <w:rPr>
            <w:rStyle w:val="Hyperlink"/>
            <w:b w:val="0"/>
            <w:i w:val="0"/>
            <w:sz w:val="16"/>
            <w:szCs w:val="16"/>
          </w:rPr>
          <w:t>jennifer.h.gomez@navy.mil</w:t>
        </w:r>
      </w:hyperlink>
      <w:r w:rsidR="00722D1C" w:rsidRPr="001D6447">
        <w:rPr>
          <w:b w:val="0"/>
          <w:i w:val="0"/>
          <w:sz w:val="16"/>
          <w:szCs w:val="16"/>
        </w:rPr>
        <w:t xml:space="preserve">), CS MARCELLA MIRAFUENTES (marcella.mirafuentes@navy.mil), </w:t>
      </w:r>
      <w:r w:rsidRPr="001D6447">
        <w:rPr>
          <w:b w:val="0"/>
          <w:i w:val="0"/>
          <w:sz w:val="16"/>
          <w:szCs w:val="16"/>
        </w:rPr>
        <w:t xml:space="preserve">AND </w:t>
      </w:r>
      <w:r w:rsidR="00722D1C" w:rsidRPr="001D6447">
        <w:rPr>
          <w:b w:val="0"/>
          <w:i w:val="0"/>
          <w:sz w:val="16"/>
          <w:szCs w:val="16"/>
        </w:rPr>
        <w:t>ACO LATOYA JOHNSON (</w:t>
      </w:r>
      <w:hyperlink r:id="rId9" w:history="1">
        <w:r w:rsidR="00722D1C" w:rsidRPr="001D6447">
          <w:rPr>
            <w:rStyle w:val="Hyperlink"/>
            <w:b w:val="0"/>
            <w:i w:val="0"/>
            <w:sz w:val="16"/>
            <w:szCs w:val="16"/>
          </w:rPr>
          <w:t>latoya.johnson@navy.mil</w:t>
        </w:r>
      </w:hyperlink>
      <w:r w:rsidR="00722D1C" w:rsidRPr="001D6447">
        <w:rPr>
          <w:b w:val="0"/>
          <w:i w:val="0"/>
          <w:sz w:val="16"/>
          <w:szCs w:val="16"/>
        </w:rPr>
        <w:t>), AND PM NICHOAS KLEMP (nicholas.klemp@navy.mil)</w:t>
      </w:r>
      <w:r w:rsidRPr="001D6447">
        <w:rPr>
          <w:b w:val="0"/>
          <w:i w:val="0"/>
          <w:sz w:val="16"/>
          <w:szCs w:val="16"/>
        </w:rPr>
        <w:t xml:space="preserve">. </w:t>
      </w:r>
    </w:p>
    <w:p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 xml:space="preserve">MARKING AND PACKING LIST(S) - ALTERNATE </w:t>
      </w:r>
      <w:proofErr w:type="gramStart"/>
      <w:r w:rsidRPr="001D6447">
        <w:rPr>
          <w:i w:val="0"/>
          <w:color w:val="0070C0"/>
          <w:sz w:val="16"/>
          <w:szCs w:val="16"/>
        </w:rPr>
        <w:t>I</w:t>
      </w:r>
      <w:proofErr w:type="gramEnd"/>
      <w:r w:rsidRPr="001D6447">
        <w:rPr>
          <w:i w:val="0"/>
          <w:color w:val="0070C0"/>
          <w:sz w:val="16"/>
          <w:szCs w:val="16"/>
        </w:rPr>
        <w:t xml:space="preserve">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Where DD Form 1348-1 or DD Form 1348-1A is applicable and an assortment of related items is included in the shipping container, a packing list identifying the contents </w:t>
      </w:r>
      <w:proofErr w:type="gramStart"/>
      <w:r w:rsidRPr="001D6447">
        <w:rPr>
          <w:b w:val="0"/>
          <w:i w:val="0"/>
          <w:sz w:val="16"/>
          <w:szCs w:val="16"/>
        </w:rPr>
        <w:t>shall be furnished</w:t>
      </w:r>
      <w:proofErr w:type="gramEnd"/>
      <w:r w:rsidRPr="001D6447">
        <w:rPr>
          <w:b w:val="0"/>
          <w:i w:val="0"/>
          <w:sz w:val="16"/>
          <w:szCs w:val="16"/>
        </w:rPr>
        <w:t>.</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comprise the contract line item being shipped. The master packing list </w:t>
      </w:r>
      <w:proofErr w:type="gramStart"/>
      <w:r w:rsidRPr="001D6447">
        <w:rPr>
          <w:b w:val="0"/>
          <w:i w:val="0"/>
          <w:sz w:val="16"/>
          <w:szCs w:val="16"/>
        </w:rPr>
        <w:t>shall be attached to the number one container and so identified</w:t>
      </w:r>
      <w:proofErr w:type="gramEnd"/>
      <w:r w:rsidRPr="001D6447">
        <w:rPr>
          <w:b w:val="0"/>
          <w:i w:val="0"/>
          <w:sz w:val="16"/>
          <w:szCs w:val="16"/>
        </w:rPr>
        <w:t>.</w:t>
      </w:r>
    </w:p>
    <w:p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w:t>
      </w:r>
      <w:proofErr w:type="gramStart"/>
      <w:r w:rsidRPr="001D6447">
        <w:rPr>
          <w:b w:val="0"/>
          <w:i w:val="0"/>
          <w:sz w:val="16"/>
          <w:szCs w:val="16"/>
        </w:rPr>
        <w:t>kit,</w:t>
      </w:r>
      <w:proofErr w:type="gramEnd"/>
      <w:r w:rsidRPr="001D6447">
        <w:rPr>
          <w:b w:val="0"/>
          <w:i w:val="0"/>
          <w:sz w:val="16"/>
          <w:szCs w:val="16"/>
        </w:rPr>
        <w:t xml:space="preserve"> set, installation hardware or material shall be suitably segregated and identified within the unit pack(s) or shipping container by part number and/or national stock number. Refer to the </w:t>
      </w:r>
      <w:proofErr w:type="gramStart"/>
      <w:r w:rsidRPr="001D6447">
        <w:rPr>
          <w:b w:val="0"/>
          <w:i w:val="0"/>
          <w:sz w:val="16"/>
          <w:szCs w:val="16"/>
        </w:rPr>
        <w:t>above cited</w:t>
      </w:r>
      <w:proofErr w:type="gramEnd"/>
      <w:r w:rsidRPr="001D6447">
        <w:rPr>
          <w:b w:val="0"/>
          <w:i w:val="0"/>
          <w:sz w:val="16"/>
          <w:szCs w:val="16"/>
        </w:rPr>
        <w:t xml:space="preserve"> MIL-STD for marking of assorted (related-unrelated) items.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lastRenderedPageBreak/>
        <w:t>PROHIBITED PACKING MATERIALS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w:t>
      </w:r>
      <w:proofErr w:type="gramStart"/>
      <w:r w:rsidRPr="001D6447">
        <w:rPr>
          <w:b w:val="0"/>
          <w:i w:val="0"/>
          <w:sz w:val="16"/>
          <w:szCs w:val="16"/>
        </w:rPr>
        <w:t>is prohibited</w:t>
      </w:r>
      <w:proofErr w:type="gramEnd"/>
      <w:r w:rsidRPr="001D6447">
        <w:rPr>
          <w:b w:val="0"/>
          <w:i w:val="0"/>
          <w:sz w:val="16"/>
          <w:szCs w:val="16"/>
        </w:rPr>
        <w:t xml:space="preserve">. In addition, the use of yellow wrapping or packaging material </w:t>
      </w:r>
      <w:proofErr w:type="gramStart"/>
      <w:r w:rsidRPr="001D6447">
        <w:rPr>
          <w:b w:val="0"/>
          <w:i w:val="0"/>
          <w:sz w:val="16"/>
          <w:szCs w:val="16"/>
        </w:rPr>
        <w:t>is prohibited</w:t>
      </w:r>
      <w:proofErr w:type="gramEnd"/>
      <w:r w:rsidRPr="001D6447">
        <w:rPr>
          <w:b w:val="0"/>
          <w:i w:val="0"/>
          <w:sz w:val="16"/>
          <w:szCs w:val="16"/>
        </w:rPr>
        <w:t xml:space="preserve"> except where used for the containment of radioactive material. Loose fill polystyrene </w:t>
      </w:r>
      <w:proofErr w:type="gramStart"/>
      <w:r w:rsidRPr="001D6447">
        <w:rPr>
          <w:b w:val="0"/>
          <w:i w:val="0"/>
          <w:sz w:val="16"/>
          <w:szCs w:val="16"/>
        </w:rPr>
        <w:t>is prohibited</w:t>
      </w:r>
      <w:proofErr w:type="gramEnd"/>
      <w:r w:rsidRPr="001D6447">
        <w:rPr>
          <w:b w:val="0"/>
          <w:i w:val="0"/>
          <w:sz w:val="16"/>
          <w:szCs w:val="16"/>
        </w:rPr>
        <w:t xml:space="preserve"> for shipboard use.</w:t>
      </w:r>
    </w:p>
    <w:p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t>
      </w:r>
      <w:proofErr w:type="gramStart"/>
      <w:r w:rsidRPr="001D6447">
        <w:rPr>
          <w:b w:val="0"/>
          <w:i w:val="0"/>
          <w:sz w:val="16"/>
          <w:szCs w:val="16"/>
        </w:rPr>
        <w:t>will be affixed</w:t>
      </w:r>
      <w:proofErr w:type="gramEnd"/>
      <w:r w:rsidRPr="001D6447">
        <w:rPr>
          <w:b w:val="0"/>
          <w:i w:val="0"/>
          <w:sz w:val="16"/>
          <w:szCs w:val="16"/>
        </w:rPr>
        <w:t xml:space="preserve"> to the number one container of the set. When the unpacking instructions are too voluminous to </w:t>
      </w:r>
      <w:proofErr w:type="gramStart"/>
      <w:r w:rsidRPr="001D6447">
        <w:rPr>
          <w:b w:val="0"/>
          <w:i w:val="0"/>
          <w:sz w:val="16"/>
          <w:szCs w:val="16"/>
        </w:rPr>
        <w:t>be affixed</w:t>
      </w:r>
      <w:proofErr w:type="gramEnd"/>
      <w:r w:rsidRPr="001D6447">
        <w:rPr>
          <w:b w:val="0"/>
          <w:i w:val="0"/>
          <w:sz w:val="16"/>
          <w:szCs w:val="16"/>
        </w:rPr>
        <w:t xml:space="preserve"> to the exterior of the container, they will be placed inside and directions for locating them will be provided in the envelope marked "UNPACKING INFORMATION".</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 xml:space="preserve">Marking Containers. When unpacking instructions are provided, shipping containers will be stenciled "CAUTION-THIS EQUIPMENT MAY BE SERIOUSLY DAMAGED UNLESS UNPACKING INSTRUCTIONS ARE CAREFULLY FOLLOWED. UNPACKING INSTRUCTIONS ARE LOCATED PROJECT MANAGER." When practical, this marking </w:t>
      </w:r>
      <w:proofErr w:type="gramStart"/>
      <w:r w:rsidRPr="001D6447">
        <w:rPr>
          <w:b w:val="0"/>
          <w:i w:val="0"/>
          <w:sz w:val="16"/>
          <w:szCs w:val="16"/>
        </w:rPr>
        <w:t>will be applied</w:t>
      </w:r>
      <w:proofErr w:type="gramEnd"/>
      <w:r w:rsidRPr="001D6447">
        <w:rPr>
          <w:b w:val="0"/>
          <w:i w:val="0"/>
          <w:sz w:val="16"/>
          <w:szCs w:val="16"/>
        </w:rPr>
        <w:t xml:space="preserve"> adjacent to the identification marking on the side of the container.</w:t>
      </w:r>
    </w:p>
    <w:p w:rsidR="00BB4A72" w:rsidRPr="001D6447" w:rsidRDefault="00BB4A72" w:rsidP="00BB4A72">
      <w:pPr>
        <w:pStyle w:val="BodyText"/>
        <w:spacing w:before="120" w:after="120"/>
        <w:jc w:val="both"/>
        <w:rPr>
          <w:b w:val="0"/>
          <w:i w:val="0"/>
          <w:sz w:val="16"/>
          <w:szCs w:val="16"/>
        </w:rPr>
      </w:pPr>
    </w:p>
    <w:p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rsidR="00BB4A72" w:rsidRPr="001D6447" w:rsidRDefault="00BB4A72" w:rsidP="00C918BB">
      <w:pPr>
        <w:pStyle w:val="BodyText"/>
        <w:spacing w:before="120" w:after="120"/>
        <w:jc w:val="both"/>
        <w:rPr>
          <w:i w:val="0"/>
          <w:color w:val="0070C0"/>
          <w:sz w:val="16"/>
          <w:szCs w:val="16"/>
        </w:rPr>
      </w:pP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w:t>
      </w:r>
      <w:proofErr w:type="gramStart"/>
      <w:r w:rsidRPr="001D6447">
        <w:rPr>
          <w:b w:val="0"/>
          <w:i w:val="0"/>
          <w:sz w:val="16"/>
          <w:szCs w:val="16"/>
        </w:rPr>
        <w:t>appliances which</w:t>
      </w:r>
      <w:proofErr w:type="gramEnd"/>
      <w:r w:rsidRPr="001D6447">
        <w:rPr>
          <w:b w:val="0"/>
          <w:i w:val="0"/>
          <w:sz w:val="16"/>
          <w:szCs w:val="16"/>
        </w:rPr>
        <w:t xml:space="preserve">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t>
      </w:r>
      <w:proofErr w:type="gramStart"/>
      <w:r w:rsidRPr="001D6447">
        <w:rPr>
          <w:b w:val="0"/>
          <w:i w:val="0"/>
          <w:sz w:val="16"/>
          <w:szCs w:val="16"/>
        </w:rPr>
        <w:t>will be inspected and/or tested</w:t>
      </w:r>
      <w:proofErr w:type="gramEnd"/>
      <w:r w:rsidRPr="001D6447">
        <w:rPr>
          <w:b w:val="0"/>
          <w:i w:val="0"/>
          <w:sz w:val="16"/>
          <w:szCs w:val="16"/>
        </w:rPr>
        <w:t xml:space="preserve">. A minimum of four (4) working days is required to arrange such visit. </w:t>
      </w:r>
    </w:p>
    <w:p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 xml:space="preserve">The Contractor shall provide and maintain a quality management system that, as a minimum, adheres to the requirements of ASQ/ANSI/ISO 9001:2015 “Quality Management Systems – Requirements” and supplemental requirements imposed by this contract. The </w:t>
      </w:r>
      <w:proofErr w:type="gramStart"/>
      <w:r w:rsidR="00120C88" w:rsidRPr="00120C88">
        <w:rPr>
          <w:b w:val="0"/>
          <w:i w:val="0"/>
          <w:sz w:val="16"/>
          <w:szCs w:val="16"/>
        </w:rPr>
        <w:t>quality management system procedures</w:t>
      </w:r>
      <w:proofErr w:type="gramEnd"/>
      <w:r w:rsidR="00120C88" w:rsidRPr="00120C88">
        <w:rPr>
          <w:b w:val="0"/>
          <w:i w:val="0"/>
          <w:sz w:val="16"/>
          <w:szCs w:val="16"/>
        </w:rPr>
        <w:t>,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 xml:space="preserve">for review. Existing quality documents that meet the requirements of this contract may continue to </w:t>
      </w:r>
      <w:proofErr w:type="gramStart"/>
      <w:r w:rsidR="00120C88" w:rsidRPr="00120C88">
        <w:rPr>
          <w:b w:val="0"/>
          <w:i w:val="0"/>
          <w:sz w:val="16"/>
          <w:szCs w:val="16"/>
        </w:rPr>
        <w:t>be used</w:t>
      </w:r>
      <w:proofErr w:type="gramEnd"/>
      <w:r w:rsidR="00120C88" w:rsidRPr="00120C88">
        <w:rPr>
          <w:b w:val="0"/>
          <w:i w:val="0"/>
          <w:sz w:val="16"/>
          <w:szCs w:val="16"/>
        </w:rPr>
        <w:t>.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w:t>
      </w:r>
      <w:proofErr w:type="gramStart"/>
      <w:r w:rsidRPr="001D6447">
        <w:rPr>
          <w:b w:val="0"/>
          <w:i w:val="0"/>
          <w:sz w:val="16"/>
          <w:szCs w:val="16"/>
        </w:rPr>
        <w:t>shall, as a minimum, indicate</w:t>
      </w:r>
      <w:proofErr w:type="gramEnd"/>
      <w:r w:rsidRPr="001D6447">
        <w:rPr>
          <w:b w:val="0"/>
          <w:i w:val="0"/>
          <w:sz w:val="16"/>
          <w:szCs w:val="16"/>
        </w:rPr>
        <w:t xml:space="preserve"> the nature and the observations, number of observations made, and the number and type of deficiencies found. Data included in section and test records shall be completed and accurate, and </w:t>
      </w:r>
      <w:proofErr w:type="gramStart"/>
      <w:r w:rsidRPr="001D6447">
        <w:rPr>
          <w:b w:val="0"/>
          <w:i w:val="0"/>
          <w:sz w:val="16"/>
          <w:szCs w:val="16"/>
        </w:rPr>
        <w:t>shall be used</w:t>
      </w:r>
      <w:proofErr w:type="gramEnd"/>
      <w:r w:rsidRPr="001D6447">
        <w:rPr>
          <w:b w:val="0"/>
          <w:i w:val="0"/>
          <w:sz w:val="16"/>
          <w:szCs w:val="16"/>
        </w:rPr>
        <w:t xml:space="preserve"> for trend analysis and to assess corrective action and effectiveness. The data shall, on request, be identified and made available for on-site review by the Buyer, contracting Officer or </w:t>
      </w:r>
      <w:proofErr w:type="gramStart"/>
      <w:r w:rsidRPr="001D6447">
        <w:rPr>
          <w:b w:val="0"/>
          <w:i w:val="0"/>
          <w:sz w:val="16"/>
          <w:szCs w:val="16"/>
        </w:rPr>
        <w:t>designated</w:t>
      </w:r>
      <w:proofErr w:type="gramEnd"/>
      <w:r w:rsidRPr="001D6447">
        <w:rPr>
          <w:b w:val="0"/>
          <w:i w:val="0"/>
          <w:sz w:val="16"/>
          <w:szCs w:val="16"/>
        </w:rPr>
        <w:t xml:space="preserve"> Government representative. </w:t>
      </w:r>
    </w:p>
    <w:p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lastRenderedPageBreak/>
        <w:t>This certification concerns a matter within the jurisdiction of an agency of the United States and the making of a false, fictitious, or fraudulent certification may render the maker subject to prosecution under Title 18, United States Code, Section 1001.</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 xml:space="preserve">Failure to provide certification at the time of shipment may result in material being </w:t>
      </w:r>
      <w:proofErr w:type="gramStart"/>
      <w:r w:rsidRPr="00120C88">
        <w:rPr>
          <w:b w:val="0"/>
          <w:i w:val="0"/>
          <w:sz w:val="16"/>
          <w:szCs w:val="16"/>
        </w:rPr>
        <w:t>rejected</w:t>
      </w:r>
      <w:proofErr w:type="gramEnd"/>
      <w:r w:rsidRPr="00120C88">
        <w:rPr>
          <w:b w:val="0"/>
          <w:i w:val="0"/>
          <w:sz w:val="16"/>
          <w:szCs w:val="16"/>
        </w:rPr>
        <w:t xml:space="preserve"> and returned at the contractor's expense.</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rsidR="00120C88" w:rsidRPr="00120C88" w:rsidRDefault="00120C88" w:rsidP="00F615F6">
      <w:pPr>
        <w:pStyle w:val="BodyText"/>
        <w:spacing w:before="120" w:after="120"/>
        <w:ind w:left="720"/>
        <w:jc w:val="both"/>
        <w:rPr>
          <w:b w:val="0"/>
          <w:i w:val="0"/>
          <w:sz w:val="16"/>
          <w:szCs w:val="16"/>
        </w:rPr>
      </w:pPr>
      <w:proofErr w:type="gramStart"/>
      <w:r w:rsidRPr="00120C88">
        <w:rPr>
          <w:b w:val="0"/>
          <w:i w:val="0"/>
          <w:sz w:val="16"/>
          <w:szCs w:val="16"/>
        </w:rPr>
        <w:t>by</w:t>
      </w:r>
      <w:proofErr w:type="gramEnd"/>
      <w:r w:rsidRPr="00120C88">
        <w:rPr>
          <w:b w:val="0"/>
          <w:i w:val="0"/>
          <w:sz w:val="16"/>
          <w:szCs w:val="16"/>
        </w:rPr>
        <w:t xml:space="preserve">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rsidR="001D6447" w:rsidRPr="001D6447" w:rsidRDefault="001D6447" w:rsidP="00E32DE5">
      <w:pPr>
        <w:keepNext/>
        <w:widowControl/>
        <w:autoSpaceDE w:val="0"/>
        <w:autoSpaceDN w:val="0"/>
        <w:spacing w:before="120" w:after="120"/>
        <w:jc w:val="both"/>
        <w:rPr>
          <w:b/>
          <w:color w:val="0070C0"/>
          <w:sz w:val="16"/>
          <w:szCs w:val="16"/>
          <w:u w:val="single"/>
        </w:rPr>
      </w:pPr>
    </w:p>
    <w:p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w:t>
      </w:r>
      <w:proofErr w:type="gramStart"/>
      <w:r w:rsidRPr="001D6447">
        <w:rPr>
          <w:b w:val="0"/>
          <w:i w:val="0"/>
          <w:sz w:val="16"/>
          <w:szCs w:val="16"/>
        </w:rPr>
        <w:t>shall be performed</w:t>
      </w:r>
      <w:proofErr w:type="gramEnd"/>
      <w:r w:rsidRPr="001D6447">
        <w:rPr>
          <w:b w:val="0"/>
          <w:i w:val="0"/>
          <w:sz w:val="16"/>
          <w:szCs w:val="16"/>
        </w:rPr>
        <w:t xml:space="preserve">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rsidR="00F07BEC" w:rsidRPr="001D6447" w:rsidRDefault="00DD5391" w:rsidP="001D4084">
      <w:pPr>
        <w:pStyle w:val="BodyText"/>
        <w:ind w:left="720"/>
        <w:rPr>
          <w:b w:val="0"/>
          <w:i w:val="0"/>
          <w:sz w:val="16"/>
          <w:szCs w:val="16"/>
        </w:rPr>
      </w:pPr>
      <w:r w:rsidRPr="001D6447">
        <w:rPr>
          <w:sz w:val="16"/>
          <w:szCs w:val="16"/>
          <w:u w:val="single"/>
        </w:rPr>
        <w:t>National Steel and Shipbuilding Company (NASSCO)</w:t>
      </w:r>
    </w:p>
    <w:p w:rsidR="00F07BEC" w:rsidRPr="001D6447" w:rsidRDefault="00F07BEC" w:rsidP="001D4084">
      <w:pPr>
        <w:ind w:left="720"/>
        <w:rPr>
          <w:sz w:val="16"/>
          <w:szCs w:val="16"/>
        </w:rPr>
      </w:pPr>
    </w:p>
    <w:p w:rsidR="00F07BEC" w:rsidRPr="001D6447" w:rsidRDefault="00DD5391" w:rsidP="001D4084">
      <w:pPr>
        <w:pStyle w:val="BodyText"/>
        <w:ind w:left="720"/>
        <w:rPr>
          <w:b w:val="0"/>
          <w:i w:val="0"/>
          <w:sz w:val="16"/>
          <w:szCs w:val="16"/>
        </w:rPr>
      </w:pPr>
      <w:r w:rsidRPr="001D6447">
        <w:rPr>
          <w:sz w:val="16"/>
          <w:szCs w:val="16"/>
          <w:u w:val="single"/>
        </w:rPr>
        <w:t>2798 East Harbor Drive.</w:t>
      </w:r>
      <w:r w:rsidRPr="001D6447" w:rsidDel="00DD5391">
        <w:rPr>
          <w:sz w:val="16"/>
          <w:szCs w:val="16"/>
          <w:u w:val="single"/>
        </w:rPr>
        <w:t xml:space="preserve"> </w:t>
      </w:r>
    </w:p>
    <w:p w:rsidR="00F94425" w:rsidRPr="001D6447" w:rsidRDefault="00F94425" w:rsidP="001D4084">
      <w:pPr>
        <w:pStyle w:val="BodyText"/>
        <w:ind w:left="720"/>
        <w:rPr>
          <w:b w:val="0"/>
          <w:i w:val="0"/>
          <w:sz w:val="16"/>
          <w:szCs w:val="16"/>
        </w:rPr>
      </w:pPr>
    </w:p>
    <w:p w:rsidR="00F07BEC" w:rsidRPr="001D4084" w:rsidRDefault="00DD5391" w:rsidP="001D4084">
      <w:pPr>
        <w:pStyle w:val="BodyText"/>
        <w:ind w:left="720"/>
        <w:rPr>
          <w:sz w:val="16"/>
          <w:szCs w:val="16"/>
          <w:u w:val="single"/>
        </w:rPr>
      </w:pPr>
      <w:r w:rsidRPr="001D4084">
        <w:rPr>
          <w:sz w:val="16"/>
          <w:szCs w:val="16"/>
          <w:u w:val="single"/>
        </w:rPr>
        <w:t>San Diego, CA  92113-3650</w:t>
      </w:r>
    </w:p>
    <w:p w:rsidR="00B05017" w:rsidRPr="001D6447" w:rsidRDefault="00B05017" w:rsidP="00E72104">
      <w:pPr>
        <w:pStyle w:val="BodyText"/>
        <w:rPr>
          <w:b w:val="0"/>
          <w:i w:val="0"/>
          <w:sz w:val="16"/>
          <w:szCs w:val="16"/>
          <w:u w:val="single"/>
        </w:rPr>
      </w:pPr>
    </w:p>
    <w:p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rsidTr="00AD2717">
        <w:tc>
          <w:tcPr>
            <w:tcW w:w="144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rsidTr="00547F74">
        <w:tc>
          <w:tcPr>
            <w:tcW w:w="144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rsidTr="00547F74">
        <w:tc>
          <w:tcPr>
            <w:tcW w:w="1440" w:type="dxa"/>
          </w:tcPr>
          <w:p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rsidR="00C5404E" w:rsidRPr="00C5404E" w:rsidRDefault="00C5404E" w:rsidP="00E72104">
      <w:pPr>
        <w:autoSpaceDE w:val="0"/>
        <w:autoSpaceDN w:val="0"/>
        <w:adjustRightInd w:val="0"/>
        <w:spacing w:before="120" w:after="120"/>
        <w:jc w:val="both"/>
        <w:rPr>
          <w:sz w:val="16"/>
          <w:szCs w:val="16"/>
        </w:rPr>
      </w:pPr>
    </w:p>
    <w:p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rsidR="001067A0" w:rsidRPr="001D6447" w:rsidRDefault="001067A0" w:rsidP="001067A0">
      <w:pPr>
        <w:spacing w:before="120" w:after="120"/>
        <w:rPr>
          <w:sz w:val="16"/>
          <w:szCs w:val="16"/>
        </w:rPr>
      </w:pPr>
      <w:r w:rsidRPr="001D6447">
        <w:rPr>
          <w:sz w:val="16"/>
          <w:szCs w:val="16"/>
        </w:rPr>
        <w:t>(</w:t>
      </w:r>
      <w:proofErr w:type="gramStart"/>
      <w:r w:rsidRPr="001D6447">
        <w:rPr>
          <w:sz w:val="16"/>
          <w:szCs w:val="16"/>
        </w:rPr>
        <w:t>a</w:t>
      </w:r>
      <w:proofErr w:type="gramEnd"/>
      <w:r w:rsidRPr="001D6447">
        <w:rPr>
          <w:sz w:val="16"/>
          <w:szCs w:val="16"/>
        </w:rPr>
        <w:t>)</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 xml:space="preserve">When Federal employees </w:t>
      </w:r>
      <w:proofErr w:type="gramStart"/>
      <w:r w:rsidRPr="001D6447">
        <w:rPr>
          <w:sz w:val="16"/>
          <w:szCs w:val="16"/>
        </w:rPr>
        <w:t>are excused</w:t>
      </w:r>
      <w:proofErr w:type="gramEnd"/>
      <w:r w:rsidRPr="001D6447">
        <w:rPr>
          <w:sz w:val="16"/>
          <w:szCs w:val="16"/>
        </w:rPr>
        <w:t xml:space="preserve">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w:t>
      </w:r>
      <w:proofErr w:type="gramStart"/>
      <w:r w:rsidRPr="001D6447">
        <w:rPr>
          <w:sz w:val="16"/>
          <w:szCs w:val="16"/>
        </w:rPr>
        <w:t>Seller’s</w:t>
      </w:r>
      <w:proofErr w:type="gramEnd"/>
      <w:r w:rsidRPr="001D6447">
        <w:rPr>
          <w:sz w:val="16"/>
          <w:szCs w:val="16"/>
        </w:rPr>
        <w:t xml:space="preserve">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w:t>
      </w:r>
      <w:r w:rsidRPr="001D6447">
        <w:rPr>
          <w:sz w:val="16"/>
          <w:szCs w:val="16"/>
        </w:rPr>
        <w:lastRenderedPageBreak/>
        <w:t xml:space="preserve">contrary. The Buyer will make the determination of cost </w:t>
      </w:r>
      <w:proofErr w:type="spellStart"/>
      <w:r w:rsidRPr="001D6447">
        <w:rPr>
          <w:sz w:val="16"/>
          <w:szCs w:val="16"/>
        </w:rPr>
        <w:t>allowability</w:t>
      </w:r>
      <w:proofErr w:type="spellEnd"/>
      <w:r w:rsidRPr="001D6447">
        <w:rPr>
          <w:sz w:val="16"/>
          <w:szCs w:val="16"/>
        </w:rPr>
        <w:t xml:space="preserve"> for time lost due to facility closure in accordance with FAR, applicable Cost Accounting Standards, and Seller's established accounting policy and procedures.</w:t>
      </w:r>
    </w:p>
    <w:p w:rsidR="001D6447" w:rsidRDefault="001D6447" w:rsidP="001067A0">
      <w:pPr>
        <w:spacing w:before="120" w:after="120"/>
        <w:rPr>
          <w:b/>
          <w:color w:val="0070C0"/>
          <w:sz w:val="16"/>
          <w:szCs w:val="16"/>
          <w:u w:val="single"/>
        </w:rPr>
      </w:pPr>
    </w:p>
    <w:p w:rsidR="004C0919" w:rsidRPr="001D6447" w:rsidRDefault="004C0919" w:rsidP="001067A0">
      <w:pPr>
        <w:spacing w:before="120" w:after="120"/>
        <w:rPr>
          <w:b/>
          <w:color w:val="0070C0"/>
          <w:sz w:val="16"/>
          <w:szCs w:val="16"/>
          <w:u w:val="single"/>
        </w:rPr>
      </w:pPr>
    </w:p>
    <w:p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rsidR="00181111" w:rsidRPr="001D6447" w:rsidRDefault="00F07BEC" w:rsidP="00E72104">
      <w:pPr>
        <w:pStyle w:val="ListParagraph"/>
        <w:spacing w:before="120" w:after="120"/>
        <w:ind w:left="0"/>
        <w:jc w:val="both"/>
        <w:rPr>
          <w:sz w:val="16"/>
          <w:szCs w:val="16"/>
        </w:rPr>
      </w:pPr>
      <w:proofErr w:type="gramStart"/>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w:t>
      </w:r>
      <w:r w:rsidR="00FB08EA">
        <w:rPr>
          <w:sz w:val="16"/>
          <w:szCs w:val="16"/>
        </w:rPr>
        <w:t xml:space="preserve">(or other </w:t>
      </w:r>
      <w:r w:rsidR="00DD0575">
        <w:rPr>
          <w:sz w:val="16"/>
          <w:szCs w:val="16"/>
        </w:rPr>
        <w:t xml:space="preserve">condition found or </w:t>
      </w:r>
      <w:r w:rsidR="00FB08EA">
        <w:rPr>
          <w:sz w:val="16"/>
          <w:szCs w:val="16"/>
        </w:rPr>
        <w:t xml:space="preserve">change notification provisions) </w:t>
      </w:r>
      <w:r w:rsidRPr="001D6447">
        <w:rPr>
          <w:sz w:val="16"/>
          <w:szCs w:val="16"/>
        </w:rPr>
        <w:t xml:space="preserve">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00DD0575">
        <w:rPr>
          <w:sz w:val="16"/>
          <w:szCs w:val="16"/>
        </w:rPr>
        <w:t xml:space="preserve"> (FAR 52.243-7)</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roofErr w:type="gramEnd"/>
    </w:p>
    <w:p w:rsidR="00F61584" w:rsidRPr="001D6447" w:rsidRDefault="00F07BEC" w:rsidP="00A97F34">
      <w:pPr>
        <w:pStyle w:val="ListParagraph"/>
        <w:spacing w:before="120" w:after="120"/>
        <w:ind w:left="0"/>
        <w:jc w:val="both"/>
        <w:rPr>
          <w:sz w:val="16"/>
          <w:szCs w:val="16"/>
        </w:rPr>
      </w:pPr>
      <w:proofErr w:type="gramStart"/>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roofErr w:type="gramEnd"/>
    </w:p>
    <w:p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w:t>
      </w:r>
      <w:proofErr w:type="gramStart"/>
      <w:r w:rsidRPr="001D6447">
        <w:rPr>
          <w:b w:val="0"/>
          <w:bCs/>
          <w:i w:val="0"/>
          <w:sz w:val="16"/>
          <w:szCs w:val="16"/>
        </w:rPr>
        <w:t>are given</w:t>
      </w:r>
      <w:proofErr w:type="gramEnd"/>
      <w:r w:rsidRPr="001D6447">
        <w:rPr>
          <w:b w:val="0"/>
          <w:bCs/>
          <w:i w:val="0"/>
          <w:sz w:val="16"/>
          <w:szCs w:val="16"/>
        </w:rPr>
        <w:t xml:space="preserve"> in 29 CFR 1910.1200.</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1. Hazardous materials your employees </w:t>
      </w:r>
      <w:proofErr w:type="gramStart"/>
      <w:r w:rsidRPr="001D6447">
        <w:rPr>
          <w:b w:val="0"/>
          <w:bCs/>
          <w:i w:val="0"/>
          <w:sz w:val="16"/>
          <w:szCs w:val="16"/>
        </w:rPr>
        <w:t>may be exposed</w:t>
      </w:r>
      <w:proofErr w:type="gramEnd"/>
      <w:r w:rsidRPr="001D6447">
        <w:rPr>
          <w:b w:val="0"/>
          <w:bCs/>
          <w:i w:val="0"/>
          <w:sz w:val="16"/>
          <w:szCs w:val="16"/>
        </w:rPr>
        <w:t xml:space="preserve"> to. Hazardous materials are </w:t>
      </w:r>
      <w:proofErr w:type="gramStart"/>
      <w:r w:rsidRPr="001D6447">
        <w:rPr>
          <w:b w:val="0"/>
          <w:bCs/>
          <w:i w:val="0"/>
          <w:sz w:val="16"/>
          <w:szCs w:val="16"/>
        </w:rPr>
        <w:t>materials which</w:t>
      </w:r>
      <w:proofErr w:type="gramEnd"/>
      <w:r w:rsidRPr="001D6447">
        <w:rPr>
          <w:b w:val="0"/>
          <w:bCs/>
          <w:i w:val="0"/>
          <w:sz w:val="16"/>
          <w:szCs w:val="16"/>
        </w:rPr>
        <w:t xml:space="preserve">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w:t>
      </w:r>
      <w:proofErr w:type="gramStart"/>
      <w:r w:rsidRPr="001D6447">
        <w:rPr>
          <w:b w:val="0"/>
          <w:bCs/>
          <w:i w:val="0"/>
          <w:sz w:val="16"/>
          <w:szCs w:val="16"/>
        </w:rPr>
        <w:t>facility which</w:t>
      </w:r>
      <w:proofErr w:type="gramEnd"/>
      <w:r w:rsidRPr="001D6447">
        <w:rPr>
          <w:b w:val="0"/>
          <w:bCs/>
          <w:i w:val="0"/>
          <w:sz w:val="16"/>
          <w:szCs w:val="16"/>
        </w:rPr>
        <w:t xml:space="preserve">,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w:t>
      </w:r>
      <w:proofErr w:type="gramStart"/>
      <w:r w:rsidRPr="001D6447">
        <w:rPr>
          <w:b w:val="0"/>
          <w:bCs/>
          <w:i w:val="0"/>
          <w:sz w:val="16"/>
          <w:szCs w:val="16"/>
        </w:rPr>
        <w:t>to</w:t>
      </w:r>
      <w:proofErr w:type="gramEnd"/>
      <w:r w:rsidRPr="001D6447">
        <w:rPr>
          <w:b w:val="0"/>
          <w:bCs/>
          <w:i w:val="0"/>
          <w:sz w:val="16"/>
          <w:szCs w:val="16"/>
        </w:rPr>
        <w: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2. Labeling of Hazardous Material. Containers of potentially hazardous chemicals bear manufacturer’s labeling, which identifies the chemical and it manufacturer, and provides appropriate hazard warnings. In addition, some materials </w:t>
      </w:r>
      <w:proofErr w:type="gramStart"/>
      <w:r w:rsidRPr="001D6447">
        <w:rPr>
          <w:b w:val="0"/>
          <w:bCs/>
          <w:i w:val="0"/>
          <w:sz w:val="16"/>
          <w:szCs w:val="16"/>
        </w:rPr>
        <w:t>may be labeled</w:t>
      </w:r>
      <w:proofErr w:type="gramEnd"/>
      <w:r w:rsidRPr="001D6447">
        <w:rPr>
          <w:b w:val="0"/>
          <w:bCs/>
          <w:i w:val="0"/>
          <w:sz w:val="16"/>
          <w:szCs w:val="16"/>
        </w:rPr>
        <w:t xml:space="preserve">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label.</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Material Safety Data Sheets (MSDS). The Safety Office maintains copies of manufacturers’ MSDS for potentially hazardous chemicals/materials that </w:t>
      </w:r>
      <w:proofErr w:type="gramStart"/>
      <w:r w:rsidRPr="001D6447">
        <w:rPr>
          <w:b w:val="0"/>
          <w:bCs/>
          <w:i w:val="0"/>
          <w:sz w:val="16"/>
          <w:szCs w:val="16"/>
        </w:rPr>
        <w:t>are known</w:t>
      </w:r>
      <w:proofErr w:type="gramEnd"/>
      <w:r w:rsidRPr="001D6447">
        <w:rPr>
          <w:b w:val="0"/>
          <w:bCs/>
          <w:i w:val="0"/>
          <w:sz w:val="16"/>
          <w:szCs w:val="16"/>
        </w:rPr>
        <w:t xml:space="preserve"> to be present in the Government facility. The contractor </w:t>
      </w:r>
      <w:proofErr w:type="gramStart"/>
      <w:r w:rsidRPr="001D6447">
        <w:rPr>
          <w:b w:val="0"/>
          <w:bCs/>
          <w:i w:val="0"/>
          <w:sz w:val="16"/>
          <w:szCs w:val="16"/>
        </w:rPr>
        <w:t>may, upon request to the Safety Office, review</w:t>
      </w:r>
      <w:proofErr w:type="gramEnd"/>
      <w:r w:rsidRPr="001D6447">
        <w:rPr>
          <w:b w:val="0"/>
          <w:bCs/>
          <w:i w:val="0"/>
          <w:sz w:val="16"/>
          <w:szCs w:val="16"/>
        </w:rPr>
        <w:t xml:space="preserve"> MSDS for any specific materials to which contractor employees may be exposed while performing work in the Government facility. This information </w:t>
      </w:r>
      <w:proofErr w:type="gramStart"/>
      <w:r w:rsidRPr="001D6447">
        <w:rPr>
          <w:b w:val="0"/>
          <w:bCs/>
          <w:i w:val="0"/>
          <w:sz w:val="16"/>
          <w:szCs w:val="16"/>
        </w:rPr>
        <w:t>may be reviewed</w:t>
      </w:r>
      <w:proofErr w:type="gramEnd"/>
      <w:r w:rsidRPr="001D6447">
        <w:rPr>
          <w:b w:val="0"/>
          <w:bCs/>
          <w:i w:val="0"/>
          <w:sz w:val="16"/>
          <w:szCs w:val="16"/>
        </w:rPr>
        <w:t xml:space="preserve"> in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4. Appropriate Protective Measures. Exposure to potentially hazardous material may occur from inhalation, ingestion or skin contact with the material: therefore, the following precautions </w:t>
      </w:r>
      <w:proofErr w:type="gramStart"/>
      <w:r w:rsidRPr="001D6447">
        <w:rPr>
          <w:b w:val="0"/>
          <w:bCs/>
          <w:i w:val="0"/>
          <w:sz w:val="16"/>
          <w:szCs w:val="16"/>
        </w:rPr>
        <w:t>should be taken</w:t>
      </w:r>
      <w:proofErr w:type="gramEnd"/>
      <w:r w:rsidRPr="001D6447">
        <w:rPr>
          <w:b w:val="0"/>
          <w:bCs/>
          <w:i w:val="0"/>
          <w:sz w:val="16"/>
          <w:szCs w:val="16"/>
        </w:rPr>
        <w: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roofErr w:type="gramStart"/>
      <w:r w:rsidRPr="001D6447">
        <w:rPr>
          <w:b w:val="0"/>
          <w:bCs/>
          <w:i w:val="0"/>
          <w:sz w:val="16"/>
          <w:szCs w:val="16"/>
        </w:rPr>
        <w:t>;</w:t>
      </w:r>
      <w:proofErr w:type="gramEnd"/>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roofErr w:type="gramStart"/>
      <w:r w:rsidRPr="001D6447">
        <w:rPr>
          <w:b w:val="0"/>
          <w:bCs/>
          <w:i w:val="0"/>
          <w:sz w:val="16"/>
          <w:szCs w:val="16"/>
        </w:rPr>
        <w:t>;</w:t>
      </w:r>
      <w:proofErr w:type="gramEnd"/>
    </w:p>
    <w:p w:rsidR="007E4599" w:rsidRPr="001D6447" w:rsidRDefault="007E4599" w:rsidP="007E4599">
      <w:pPr>
        <w:pStyle w:val="BodyText"/>
        <w:spacing w:before="120" w:after="120"/>
        <w:jc w:val="both"/>
        <w:rPr>
          <w:b w:val="0"/>
          <w:bCs/>
          <w:i w:val="0"/>
          <w:sz w:val="16"/>
          <w:szCs w:val="16"/>
        </w:rPr>
      </w:pPr>
      <w:proofErr w:type="gramStart"/>
      <w:r w:rsidRPr="001D6447">
        <w:rPr>
          <w:b w:val="0"/>
          <w:bCs/>
          <w:i w:val="0"/>
          <w:sz w:val="16"/>
          <w:szCs w:val="16"/>
        </w:rPr>
        <w:t>c.</w:t>
      </w:r>
      <w:r w:rsidRPr="001D6447">
        <w:rPr>
          <w:b w:val="0"/>
          <w:bCs/>
          <w:i w:val="0"/>
          <w:sz w:val="16"/>
          <w:szCs w:val="16"/>
        </w:rPr>
        <w:tab/>
        <w:t>Only</w:t>
      </w:r>
      <w:proofErr w:type="gramEnd"/>
      <w:r w:rsidRPr="001D6447">
        <w:rPr>
          <w:b w:val="0"/>
          <w:bCs/>
          <w:i w:val="0"/>
          <w:sz w:val="16"/>
          <w:szCs w:val="16"/>
        </w:rPr>
        <w:t xml:space="preserve"> operate equipment that you are authorized to operate, familiar with, and qualified to operate;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 xml:space="preserve">If any health effects (skin rash, trouble breathing, etc.) occur, which you feel </w:t>
      </w:r>
      <w:proofErr w:type="gramStart"/>
      <w:r w:rsidRPr="001D6447">
        <w:rPr>
          <w:b w:val="0"/>
          <w:bCs/>
          <w:i w:val="0"/>
          <w:sz w:val="16"/>
          <w:szCs w:val="16"/>
        </w:rPr>
        <w:t>are caused</w:t>
      </w:r>
      <w:proofErr w:type="gramEnd"/>
      <w:r w:rsidRPr="001D6447">
        <w:rPr>
          <w:b w:val="0"/>
          <w:bCs/>
          <w:i w:val="0"/>
          <w:sz w:val="16"/>
          <w:szCs w:val="16"/>
        </w:rPr>
        <w:t xml:space="preserve"> by exposure to hazardous material, contact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Michael </w:t>
      </w:r>
      <w:proofErr w:type="spellStart"/>
      <w:r w:rsidRPr="001D6447">
        <w:rPr>
          <w:b w:val="0"/>
          <w:bCs/>
          <w:i w:val="0"/>
          <w:sz w:val="16"/>
          <w:szCs w:val="16"/>
        </w:rPr>
        <w:t>Manese</w:t>
      </w:r>
      <w:proofErr w:type="spellEnd"/>
      <w:r w:rsidRPr="001D6447">
        <w:rPr>
          <w:b w:val="0"/>
          <w:bCs/>
          <w:i w:val="0"/>
          <w:sz w:val="16"/>
          <w:szCs w:val="16"/>
        </w:rPr>
        <w:t>, Code 160B</w:t>
      </w:r>
    </w:p>
    <w:p w:rsidR="000C7F35" w:rsidRPr="001D6447" w:rsidRDefault="007E4599" w:rsidP="007E4599">
      <w:pPr>
        <w:pStyle w:val="BodyText"/>
        <w:spacing w:before="120" w:after="120"/>
        <w:jc w:val="both"/>
        <w:rPr>
          <w:b w:val="0"/>
          <w:bCs/>
          <w:i w:val="0"/>
          <w:sz w:val="16"/>
          <w:szCs w:val="16"/>
        </w:rPr>
      </w:pPr>
      <w:r w:rsidRPr="001D6447">
        <w:rPr>
          <w:b w:val="0"/>
          <w:bCs/>
          <w:i w:val="0"/>
          <w:sz w:val="16"/>
          <w:szCs w:val="16"/>
        </w:rPr>
        <w:t>(End of text)</w:t>
      </w:r>
    </w:p>
    <w:p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lastRenderedPageBreak/>
        <w:t>Section I - Contr</w:t>
      </w:r>
      <w:r w:rsidR="0082008E" w:rsidRPr="001D6447">
        <w:rPr>
          <w:b/>
          <w:color w:val="0070C0"/>
          <w:sz w:val="16"/>
          <w:szCs w:val="16"/>
          <w:u w:val="single"/>
        </w:rPr>
        <w:t>act Clauses</w:t>
      </w:r>
    </w:p>
    <w:p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be considered to </w:t>
      </w:r>
      <w:proofErr w:type="gramStart"/>
      <w:r w:rsidRPr="001D6447">
        <w:rPr>
          <w:sz w:val="16"/>
          <w:szCs w:val="16"/>
        </w:rPr>
        <w:t>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w:t>
      </w:r>
      <w:proofErr w:type="gramStart"/>
      <w:r w:rsidRPr="001D6447">
        <w:rPr>
          <w:sz w:val="16"/>
          <w:szCs w:val="16"/>
        </w:rPr>
        <w:t xml:space="preserve">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w:t>
      </w:r>
      <w:proofErr w:type="gramEnd"/>
      <w:r w:rsidRPr="001D6447">
        <w:rPr>
          <w:sz w:val="16"/>
          <w:szCs w:val="16"/>
        </w:rPr>
        <w:t xml:space="preserve">  Some clauses are included in full text, and others of the FAR and DFARS </w:t>
      </w:r>
      <w:proofErr w:type="gramStart"/>
      <w:r w:rsidRPr="001D6447">
        <w:rPr>
          <w:sz w:val="16"/>
          <w:szCs w:val="16"/>
        </w:rPr>
        <w:t>are hereby incorporated</w:t>
      </w:r>
      <w:proofErr w:type="gramEnd"/>
      <w:r w:rsidRPr="001D6447">
        <w:rPr>
          <w:sz w:val="16"/>
          <w:szCs w:val="16"/>
        </w:rPr>
        <w:t xml:space="preserve"> into this Contract by reference as if given in full text, subject to the following definitions, and subject to the particular limitations and modifications indicated.  The full text of FAR and DFARS clauses </w:t>
      </w:r>
      <w:proofErr w:type="gramStart"/>
      <w:r w:rsidRPr="001D6447">
        <w:rPr>
          <w:sz w:val="16"/>
          <w:szCs w:val="16"/>
        </w:rPr>
        <w:t>may be accessed</w:t>
      </w:r>
      <w:proofErr w:type="gramEnd"/>
      <w:r w:rsidRPr="001D6447">
        <w:rPr>
          <w:sz w:val="16"/>
          <w:szCs w:val="16"/>
        </w:rPr>
        <w:t xml:space="preserve"> electronically at the following internet websites:</w:t>
      </w:r>
    </w:p>
    <w:p w:rsidR="00D1479B" w:rsidRPr="001D6447" w:rsidRDefault="00D1479B" w:rsidP="00E72104">
      <w:pPr>
        <w:widowControl/>
        <w:tabs>
          <w:tab w:val="left" w:pos="-1440"/>
        </w:tabs>
        <w:jc w:val="both"/>
        <w:rPr>
          <w:sz w:val="16"/>
          <w:szCs w:val="16"/>
        </w:rPr>
      </w:pPr>
      <w:r w:rsidRPr="001D6447">
        <w:rPr>
          <w:sz w:val="16"/>
          <w:szCs w:val="16"/>
        </w:rPr>
        <w:tab/>
      </w:r>
      <w:hyperlink r:id="rId10" w:history="1">
        <w:r w:rsidRPr="001D6447">
          <w:rPr>
            <w:rStyle w:val="Hyperlink"/>
            <w:sz w:val="16"/>
            <w:szCs w:val="16"/>
          </w:rPr>
          <w:t>https://www.acquisition.gov/far/</w:t>
        </w:r>
      </w:hyperlink>
      <w:r w:rsidR="0012283C" w:rsidRPr="001D6447">
        <w:rPr>
          <w:sz w:val="16"/>
          <w:szCs w:val="16"/>
        </w:rPr>
        <w:t xml:space="preserve"> </w:t>
      </w:r>
    </w:p>
    <w:p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t>
      </w:r>
      <w:proofErr w:type="gramStart"/>
      <w:r w:rsidRPr="001D6447">
        <w:rPr>
          <w:color w:val="000000"/>
          <w:sz w:val="16"/>
          <w:szCs w:val="16"/>
        </w:rPr>
        <w:t>were given</w:t>
      </w:r>
      <w:proofErr w:type="gramEnd"/>
      <w:r w:rsidRPr="001D6447">
        <w:rPr>
          <w:color w:val="000000"/>
          <w:sz w:val="16"/>
          <w:szCs w:val="16"/>
        </w:rPr>
        <w:t xml:space="preserve">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1"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t>
      </w:r>
      <w:proofErr w:type="gramEnd"/>
      <w:r w:rsidR="00B11542" w:rsidRPr="001D6447">
        <w:rPr>
          <w:color w:val="000000"/>
          <w:sz w:val="16"/>
          <w:szCs w:val="16"/>
        </w:rPr>
        <w:t xml:space="preserve">://www.acq.osd.mil/dpap/dars/ </w:t>
      </w:r>
    </w:p>
    <w:p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proofErr w:type="gramStart"/>
      <w:r w:rsidR="001B088D" w:rsidRPr="001D6447">
        <w:rPr>
          <w:b/>
          <w:color w:val="0070C0"/>
          <w:sz w:val="16"/>
          <w:szCs w:val="16"/>
        </w:rPr>
        <w:t>1</w:t>
      </w:r>
      <w:proofErr w:type="gramEnd"/>
      <w:r w:rsidR="001B088D" w:rsidRPr="001D6447">
        <w:rPr>
          <w:b/>
          <w:color w:val="0070C0"/>
          <w:sz w:val="16"/>
          <w:szCs w:val="16"/>
        </w:rPr>
        <w:t xml:space="preserve">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proofErr w:type="gramStart"/>
      <w:r w:rsidR="001B088D" w:rsidRPr="001D6447">
        <w:rPr>
          <w:b/>
          <w:color w:val="0070C0"/>
          <w:sz w:val="16"/>
          <w:szCs w:val="16"/>
        </w:rPr>
        <w:t>2</w:t>
      </w:r>
      <w:proofErr w:type="gramEnd"/>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proofErr w:type="gramStart"/>
      <w:r w:rsidR="001B088D" w:rsidRPr="001D6447">
        <w:rPr>
          <w:b/>
          <w:color w:val="0070C0"/>
          <w:sz w:val="16"/>
          <w:szCs w:val="16"/>
        </w:rPr>
        <w:t>3</w:t>
      </w:r>
      <w:proofErr w:type="gramEnd"/>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proofErr w:type="gramStart"/>
      <w:r w:rsidR="001B088D" w:rsidRPr="001D6447">
        <w:rPr>
          <w:b/>
          <w:color w:val="0070C0"/>
          <w:sz w:val="16"/>
          <w:szCs w:val="16"/>
        </w:rPr>
        <w:t>4</w:t>
      </w:r>
      <w:proofErr w:type="gramEnd"/>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proofErr w:type="gramStart"/>
      <w:r w:rsidR="001B088D" w:rsidRPr="001D6447">
        <w:rPr>
          <w:b/>
          <w:color w:val="0070C0"/>
          <w:sz w:val="16"/>
          <w:szCs w:val="16"/>
        </w:rPr>
        <w:t>5</w:t>
      </w:r>
      <w:proofErr w:type="gramEnd"/>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proofErr w:type="gramStart"/>
      <w:r w:rsidR="001B088D" w:rsidRPr="001D6447">
        <w:rPr>
          <w:b/>
          <w:color w:val="0070C0"/>
          <w:sz w:val="16"/>
          <w:szCs w:val="16"/>
        </w:rPr>
        <w:t>6</w:t>
      </w:r>
      <w:proofErr w:type="gramEnd"/>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proofErr w:type="gramStart"/>
      <w:r w:rsidR="001B088D" w:rsidRPr="001D6447">
        <w:rPr>
          <w:b/>
          <w:color w:val="0070C0"/>
          <w:sz w:val="16"/>
          <w:szCs w:val="16"/>
        </w:rPr>
        <w:t>7</w:t>
      </w:r>
      <w:proofErr w:type="gramEnd"/>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rsidR="0019566C" w:rsidRPr="001D6447" w:rsidRDefault="0019566C" w:rsidP="00C80DF7">
      <w:pPr>
        <w:autoSpaceDE w:val="0"/>
        <w:autoSpaceDN w:val="0"/>
        <w:adjustRightInd w:val="0"/>
        <w:jc w:val="both"/>
        <w:rPr>
          <w:b/>
          <w:color w:val="000000"/>
          <w:sz w:val="16"/>
          <w:szCs w:val="16"/>
        </w:rPr>
      </w:pPr>
    </w:p>
    <w:p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rsidR="0082008E" w:rsidRPr="001D6447" w:rsidRDefault="00DB5D5D" w:rsidP="00C80DF7">
      <w:pPr>
        <w:autoSpaceDE w:val="0"/>
        <w:autoSpaceDN w:val="0"/>
        <w:adjustRightInd w:val="0"/>
        <w:rPr>
          <w:sz w:val="16"/>
          <w:szCs w:val="16"/>
        </w:rPr>
      </w:pPr>
      <w:r w:rsidRPr="001D6447">
        <w:rPr>
          <w:i/>
          <w:sz w:val="16"/>
          <w:szCs w:val="16"/>
          <w:u w:val="single"/>
        </w:rPr>
        <w:t xml:space="preserve">Note </w:t>
      </w:r>
      <w:proofErr w:type="gramStart"/>
      <w:r w:rsidRPr="001D6447">
        <w:rPr>
          <w:i/>
          <w:sz w:val="16"/>
          <w:szCs w:val="16"/>
          <w:u w:val="single"/>
        </w:rPr>
        <w:t>3</w:t>
      </w:r>
      <w:proofErr w:type="gramEnd"/>
      <w:r w:rsidRPr="001D6447">
        <w:rPr>
          <w:i/>
          <w:sz w:val="16"/>
          <w:szCs w:val="16"/>
          <w:u w:val="single"/>
        </w:rPr>
        <w:t xml:space="preserve"> applies in</w:t>
      </w:r>
      <w:r w:rsidR="00F27E0D" w:rsidRPr="001D6447">
        <w:rPr>
          <w:i/>
          <w:sz w:val="16"/>
          <w:szCs w:val="16"/>
          <w:u w:val="single"/>
        </w:rPr>
        <w:t xml:space="preserve"> (c) and (d).</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82008E" w:rsidRPr="001D6447" w:rsidRDefault="00F27E0D" w:rsidP="00C80DF7">
      <w:pPr>
        <w:autoSpaceDE w:val="0"/>
        <w:autoSpaceDN w:val="0"/>
        <w:adjustRightInd w:val="0"/>
        <w:rPr>
          <w:sz w:val="16"/>
          <w:szCs w:val="16"/>
        </w:rPr>
      </w:pPr>
      <w:r w:rsidRPr="001D6447">
        <w:rPr>
          <w:i/>
          <w:sz w:val="16"/>
          <w:szCs w:val="16"/>
          <w:u w:val="single"/>
        </w:rPr>
        <w:t xml:space="preserve">Note </w:t>
      </w:r>
      <w:proofErr w:type="gramStart"/>
      <w:r w:rsidRPr="001D6447">
        <w:rPr>
          <w:i/>
          <w:sz w:val="16"/>
          <w:szCs w:val="16"/>
          <w:u w:val="single"/>
        </w:rPr>
        <w:t>3</w:t>
      </w:r>
      <w:proofErr w:type="gramEnd"/>
      <w:r w:rsidRPr="001D6447">
        <w:rPr>
          <w:i/>
          <w:sz w:val="16"/>
          <w:szCs w:val="16"/>
          <w:u w:val="single"/>
        </w:rPr>
        <w:t xml:space="preserve"> applies in (a). </w:t>
      </w:r>
    </w:p>
    <w:p w:rsidR="00722181" w:rsidRPr="001D6447" w:rsidRDefault="00722181" w:rsidP="00C80DF7">
      <w:pPr>
        <w:autoSpaceDE w:val="0"/>
        <w:autoSpaceDN w:val="0"/>
        <w:adjustRightInd w:val="0"/>
        <w:rPr>
          <w:color w:val="000000"/>
          <w:sz w:val="16"/>
          <w:szCs w:val="16"/>
        </w:rPr>
      </w:pPr>
    </w:p>
    <w:p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rsidR="00722181" w:rsidRPr="001D6447" w:rsidRDefault="00722181" w:rsidP="00C80DF7">
      <w:pPr>
        <w:autoSpaceDE w:val="0"/>
        <w:autoSpaceDN w:val="0"/>
        <w:adjustRightInd w:val="0"/>
        <w:rPr>
          <w:color w:val="000000"/>
          <w:sz w:val="16"/>
          <w:szCs w:val="16"/>
        </w:rPr>
      </w:pPr>
    </w:p>
    <w:p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Note 2 applies for (b</w:t>
      </w:r>
      <w:proofErr w:type="gramStart"/>
      <w:r w:rsidR="00AA772A" w:rsidRPr="001D6447">
        <w:rPr>
          <w:i/>
          <w:sz w:val="16"/>
          <w:szCs w:val="16"/>
          <w:u w:val="single"/>
        </w:rPr>
        <w:t>)(</w:t>
      </w:r>
      <w:proofErr w:type="gramEnd"/>
      <w:r w:rsidR="00AA772A" w:rsidRPr="001D6447">
        <w:rPr>
          <w:i/>
          <w:sz w:val="16"/>
          <w:szCs w:val="16"/>
          <w:u w:val="single"/>
        </w:rPr>
        <w:t xml:space="preserve">4) when the Government exercises its rights and </w:t>
      </w:r>
    </w:p>
    <w:p w:rsidR="00A13571" w:rsidRPr="001D6447" w:rsidRDefault="00AA772A" w:rsidP="00C80DF7">
      <w:pPr>
        <w:autoSpaceDE w:val="0"/>
        <w:autoSpaceDN w:val="0"/>
        <w:adjustRightInd w:val="0"/>
        <w:rPr>
          <w:color w:val="000000"/>
          <w:sz w:val="16"/>
          <w:szCs w:val="16"/>
        </w:rPr>
      </w:pPr>
      <w:proofErr w:type="gramStart"/>
      <w:r w:rsidRPr="001D6447">
        <w:rPr>
          <w:i/>
          <w:sz w:val="16"/>
          <w:szCs w:val="16"/>
          <w:u w:val="single"/>
        </w:rPr>
        <w:t>remedies</w:t>
      </w:r>
      <w:proofErr w:type="gramEnd"/>
      <w:r w:rsidRPr="001D6447">
        <w:rPr>
          <w:i/>
          <w:sz w:val="16"/>
          <w:szCs w:val="16"/>
          <w:u w:val="single"/>
        </w:rPr>
        <w:t xml:space="preserve"> against Buyer as a result of any kickback given by Seller</w:t>
      </w:r>
      <w:r w:rsidR="00F27E0D" w:rsidRPr="001D6447">
        <w:rPr>
          <w:i/>
          <w:smallCaps/>
          <w:sz w:val="16"/>
          <w:szCs w:val="16"/>
          <w:u w:val="single"/>
        </w:rPr>
        <w:t xml:space="preserve">. </w:t>
      </w:r>
    </w:p>
    <w:p w:rsidR="00722181" w:rsidRPr="001D6447" w:rsidRDefault="00722181" w:rsidP="00C80DF7">
      <w:pPr>
        <w:autoSpaceDE w:val="0"/>
        <w:autoSpaceDN w:val="0"/>
        <w:adjustRightInd w:val="0"/>
        <w:rPr>
          <w:color w:val="000000"/>
          <w:sz w:val="16"/>
          <w:szCs w:val="16"/>
        </w:rPr>
      </w:pPr>
    </w:p>
    <w:p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rsidR="00A13571" w:rsidRPr="001D6447" w:rsidRDefault="00F27E0D" w:rsidP="00C80DF7">
      <w:pPr>
        <w:autoSpaceDE w:val="0"/>
        <w:autoSpaceDN w:val="0"/>
        <w:adjustRightInd w:val="0"/>
        <w:rPr>
          <w:i/>
          <w:sz w:val="16"/>
          <w:szCs w:val="16"/>
          <w:u w:val="single"/>
        </w:rPr>
      </w:pPr>
      <w:r w:rsidRPr="001D6447">
        <w:rPr>
          <w:i/>
          <w:sz w:val="16"/>
          <w:szCs w:val="16"/>
          <w:u w:val="single"/>
        </w:rPr>
        <w:t xml:space="preserve">Note </w:t>
      </w:r>
      <w:proofErr w:type="gramStart"/>
      <w:r w:rsidRPr="001D6447">
        <w:rPr>
          <w:i/>
          <w:sz w:val="16"/>
          <w:szCs w:val="16"/>
          <w:u w:val="single"/>
        </w:rPr>
        <w:t>4</w:t>
      </w:r>
      <w:proofErr w:type="gramEnd"/>
      <w:r w:rsidRPr="001D6447">
        <w:rPr>
          <w:i/>
          <w:sz w:val="16"/>
          <w:szCs w:val="16"/>
          <w:u w:val="single"/>
        </w:rPr>
        <w:t xml:space="preserve"> applies for (a), (b) and (c).</w:t>
      </w:r>
    </w:p>
    <w:p w:rsidR="00722181" w:rsidRPr="001D6447" w:rsidRDefault="00722181" w:rsidP="00C80DF7">
      <w:pPr>
        <w:autoSpaceDE w:val="0"/>
        <w:autoSpaceDN w:val="0"/>
        <w:adjustRightInd w:val="0"/>
        <w:jc w:val="both"/>
        <w:rPr>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w:t>
      </w:r>
      <w:proofErr w:type="gramEnd"/>
      <w:r w:rsidRPr="001D6447">
        <w:rPr>
          <w:i/>
          <w:sz w:val="16"/>
          <w:szCs w:val="16"/>
          <w:u w:val="single"/>
        </w:rPr>
        <w:t xml:space="preserve"> of any kickback given by Seller.</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w:t>
      </w:r>
      <w:proofErr w:type="gramStart"/>
      <w:r w:rsidRPr="001D6447">
        <w:rPr>
          <w:i/>
          <w:sz w:val="16"/>
          <w:szCs w:val="16"/>
          <w:u w:val="single"/>
        </w:rPr>
        <w:t>5</w:t>
      </w:r>
      <w:proofErr w:type="gramEnd"/>
      <w:r w:rsidRPr="001D6447">
        <w:rPr>
          <w:i/>
          <w:sz w:val="16"/>
          <w:szCs w:val="16"/>
          <w:u w:val="single"/>
        </w:rPr>
        <w:t xml:space="preserve"> applies.  Seller is to make disclosure to Buyer so that </w:t>
      </w:r>
    </w:p>
    <w:p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lastRenderedPageBreak/>
        <w:t xml:space="preserve">Disclosures made under this clause </w:t>
      </w:r>
      <w:proofErr w:type="gramStart"/>
      <w:r w:rsidRPr="001D6447">
        <w:rPr>
          <w:i/>
          <w:sz w:val="16"/>
          <w:szCs w:val="16"/>
          <w:u w:val="single"/>
        </w:rPr>
        <w:t>shall be made</w:t>
      </w:r>
      <w:proofErr w:type="gramEnd"/>
      <w:r w:rsidRPr="001D6447">
        <w:rPr>
          <w:i/>
          <w:sz w:val="16"/>
          <w:szCs w:val="16"/>
          <w:u w:val="single"/>
        </w:rPr>
        <w:t xml:space="preserve"> directly to the Government entities identified in the clause. </w:t>
      </w:r>
    </w:p>
    <w:p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rsidR="00722181" w:rsidRPr="001D6447" w:rsidRDefault="00722181" w:rsidP="00C80DF7">
      <w:pPr>
        <w:autoSpaceDE w:val="0"/>
        <w:autoSpaceDN w:val="0"/>
        <w:adjustRightInd w:val="0"/>
        <w:jc w:val="both"/>
        <w:rPr>
          <w:color w:val="000000"/>
          <w:sz w:val="16"/>
          <w:szCs w:val="16"/>
        </w:rPr>
      </w:pPr>
    </w:p>
    <w:p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17</w:t>
      </w:r>
      <w:r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55018E">
        <w:rPr>
          <w:color w:val="000000"/>
          <w:sz w:val="16"/>
          <w:szCs w:val="16"/>
        </w:rPr>
        <w:t>JUN 2020</w:t>
      </w:r>
    </w:p>
    <w:p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rsidR="00967BA7" w:rsidRPr="001D6447" w:rsidRDefault="00967BA7" w:rsidP="00967BA7">
      <w:pPr>
        <w:autoSpaceDE w:val="0"/>
        <w:autoSpaceDN w:val="0"/>
        <w:adjustRightInd w:val="0"/>
        <w:jc w:val="both"/>
        <w:rPr>
          <w:b/>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rsidR="00B11542" w:rsidRPr="001D6447" w:rsidRDefault="00B1154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722181" w:rsidRPr="001D6447" w:rsidRDefault="00722181" w:rsidP="00C80DF7">
      <w:pPr>
        <w:autoSpaceDE w:val="0"/>
        <w:autoSpaceDN w:val="0"/>
        <w:adjustRightInd w:val="0"/>
        <w:jc w:val="both"/>
        <w:rPr>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rsidR="004D3510" w:rsidRPr="001D6447" w:rsidRDefault="00F27E0D" w:rsidP="00C80DF7">
      <w:pPr>
        <w:autoSpaceDE w:val="0"/>
        <w:autoSpaceDN w:val="0"/>
        <w:adjustRightInd w:val="0"/>
        <w:jc w:val="both"/>
        <w:rPr>
          <w:color w:val="0070C0"/>
          <w:sz w:val="16"/>
          <w:szCs w:val="16"/>
        </w:rPr>
      </w:pPr>
      <w:r w:rsidRPr="001D6447">
        <w:rPr>
          <w:i/>
          <w:sz w:val="16"/>
          <w:szCs w:val="16"/>
          <w:u w:val="single"/>
        </w:rPr>
        <w:t xml:space="preserve">Note </w:t>
      </w:r>
      <w:proofErr w:type="gramStart"/>
      <w:r w:rsidRPr="001D6447">
        <w:rPr>
          <w:i/>
          <w:sz w:val="16"/>
          <w:szCs w:val="16"/>
          <w:u w:val="single"/>
        </w:rPr>
        <w:t>3</w:t>
      </w:r>
      <w:proofErr w:type="gramEnd"/>
      <w:r w:rsidRPr="001D6447">
        <w:rPr>
          <w:i/>
          <w:sz w:val="16"/>
          <w:szCs w:val="16"/>
          <w:u w:val="single"/>
        </w:rPr>
        <w:t xml:space="preserve"> applies to (b).</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w:t>
      </w:r>
      <w:proofErr w:type="gramStart"/>
      <w:r w:rsidRPr="001D6447">
        <w:rPr>
          <w:i/>
          <w:sz w:val="16"/>
          <w:szCs w:val="16"/>
          <w:u w:val="single"/>
        </w:rPr>
        <w:t>3</w:t>
      </w:r>
      <w:proofErr w:type="gramEnd"/>
      <w:r w:rsidRPr="001D6447">
        <w:rPr>
          <w:i/>
          <w:sz w:val="16"/>
          <w:szCs w:val="16"/>
          <w:u w:val="single"/>
        </w:rPr>
        <w:t xml:space="preserve"> applies for (c). </w:t>
      </w:r>
      <w:r w:rsidR="00F27E0D" w:rsidRPr="001D6447">
        <w:rPr>
          <w:i/>
          <w:sz w:val="16"/>
          <w:szCs w:val="16"/>
          <w:u w:val="single"/>
        </w:rPr>
        <w:t>In paragraph (d) prime Contractor shall refer to Buyer.  Seller is responsible for getting the</w:t>
      </w:r>
    </w:p>
    <w:p w:rsidR="00012C1D" w:rsidRPr="001D6447" w:rsidRDefault="00C74171" w:rsidP="00C80DF7">
      <w:pPr>
        <w:autoSpaceDE w:val="0"/>
        <w:autoSpaceDN w:val="0"/>
        <w:adjustRightInd w:val="0"/>
        <w:jc w:val="both"/>
        <w:rPr>
          <w:i/>
          <w:sz w:val="16"/>
          <w:szCs w:val="16"/>
          <w:u w:val="single"/>
        </w:rPr>
      </w:pPr>
      <w:proofErr w:type="gramStart"/>
      <w:r w:rsidRPr="001D6447">
        <w:rPr>
          <w:i/>
          <w:sz w:val="16"/>
          <w:szCs w:val="16"/>
          <w:u w:val="single"/>
        </w:rPr>
        <w:t>i</w:t>
      </w:r>
      <w:r w:rsidR="00F27E0D" w:rsidRPr="001D6447">
        <w:rPr>
          <w:i/>
          <w:sz w:val="16"/>
          <w:szCs w:val="16"/>
          <w:u w:val="single"/>
        </w:rPr>
        <w:t>nformation</w:t>
      </w:r>
      <w:proofErr w:type="gramEnd"/>
      <w:r w:rsidRPr="001D6447">
        <w:rPr>
          <w:i/>
          <w:sz w:val="16"/>
          <w:szCs w:val="16"/>
          <w:u w:val="single"/>
        </w:rPr>
        <w:t xml:space="preserve"> </w:t>
      </w:r>
      <w:r w:rsidR="00F27E0D" w:rsidRPr="001D6447">
        <w:rPr>
          <w:i/>
          <w:sz w:val="16"/>
          <w:szCs w:val="16"/>
          <w:u w:val="single"/>
        </w:rPr>
        <w:t>to Buyer so that Buyer can comply with the reporting requirements of paragraph (d).</w:t>
      </w:r>
    </w:p>
    <w:p w:rsidR="00722181" w:rsidRPr="001D6447" w:rsidRDefault="00722181" w:rsidP="00C80DF7">
      <w:pPr>
        <w:autoSpaceDE w:val="0"/>
        <w:autoSpaceDN w:val="0"/>
        <w:adjustRightInd w:val="0"/>
        <w:jc w:val="both"/>
        <w:rPr>
          <w:sz w:val="16"/>
          <w:szCs w:val="16"/>
        </w:rPr>
      </w:pPr>
    </w:p>
    <w:p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rsidR="0062166B" w:rsidRPr="001D6447" w:rsidRDefault="00F27E0D" w:rsidP="00C80DF7">
      <w:pPr>
        <w:autoSpaceDE w:val="0"/>
        <w:autoSpaceDN w:val="0"/>
        <w:adjustRightInd w:val="0"/>
        <w:jc w:val="both"/>
        <w:rPr>
          <w:sz w:val="16"/>
          <w:szCs w:val="16"/>
        </w:rPr>
      </w:pPr>
      <w:proofErr w:type="gramStart"/>
      <w:r w:rsidRPr="001D6447">
        <w:rPr>
          <w:i/>
          <w:sz w:val="16"/>
          <w:szCs w:val="16"/>
          <w:u w:val="single"/>
        </w:rPr>
        <w:t>to</w:t>
      </w:r>
      <w:proofErr w:type="gramEnd"/>
      <w:r w:rsidRPr="001D6447">
        <w:rPr>
          <w:i/>
          <w:sz w:val="16"/>
          <w:szCs w:val="16"/>
          <w:u w:val="single"/>
        </w:rPr>
        <w:t xml:space="preserve"> Buyer so that Buyer can comply with the reporting requirements of (d).</w:t>
      </w:r>
      <w:r w:rsidR="00C62B6B" w:rsidRPr="001D6447">
        <w:rPr>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rsidR="00967BA7" w:rsidRPr="001D6447" w:rsidRDefault="00967BA7" w:rsidP="00967BA7">
      <w:pPr>
        <w:autoSpaceDE w:val="0"/>
        <w:autoSpaceDN w:val="0"/>
        <w:adjustRightInd w:val="0"/>
        <w:jc w:val="both"/>
        <w:rPr>
          <w:b/>
          <w:color w:val="000000"/>
          <w:sz w:val="16"/>
          <w:szCs w:val="16"/>
        </w:rPr>
      </w:pPr>
    </w:p>
    <w:p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DF3AA6" w:rsidRPr="001D6447" w:rsidRDefault="00DF3AA6" w:rsidP="00C80DF7">
      <w:pPr>
        <w:autoSpaceDE w:val="0"/>
        <w:autoSpaceDN w:val="0"/>
        <w:adjustRightInd w:val="0"/>
        <w:jc w:val="both"/>
        <w:rPr>
          <w:b/>
          <w:color w:val="000000"/>
          <w:sz w:val="16"/>
          <w:szCs w:val="16"/>
        </w:rPr>
      </w:pPr>
    </w:p>
    <w:p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55018E">
        <w:rPr>
          <w:color w:val="000000"/>
          <w:sz w:val="16"/>
          <w:szCs w:val="16"/>
        </w:rPr>
        <w:t>NOV 2021</w:t>
      </w:r>
      <w:r w:rsidRPr="001D6447">
        <w:rPr>
          <w:b/>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rsidR="00461A9F" w:rsidRPr="001D6447" w:rsidRDefault="00461A9F" w:rsidP="00967BA7">
      <w:pPr>
        <w:autoSpaceDE w:val="0"/>
        <w:autoSpaceDN w:val="0"/>
        <w:adjustRightInd w:val="0"/>
        <w:jc w:val="both"/>
        <w:rPr>
          <w:b/>
          <w:color w:val="000000"/>
          <w:sz w:val="16"/>
          <w:szCs w:val="16"/>
        </w:rPr>
      </w:pPr>
    </w:p>
    <w:p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rsidR="002D0FA1" w:rsidRDefault="002D0FA1" w:rsidP="00C80DF7">
      <w:pPr>
        <w:autoSpaceDE w:val="0"/>
        <w:autoSpaceDN w:val="0"/>
        <w:adjustRightInd w:val="0"/>
        <w:jc w:val="both"/>
        <w:rPr>
          <w:b/>
          <w:color w:val="000000"/>
          <w:sz w:val="16"/>
          <w:szCs w:val="16"/>
        </w:rPr>
      </w:pPr>
    </w:p>
    <w:p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 xml:space="preserve">Applies only to subcontracts for other than commercial items. Note </w:t>
      </w:r>
      <w:proofErr w:type="gramStart"/>
      <w:r w:rsidRPr="002D0FA1">
        <w:rPr>
          <w:i/>
          <w:color w:val="000000"/>
          <w:sz w:val="16"/>
          <w:szCs w:val="16"/>
          <w:u w:val="single"/>
        </w:rPr>
        <w:t>6</w:t>
      </w:r>
      <w:proofErr w:type="gramEnd"/>
      <w:r w:rsidRPr="002D0FA1">
        <w:rPr>
          <w:i/>
          <w:color w:val="000000"/>
          <w:sz w:val="16"/>
          <w:szCs w:val="16"/>
          <w:u w:val="single"/>
        </w:rPr>
        <w:t xml:space="preserve"> applies.</w:t>
      </w:r>
    </w:p>
    <w:p w:rsidR="002D0FA1" w:rsidRDefault="002D0FA1" w:rsidP="008A0955">
      <w:pPr>
        <w:autoSpaceDE w:val="0"/>
        <w:autoSpaceDN w:val="0"/>
        <w:adjustRightInd w:val="0"/>
        <w:rPr>
          <w:b/>
          <w:color w:val="000000"/>
          <w:sz w:val="16"/>
          <w:szCs w:val="16"/>
        </w:rPr>
      </w:pPr>
    </w:p>
    <w:p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461A9F" w:rsidRDefault="00461A9F"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FD5189">
        <w:rPr>
          <w:i/>
          <w:sz w:val="16"/>
          <w:szCs w:val="16"/>
          <w:u w:val="single"/>
        </w:rPr>
        <w:t xml:space="preserve">Note </w:t>
      </w:r>
      <w:proofErr w:type="gramStart"/>
      <w:r w:rsidRPr="00FD5189">
        <w:rPr>
          <w:i/>
          <w:sz w:val="16"/>
          <w:szCs w:val="16"/>
          <w:u w:val="single"/>
        </w:rPr>
        <w:t>2</w:t>
      </w:r>
      <w:proofErr w:type="gramEnd"/>
      <w:r w:rsidRPr="00FD5189">
        <w:rPr>
          <w:i/>
          <w:sz w:val="16"/>
          <w:szCs w:val="16"/>
          <w:u w:val="single"/>
        </w:rPr>
        <w:t xml:space="preserve"> applies</w:t>
      </w:r>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data</w:t>
      </w:r>
      <w:proofErr w:type="gramEnd"/>
      <w:r w:rsidRPr="006F7753">
        <w:rPr>
          <w:i/>
          <w:sz w:val="16"/>
          <w:szCs w:val="16"/>
          <w:u w:val="single"/>
        </w:rPr>
        <w:t xml:space="preserve">,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re-determinable</w:t>
      </w:r>
      <w:proofErr w:type="gramEnd"/>
      <w:r w:rsidRPr="006F7753">
        <w:rPr>
          <w:i/>
          <w:sz w:val="16"/>
          <w:szCs w:val="16"/>
          <w:u w:val="single"/>
        </w:rPr>
        <w:t xml:space="preserv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8A0955" w:rsidRDefault="008A0955" w:rsidP="00C80DF7">
      <w:pPr>
        <w:autoSpaceDE w:val="0"/>
        <w:autoSpaceDN w:val="0"/>
        <w:adjustRightInd w:val="0"/>
        <w:jc w:val="both"/>
        <w:rPr>
          <w:b/>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w:t>
      </w:r>
      <w:proofErr w:type="gramStart"/>
      <w:r w:rsidRPr="006F7753">
        <w:rPr>
          <w:i/>
          <w:sz w:val="16"/>
          <w:szCs w:val="16"/>
          <w:u w:val="single"/>
        </w:rPr>
        <w:t>4</w:t>
      </w:r>
      <w:proofErr w:type="gramEnd"/>
      <w:r w:rsidRPr="006F7753">
        <w:rPr>
          <w:i/>
          <w:sz w:val="16"/>
          <w:szCs w:val="16"/>
          <w:u w:val="single"/>
        </w:rPr>
        <w:t xml:space="preserve">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proofErr w:type="gramStart"/>
      <w:r w:rsidRPr="006F7753">
        <w:rPr>
          <w:i/>
          <w:sz w:val="16"/>
          <w:szCs w:val="16"/>
          <w:u w:val="single"/>
        </w:rPr>
        <w:t>means</w:t>
      </w:r>
      <w:proofErr w:type="gramEnd"/>
      <w:r w:rsidRPr="006F7753">
        <w:rPr>
          <w:i/>
          <w:sz w:val="16"/>
          <w:szCs w:val="16"/>
          <w:u w:val="single"/>
        </w:rPr>
        <w:t xml:space="preserve">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and</w:t>
      </w:r>
      <w:proofErr w:type="gramEnd"/>
      <w:r w:rsidRPr="006F7753">
        <w:rPr>
          <w:i/>
          <w:sz w:val="16"/>
          <w:szCs w:val="16"/>
          <w:u w:val="single"/>
        </w:rPr>
        <w:t xml:space="preserve"> final payment under this Contract.</w:t>
      </w:r>
    </w:p>
    <w:p w:rsidR="00722181" w:rsidRDefault="00722181" w:rsidP="00C80DF7">
      <w:pPr>
        <w:autoSpaceDE w:val="0"/>
        <w:autoSpaceDN w:val="0"/>
        <w:adjustRightInd w:val="0"/>
        <w:jc w:val="both"/>
        <w:rPr>
          <w:color w:val="000000"/>
          <w:sz w:val="16"/>
          <w:szCs w:val="16"/>
        </w:rPr>
      </w:pPr>
    </w:p>
    <w:p w:rsidR="00E47769" w:rsidRDefault="00315B90" w:rsidP="00C80DF7">
      <w:pPr>
        <w:autoSpaceDE w:val="0"/>
        <w:autoSpaceDN w:val="0"/>
        <w:adjustRightInd w:val="0"/>
        <w:jc w:val="both"/>
        <w:rPr>
          <w:color w:val="000000"/>
          <w:sz w:val="16"/>
          <w:szCs w:val="16"/>
        </w:rPr>
      </w:pPr>
      <w:r w:rsidRPr="00A231F2">
        <w:rPr>
          <w:b/>
          <w:color w:val="000000"/>
          <w:sz w:val="16"/>
          <w:szCs w:val="16"/>
        </w:rPr>
        <w:lastRenderedPageBreak/>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xml:space="preserve">).  Note </w:t>
      </w:r>
      <w:proofErr w:type="gramStart"/>
      <w:r w:rsidRPr="006F7753">
        <w:rPr>
          <w:i/>
          <w:sz w:val="16"/>
          <w:szCs w:val="16"/>
          <w:u w:val="single"/>
        </w:rPr>
        <w:t>5</w:t>
      </w:r>
      <w:proofErr w:type="gramEnd"/>
      <w:r w:rsidRPr="006F7753">
        <w:rPr>
          <w:i/>
          <w:sz w:val="16"/>
          <w:szCs w:val="16"/>
          <w:u w:val="single"/>
        </w:rPr>
        <w:t xml:space="preserve"> applies.</w:t>
      </w:r>
    </w:p>
    <w:p w:rsidR="008518DE" w:rsidRDefault="008518DE" w:rsidP="008518DE">
      <w:pPr>
        <w:autoSpaceDE w:val="0"/>
        <w:autoSpaceDN w:val="0"/>
        <w:adjustRightInd w:val="0"/>
        <w:jc w:val="both"/>
        <w:rPr>
          <w:b/>
          <w:color w:val="000000"/>
          <w:sz w:val="16"/>
          <w:szCs w:val="16"/>
        </w:rPr>
      </w:pPr>
    </w:p>
    <w:p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8518DE" w:rsidRPr="006F7753" w:rsidRDefault="008518DE" w:rsidP="008518DE">
      <w:pPr>
        <w:autoSpaceDE w:val="0"/>
        <w:autoSpaceDN w:val="0"/>
        <w:adjustRightInd w:val="0"/>
        <w:jc w:val="both"/>
        <w:rPr>
          <w:i/>
          <w:sz w:val="16"/>
          <w:szCs w:val="16"/>
          <w:u w:val="single"/>
        </w:rPr>
      </w:pPr>
      <w:r w:rsidRPr="006F7753">
        <w:rPr>
          <w:i/>
          <w:sz w:val="16"/>
          <w:szCs w:val="16"/>
          <w:u w:val="single"/>
        </w:rPr>
        <w:t xml:space="preserve">Applies if this Contract meets the applicability requirements of FAR 15.408(g).  Note </w:t>
      </w:r>
      <w:proofErr w:type="gramStart"/>
      <w:r w:rsidRPr="006F7753">
        <w:rPr>
          <w:i/>
          <w:sz w:val="16"/>
          <w:szCs w:val="16"/>
          <w:u w:val="single"/>
        </w:rPr>
        <w:t>5</w:t>
      </w:r>
      <w:proofErr w:type="gramEnd"/>
      <w:r w:rsidRPr="006F7753">
        <w:rPr>
          <w:i/>
          <w:sz w:val="16"/>
          <w:szCs w:val="16"/>
          <w:u w:val="single"/>
        </w:rPr>
        <w:t xml:space="preserve"> applies.</w:t>
      </w:r>
    </w:p>
    <w:p w:rsidR="00722181" w:rsidRDefault="00722181" w:rsidP="00C80DF7">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 xml:space="preserve">Applies if this Contract meets the requirements of FAR 15.408(j).  Note </w:t>
      </w:r>
      <w:proofErr w:type="gramStart"/>
      <w:r w:rsidRPr="006F7753">
        <w:rPr>
          <w:i/>
          <w:sz w:val="16"/>
          <w:szCs w:val="16"/>
          <w:u w:val="single"/>
        </w:rPr>
        <w:t>5</w:t>
      </w:r>
      <w:proofErr w:type="gramEnd"/>
      <w:r w:rsidRPr="006F7753">
        <w:rPr>
          <w:i/>
          <w:sz w:val="16"/>
          <w:szCs w:val="16"/>
          <w:u w:val="single"/>
        </w:rPr>
        <w:t xml:space="preserve">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 xml:space="preserve">Applies if this Contract meets the requirements of FAR 15.408(K).  Note </w:t>
      </w:r>
      <w:proofErr w:type="gramStart"/>
      <w:r w:rsidRPr="006F7753">
        <w:rPr>
          <w:i/>
          <w:sz w:val="16"/>
          <w:szCs w:val="16"/>
          <w:u w:val="single"/>
        </w:rPr>
        <w:t>5</w:t>
      </w:r>
      <w:proofErr w:type="gramEnd"/>
      <w:r w:rsidRPr="006F7753">
        <w:rPr>
          <w:i/>
          <w:sz w:val="16"/>
          <w:szCs w:val="16"/>
          <w:u w:val="single"/>
        </w:rPr>
        <w:t xml:space="preserve"> applies.</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rsidR="00381D18" w:rsidRPr="006F7753" w:rsidRDefault="00DC59D2" w:rsidP="00C80DF7">
      <w:pPr>
        <w:autoSpaceDE w:val="0"/>
        <w:autoSpaceDN w:val="0"/>
        <w:adjustRightInd w:val="0"/>
        <w:jc w:val="both"/>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w:t>
      </w:r>
      <w:proofErr w:type="gramStart"/>
      <w:r w:rsidRPr="00A231F2">
        <w:rPr>
          <w:b/>
          <w:color w:val="000000"/>
          <w:sz w:val="16"/>
          <w:szCs w:val="16"/>
        </w:rPr>
        <w:t>7</w:t>
      </w:r>
      <w:r w:rsidR="00016A1E">
        <w:rPr>
          <w:color w:val="000000"/>
          <w:sz w:val="16"/>
          <w:szCs w:val="16"/>
        </w:rPr>
        <w:t xml:space="preserve">  </w:t>
      </w:r>
      <w:r w:rsidRPr="00A231F2">
        <w:rPr>
          <w:b/>
          <w:color w:val="000000"/>
          <w:sz w:val="16"/>
          <w:szCs w:val="16"/>
        </w:rPr>
        <w:t>ALLOWABLE</w:t>
      </w:r>
      <w:proofErr w:type="gramEnd"/>
      <w:r w:rsidRPr="00A231F2">
        <w:rPr>
          <w:b/>
          <w:color w:val="000000"/>
          <w:sz w:val="16"/>
          <w:szCs w:val="16"/>
        </w:rPr>
        <w:t xml:space="preserv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Note 1 applies except in (a</w:t>
      </w:r>
      <w:proofErr w:type="gramStart"/>
      <w:r w:rsidRPr="006F7753">
        <w:rPr>
          <w:i/>
          <w:sz w:val="16"/>
          <w:szCs w:val="16"/>
          <w:u w:val="single"/>
        </w:rPr>
        <w:t>)(</w:t>
      </w:r>
      <w:proofErr w:type="gramEnd"/>
      <w:r w:rsidRPr="006F7753">
        <w:rPr>
          <w:i/>
          <w:sz w:val="16"/>
          <w:szCs w:val="16"/>
          <w:u w:val="single"/>
        </w:rPr>
        <w:t xml:space="preserve">3) and (b)(2)(F) where NOTE 3 applies.  Note 2 applies except in (g) </w:t>
      </w:r>
    </w:p>
    <w:p w:rsidR="003B13F2"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where</w:t>
      </w:r>
      <w:proofErr w:type="gramEnd"/>
      <w:r w:rsidRPr="006F7753">
        <w:rPr>
          <w:i/>
          <w:sz w:val="16"/>
          <w:szCs w:val="16"/>
          <w:u w:val="single"/>
        </w:rPr>
        <w:t xml:space="preserve"> Note 7 applies.  The blank in (a</w:t>
      </w:r>
      <w:proofErr w:type="gramStart"/>
      <w:r w:rsidRPr="006F7753">
        <w:rPr>
          <w:i/>
          <w:sz w:val="16"/>
          <w:szCs w:val="16"/>
          <w:u w:val="single"/>
        </w:rPr>
        <w:t>)(</w:t>
      </w:r>
      <w:proofErr w:type="gramEnd"/>
      <w:r w:rsidRPr="006F7753">
        <w:rPr>
          <w:i/>
          <w:sz w:val="16"/>
          <w:szCs w:val="16"/>
          <w:u w:val="single"/>
        </w:rPr>
        <w:t xml:space="preserve">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rsidR="0019566C" w:rsidRDefault="00DC59D2" w:rsidP="00C80DF7">
      <w:pPr>
        <w:autoSpaceDE w:val="0"/>
        <w:autoSpaceDN w:val="0"/>
        <w:adjustRightInd w:val="0"/>
        <w:jc w:val="both"/>
        <w:rPr>
          <w:i/>
          <w:sz w:val="16"/>
          <w:szCs w:val="16"/>
          <w:u w:val="single"/>
        </w:rPr>
      </w:pPr>
      <w:r w:rsidRPr="006F7753">
        <w:rPr>
          <w:i/>
          <w:sz w:val="16"/>
          <w:szCs w:val="16"/>
          <w:u w:val="single"/>
        </w:rPr>
        <w:t>Paragraphs (a</w:t>
      </w:r>
      <w:proofErr w:type="gramStart"/>
      <w:r w:rsidRPr="006F7753">
        <w:rPr>
          <w:i/>
          <w:sz w:val="16"/>
          <w:szCs w:val="16"/>
          <w:u w:val="single"/>
        </w:rPr>
        <w:t>)(</w:t>
      </w:r>
      <w:proofErr w:type="gramEnd"/>
      <w:r w:rsidRPr="006F7753">
        <w:rPr>
          <w:i/>
          <w:sz w:val="16"/>
          <w:szCs w:val="16"/>
          <w:u w:val="single"/>
        </w:rPr>
        <w:t xml:space="preserve">2), (b)(4), and (d)(4) are deleted.  In </w:t>
      </w:r>
      <w:proofErr w:type="gramStart"/>
      <w:r w:rsidRPr="006F7753">
        <w:rPr>
          <w:i/>
          <w:sz w:val="16"/>
          <w:szCs w:val="16"/>
          <w:u w:val="single"/>
        </w:rPr>
        <w:t>paragraph</w:t>
      </w:r>
      <w:proofErr w:type="gramEnd"/>
      <w:r w:rsidRPr="006F7753">
        <w:rPr>
          <w:i/>
          <w:sz w:val="16"/>
          <w:szCs w:val="16"/>
          <w:u w:val="single"/>
        </w:rPr>
        <w:t xml:space="preserve">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 xml:space="preserve">Note </w:t>
      </w:r>
      <w:proofErr w:type="gramStart"/>
      <w:r w:rsidR="00D814E0" w:rsidRPr="006F7753">
        <w:rPr>
          <w:i/>
          <w:sz w:val="16"/>
          <w:szCs w:val="16"/>
        </w:rPr>
        <w:t>5</w:t>
      </w:r>
      <w:proofErr w:type="gramEnd"/>
      <w:r w:rsidR="00D814E0" w:rsidRPr="006F7753">
        <w:rPr>
          <w:i/>
          <w:sz w:val="16"/>
          <w:szCs w:val="16"/>
        </w:rPr>
        <w:t xml:space="preserve">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856FA4">
        <w:rPr>
          <w:b/>
          <w:color w:val="000000"/>
          <w:sz w:val="16"/>
          <w:szCs w:val="16"/>
        </w:rPr>
        <w:t xml:space="preserve"> (ALT II)</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16</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proofErr w:type="gramStart"/>
      <w:r w:rsidRPr="006F7753">
        <w:rPr>
          <w:i/>
          <w:sz w:val="16"/>
          <w:szCs w:val="16"/>
          <w:u w:val="single"/>
        </w:rPr>
        <w:t>small</w:t>
      </w:r>
      <w:proofErr w:type="gramEnd"/>
      <w:r w:rsidRPr="006F7753">
        <w:rPr>
          <w:i/>
          <w:sz w:val="16"/>
          <w:szCs w:val="16"/>
          <w:u w:val="single"/>
        </w:rPr>
        <w:t xml:space="preserve">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proofErr w:type="gramStart"/>
      <w:r w:rsidRPr="006F7753">
        <w:rPr>
          <w:i/>
          <w:sz w:val="16"/>
          <w:szCs w:val="16"/>
          <w:u w:val="single"/>
        </w:rPr>
        <w:t>part</w:t>
      </w:r>
      <w:proofErr w:type="gramEnd"/>
      <w:r w:rsidRPr="006F7753">
        <w:rPr>
          <w:i/>
          <w:sz w:val="16"/>
          <w:szCs w:val="16"/>
          <w:u w:val="single"/>
        </w:rPr>
        <w:t xml:space="preserve"> of Buyer’s own reporting obligations with respect to this clause.  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 xml:space="preserve"> </w:t>
      </w:r>
    </w:p>
    <w:p w:rsidR="00722181" w:rsidRDefault="00722181" w:rsidP="004C42F0">
      <w:pPr>
        <w:widowControl/>
        <w:autoSpaceDE w:val="0"/>
        <w:autoSpaceDN w:val="0"/>
        <w:adjustRightInd w:val="0"/>
        <w:jc w:val="both"/>
        <w:rPr>
          <w:color w:val="000000"/>
          <w:sz w:val="16"/>
          <w:szCs w:val="16"/>
        </w:rPr>
      </w:pPr>
    </w:p>
    <w:p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 xml:space="preserve">Note </w:t>
      </w:r>
      <w:proofErr w:type="gramStart"/>
      <w:r w:rsidRPr="00FD5189">
        <w:rPr>
          <w:i/>
          <w:sz w:val="16"/>
          <w:szCs w:val="16"/>
          <w:u w:val="single"/>
        </w:rPr>
        <w:t>5</w:t>
      </w:r>
      <w:proofErr w:type="gramEnd"/>
      <w:r w:rsidRPr="00FD5189">
        <w:rPr>
          <w:i/>
          <w:sz w:val="16"/>
          <w:szCs w:val="16"/>
          <w:u w:val="single"/>
        </w:rPr>
        <w:t xml:space="preserve"> applies.</w:t>
      </w:r>
    </w:p>
    <w:p w:rsidR="00722181" w:rsidRPr="00FD5189"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 xml:space="preserve">Applies if the Contract requires or involves employment of laborers or mechanics. Note </w:t>
      </w:r>
      <w:proofErr w:type="gramStart"/>
      <w:r w:rsidRPr="006F7753">
        <w:rPr>
          <w:i/>
          <w:sz w:val="16"/>
          <w:szCs w:val="16"/>
          <w:u w:val="single"/>
        </w:rPr>
        <w:t>7</w:t>
      </w:r>
      <w:proofErr w:type="gramEnd"/>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856FA4">
        <w:rPr>
          <w:color w:val="000000"/>
          <w:sz w:val="16"/>
          <w:szCs w:val="16"/>
        </w:rPr>
        <w:t>2</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proofErr w:type="gramStart"/>
      <w:r w:rsidRPr="003D4987">
        <w:rPr>
          <w:i/>
          <w:sz w:val="16"/>
          <w:szCs w:val="16"/>
          <w:u w:val="single"/>
        </w:rPr>
        <w:t>Applies</w:t>
      </w:r>
      <w:proofErr w:type="gramEnd"/>
      <w:r w:rsidRPr="003D4987">
        <w:rPr>
          <w:i/>
          <w:sz w:val="16"/>
          <w:szCs w:val="16"/>
          <w:u w:val="single"/>
        </w:rPr>
        <w:t xml:space="preserve">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w:t>
      </w:r>
      <w:proofErr w:type="gramStart"/>
      <w:r w:rsidRPr="006F7753">
        <w:rPr>
          <w:i/>
          <w:sz w:val="16"/>
          <w:szCs w:val="16"/>
          <w:u w:val="single"/>
        </w:rPr>
        <w:t>)(</w:t>
      </w:r>
      <w:proofErr w:type="gramEnd"/>
      <w:r w:rsidRPr="006F7753">
        <w:rPr>
          <w:i/>
          <w:sz w:val="16"/>
          <w:szCs w:val="16"/>
          <w:u w:val="single"/>
        </w:rPr>
        <w:t>3) and (c)(5).</w:t>
      </w:r>
    </w:p>
    <w:p w:rsidR="00EA29EF" w:rsidRDefault="00EA29EF" w:rsidP="00C80DF7">
      <w:pPr>
        <w:autoSpaceDE w:val="0"/>
        <w:autoSpaceDN w:val="0"/>
        <w:adjustRightInd w:val="0"/>
        <w:jc w:val="both"/>
        <w:rPr>
          <w:color w:val="000000"/>
          <w:sz w:val="16"/>
          <w:szCs w:val="16"/>
        </w:rPr>
      </w:pPr>
    </w:p>
    <w:p w:rsidR="00F11B32" w:rsidRDefault="00F11B32" w:rsidP="00C80DF7">
      <w:pPr>
        <w:autoSpaceDE w:val="0"/>
        <w:autoSpaceDN w:val="0"/>
        <w:adjustRightInd w:val="0"/>
        <w:jc w:val="both"/>
        <w:rPr>
          <w:b/>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 xml:space="preserve">Note </w:t>
      </w:r>
      <w:proofErr w:type="gramStart"/>
      <w:r w:rsidR="00DC6765" w:rsidRPr="006F7753">
        <w:rPr>
          <w:i/>
          <w:sz w:val="16"/>
          <w:szCs w:val="16"/>
          <w:u w:val="single"/>
        </w:rPr>
        <w:t>5</w:t>
      </w:r>
      <w:proofErr w:type="gramEnd"/>
      <w:r w:rsidR="00DC6765"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rsidR="004554CE" w:rsidRDefault="00DC59D2" w:rsidP="00C80DF7">
      <w:pPr>
        <w:autoSpaceDE w:val="0"/>
        <w:autoSpaceDN w:val="0"/>
        <w:adjustRightInd w:val="0"/>
        <w:jc w:val="both"/>
        <w:rPr>
          <w:i/>
          <w:sz w:val="16"/>
          <w:szCs w:val="16"/>
          <w:u w:val="single"/>
        </w:rPr>
      </w:pPr>
      <w:r w:rsidRPr="006F7753">
        <w:rPr>
          <w:i/>
          <w:sz w:val="16"/>
          <w:szCs w:val="16"/>
          <w:u w:val="single"/>
        </w:rPr>
        <w:lastRenderedPageBreak/>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incorporate</w:t>
      </w:r>
      <w:proofErr w:type="gramEnd"/>
      <w:r w:rsidRPr="006F7753">
        <w:rPr>
          <w:i/>
          <w:sz w:val="16"/>
          <w:szCs w:val="16"/>
          <w:u w:val="single"/>
        </w:rPr>
        <w:t xml:space="preserve"> it as part of Buyer’s own reporting obligations with respect to this clause.  Note </w:t>
      </w:r>
      <w:proofErr w:type="gramStart"/>
      <w:r w:rsidRPr="006F7753">
        <w:rPr>
          <w:i/>
          <w:sz w:val="16"/>
          <w:szCs w:val="16"/>
          <w:u w:val="single"/>
        </w:rPr>
        <w:t>5</w:t>
      </w:r>
      <w:proofErr w:type="gramEnd"/>
      <w:r w:rsidRPr="006F7753">
        <w:rPr>
          <w:i/>
          <w:sz w:val="16"/>
          <w:szCs w:val="16"/>
          <w:u w:val="single"/>
        </w:rPr>
        <w:t xml:space="preserve"> applies.</w:t>
      </w:r>
    </w:p>
    <w:p w:rsidR="00FD5189" w:rsidRDefault="00FD5189" w:rsidP="00C80DF7">
      <w:pPr>
        <w:autoSpaceDE w:val="0"/>
        <w:autoSpaceDN w:val="0"/>
        <w:adjustRightInd w:val="0"/>
        <w:jc w:val="both"/>
        <w:rPr>
          <w:b/>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rsidR="00F66AF5" w:rsidRPr="00FD5189" w:rsidRDefault="00DC59D2" w:rsidP="00C80DF7">
      <w:pPr>
        <w:autoSpaceDE w:val="0"/>
        <w:autoSpaceDN w:val="0"/>
        <w:adjustRightInd w:val="0"/>
        <w:jc w:val="both"/>
        <w:rPr>
          <w:sz w:val="16"/>
          <w:szCs w:val="16"/>
        </w:rPr>
      </w:pPr>
      <w:r w:rsidRPr="00FD5189">
        <w:rPr>
          <w:i/>
          <w:sz w:val="16"/>
          <w:szCs w:val="16"/>
          <w:u w:val="single"/>
        </w:rPr>
        <w:t xml:space="preserve">Note </w:t>
      </w:r>
      <w:proofErr w:type="gramStart"/>
      <w:r w:rsidRPr="00FD5189">
        <w:rPr>
          <w:i/>
          <w:sz w:val="16"/>
          <w:szCs w:val="16"/>
          <w:u w:val="single"/>
        </w:rPr>
        <w:t>5</w:t>
      </w:r>
      <w:proofErr w:type="gramEnd"/>
      <w:r w:rsidRPr="00FD5189">
        <w:rPr>
          <w:i/>
          <w:sz w:val="16"/>
          <w:szCs w:val="16"/>
          <w:u w:val="single"/>
        </w:rPr>
        <w:t xml:space="preserve"> applies. Except Note 4 applies in (d).</w:t>
      </w:r>
    </w:p>
    <w:p w:rsidR="00EA29EF" w:rsidRPr="00FD5189" w:rsidRDefault="00EA29EF" w:rsidP="00C80DF7">
      <w:pPr>
        <w:autoSpaceDE w:val="0"/>
        <w:autoSpaceDN w:val="0"/>
        <w:adjustRightInd w:val="0"/>
        <w:jc w:val="both"/>
        <w:rPr>
          <w:color w:val="000000"/>
          <w:sz w:val="16"/>
          <w:szCs w:val="16"/>
        </w:rPr>
      </w:pPr>
    </w:p>
    <w:p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rsidR="006E3AD0" w:rsidRPr="00FD5189" w:rsidRDefault="00DC59D2" w:rsidP="00C80DF7">
      <w:pPr>
        <w:autoSpaceDE w:val="0"/>
        <w:autoSpaceDN w:val="0"/>
        <w:adjustRightInd w:val="0"/>
        <w:jc w:val="both"/>
        <w:rPr>
          <w:sz w:val="16"/>
          <w:szCs w:val="16"/>
        </w:rPr>
      </w:pPr>
      <w:r w:rsidRPr="00FD5189">
        <w:rPr>
          <w:i/>
          <w:sz w:val="16"/>
          <w:szCs w:val="16"/>
          <w:u w:val="single"/>
        </w:rPr>
        <w:t xml:space="preserve">Applies if the Contract Work </w:t>
      </w:r>
      <w:proofErr w:type="gramStart"/>
      <w:r w:rsidRPr="00FD5189">
        <w:rPr>
          <w:i/>
          <w:sz w:val="16"/>
          <w:szCs w:val="16"/>
          <w:u w:val="single"/>
        </w:rPr>
        <w:t>was manufactured</w:t>
      </w:r>
      <w:proofErr w:type="gramEnd"/>
      <w:r w:rsidRPr="00FD5189">
        <w:rPr>
          <w:i/>
          <w:sz w:val="16"/>
          <w:szCs w:val="16"/>
          <w:u w:val="single"/>
        </w:rPr>
        <w:t xml:space="preserve"> with or contains ozone-depleting substances. No Note applies.</w:t>
      </w:r>
    </w:p>
    <w:p w:rsidR="00EA29EF" w:rsidRPr="00FD5189" w:rsidRDefault="00EA29EF" w:rsidP="00C80DF7">
      <w:pPr>
        <w:autoSpaceDE w:val="0"/>
        <w:autoSpaceDN w:val="0"/>
        <w:adjustRightInd w:val="0"/>
        <w:jc w:val="both"/>
        <w:rPr>
          <w:color w:val="000000"/>
          <w:sz w:val="16"/>
          <w:szCs w:val="16"/>
        </w:rPr>
      </w:pPr>
    </w:p>
    <w:p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rsidR="00EA29EF" w:rsidRDefault="00EA29EF" w:rsidP="00C80DF7">
      <w:pPr>
        <w:autoSpaceDE w:val="0"/>
        <w:autoSpaceDN w:val="0"/>
        <w:adjustRightInd w:val="0"/>
        <w:jc w:val="both"/>
        <w:rPr>
          <w:color w:val="000000"/>
          <w:sz w:val="16"/>
          <w:szCs w:val="16"/>
        </w:rPr>
      </w:pPr>
    </w:p>
    <w:p w:rsidR="004E5421" w:rsidRDefault="004E5421" w:rsidP="004E5421">
      <w:pPr>
        <w:tabs>
          <w:tab w:val="left" w:pos="8280"/>
        </w:tabs>
        <w:autoSpaceDE w:val="0"/>
        <w:autoSpaceDN w:val="0"/>
        <w:adjustRightInd w:val="0"/>
        <w:jc w:val="both"/>
        <w:rPr>
          <w:color w:val="000000"/>
          <w:sz w:val="16"/>
          <w:szCs w:val="16"/>
        </w:rPr>
      </w:pPr>
      <w:proofErr w:type="gramStart"/>
      <w:r w:rsidRPr="00EF05D8">
        <w:rPr>
          <w:b/>
          <w:color w:val="000000"/>
          <w:sz w:val="16"/>
          <w:szCs w:val="16"/>
        </w:rPr>
        <w:t>52.223-1</w:t>
      </w:r>
      <w:r>
        <w:rPr>
          <w:b/>
          <w:color w:val="000000"/>
          <w:sz w:val="16"/>
          <w:szCs w:val="16"/>
        </w:rPr>
        <w:t>5</w:t>
      </w:r>
      <w:proofErr w:type="gramEnd"/>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rsidR="0007257D" w:rsidRPr="006F7753" w:rsidRDefault="0007257D" w:rsidP="004E5421">
      <w:pPr>
        <w:tabs>
          <w:tab w:val="left" w:pos="8280"/>
        </w:tabs>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07257D">
        <w:rPr>
          <w:color w:val="000000"/>
          <w:sz w:val="16"/>
          <w:szCs w:val="16"/>
        </w:rPr>
        <w:t>JUN 2020</w:t>
      </w:r>
    </w:p>
    <w:p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w:t>
      </w:r>
      <w:proofErr w:type="gramStart"/>
      <w:r w:rsidR="00DC6765" w:rsidRPr="006F7753">
        <w:rPr>
          <w:i/>
          <w:sz w:val="16"/>
          <w:szCs w:val="16"/>
          <w:u w:val="single"/>
        </w:rPr>
        <w:t>5</w:t>
      </w:r>
      <w:proofErr w:type="gramEnd"/>
      <w:r w:rsidR="00DC6765" w:rsidRPr="006F7753">
        <w:rPr>
          <w:i/>
          <w:sz w:val="16"/>
          <w:szCs w:val="16"/>
          <w:u w:val="single"/>
        </w:rPr>
        <w:t xml:space="preserve"> applies.</w:t>
      </w:r>
    </w:p>
    <w:p w:rsidR="003652FC" w:rsidRPr="003652FC" w:rsidRDefault="003652FC" w:rsidP="00C80DF7">
      <w:pPr>
        <w:autoSpaceDE w:val="0"/>
        <w:autoSpaceDN w:val="0"/>
        <w:adjustRightInd w:val="0"/>
        <w:jc w:val="both"/>
        <w:rPr>
          <w:sz w:val="16"/>
          <w:szCs w:val="16"/>
        </w:rPr>
      </w:pPr>
    </w:p>
    <w:p w:rsidR="004E5421" w:rsidRPr="006F7753" w:rsidRDefault="004E5421" w:rsidP="004E5421">
      <w:pPr>
        <w:autoSpaceDE w:val="0"/>
        <w:autoSpaceDN w:val="0"/>
        <w:adjustRightInd w:val="0"/>
        <w:jc w:val="both"/>
        <w:rPr>
          <w:color w:val="000000"/>
          <w:sz w:val="16"/>
          <w:szCs w:val="16"/>
        </w:rPr>
      </w:pPr>
      <w:proofErr w:type="gramStart"/>
      <w:r w:rsidRPr="00EF05D8">
        <w:rPr>
          <w:b/>
          <w:color w:val="000000"/>
          <w:sz w:val="16"/>
          <w:szCs w:val="16"/>
        </w:rPr>
        <w:t>52.223-1</w:t>
      </w:r>
      <w:r>
        <w:rPr>
          <w:b/>
          <w:color w:val="000000"/>
          <w:sz w:val="16"/>
          <w:szCs w:val="16"/>
        </w:rPr>
        <w:t>9</w:t>
      </w:r>
      <w:proofErr w:type="gramEnd"/>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rsidR="004E5421" w:rsidRDefault="004E5421"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proofErr w:type="gramStart"/>
      <w:r w:rsidRPr="00EF05D8">
        <w:rPr>
          <w:b/>
          <w:color w:val="000000"/>
          <w:sz w:val="16"/>
          <w:szCs w:val="16"/>
        </w:rPr>
        <w:t>52.22</w:t>
      </w:r>
      <w:r>
        <w:rPr>
          <w:b/>
          <w:color w:val="000000"/>
          <w:sz w:val="16"/>
          <w:szCs w:val="16"/>
        </w:rPr>
        <w:t>4</w:t>
      </w:r>
      <w:r w:rsidRPr="00EF05D8">
        <w:rPr>
          <w:b/>
          <w:color w:val="000000"/>
          <w:sz w:val="16"/>
          <w:szCs w:val="16"/>
        </w:rPr>
        <w:t>-1</w:t>
      </w:r>
      <w:proofErr w:type="gramEnd"/>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proofErr w:type="gramStart"/>
      <w:r w:rsidRPr="00EF05D8">
        <w:rPr>
          <w:b/>
          <w:color w:val="000000"/>
          <w:sz w:val="16"/>
          <w:szCs w:val="16"/>
        </w:rPr>
        <w:t>52.22</w:t>
      </w:r>
      <w:r>
        <w:rPr>
          <w:b/>
          <w:color w:val="000000"/>
          <w:sz w:val="16"/>
          <w:szCs w:val="16"/>
        </w:rPr>
        <w:t>4-2</w:t>
      </w:r>
      <w:proofErr w:type="gramEnd"/>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rsidR="00A07DF6" w:rsidRDefault="00DC59D2" w:rsidP="00614C23">
      <w:pPr>
        <w:autoSpaceDE w:val="0"/>
        <w:autoSpaceDN w:val="0"/>
        <w:adjustRightInd w:val="0"/>
        <w:rPr>
          <w:i/>
          <w:sz w:val="16"/>
          <w:szCs w:val="16"/>
          <w:u w:val="single"/>
        </w:rPr>
      </w:pPr>
      <w:r w:rsidRPr="006F7753">
        <w:rPr>
          <w:i/>
          <w:sz w:val="16"/>
          <w:szCs w:val="16"/>
          <w:u w:val="single"/>
        </w:rPr>
        <w:t>Note 5 applies in (b</w:t>
      </w:r>
      <w:proofErr w:type="gramStart"/>
      <w:r w:rsidRPr="006F7753">
        <w:rPr>
          <w:i/>
          <w:sz w:val="16"/>
          <w:szCs w:val="16"/>
          <w:u w:val="single"/>
        </w:rPr>
        <w:t>)(</w:t>
      </w:r>
      <w:proofErr w:type="gramEnd"/>
      <w:r w:rsidRPr="006F7753">
        <w:rPr>
          <w:i/>
          <w:sz w:val="16"/>
          <w:szCs w:val="16"/>
          <w:u w:val="single"/>
        </w:rPr>
        <w:t>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 xml:space="preserve">Note </w:t>
      </w:r>
      <w:proofErr w:type="gramStart"/>
      <w:r w:rsidRPr="006F7753">
        <w:rPr>
          <w:i/>
          <w:color w:val="000000"/>
          <w:sz w:val="16"/>
          <w:szCs w:val="16"/>
          <w:u w:val="single"/>
        </w:rPr>
        <w:t>2</w:t>
      </w:r>
      <w:proofErr w:type="gramEnd"/>
      <w:r w:rsidRPr="006F7753">
        <w:rPr>
          <w:i/>
          <w:color w:val="000000"/>
          <w:sz w:val="16"/>
          <w:szCs w:val="16"/>
          <w:u w:val="single"/>
        </w:rPr>
        <w:t xml:space="preserv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 xml:space="preserve">Note </w:t>
      </w:r>
      <w:proofErr w:type="gramStart"/>
      <w:r w:rsidRPr="006F7753">
        <w:rPr>
          <w:i/>
          <w:color w:val="000000"/>
          <w:sz w:val="16"/>
          <w:szCs w:val="16"/>
          <w:u w:val="single"/>
        </w:rPr>
        <w:t>2</w:t>
      </w:r>
      <w:proofErr w:type="gramEnd"/>
      <w:r w:rsidRPr="006F7753">
        <w:rPr>
          <w:i/>
          <w:color w:val="000000"/>
          <w:sz w:val="16"/>
          <w:szCs w:val="16"/>
          <w:u w:val="single"/>
        </w:rPr>
        <w:t xml:space="preserve"> applies to (g)</w:t>
      </w:r>
      <w:r w:rsidRPr="006F7753">
        <w:rPr>
          <w:color w:val="000000"/>
          <w:sz w:val="16"/>
          <w:szCs w:val="16"/>
        </w:rPr>
        <w:t>.</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 xml:space="preserve">Note </w:t>
      </w:r>
      <w:proofErr w:type="gramStart"/>
      <w:r w:rsidRPr="006F7753">
        <w:rPr>
          <w:i/>
          <w:color w:val="000000"/>
          <w:sz w:val="16"/>
          <w:szCs w:val="16"/>
          <w:u w:val="single"/>
        </w:rPr>
        <w:t>2</w:t>
      </w:r>
      <w:proofErr w:type="gramEnd"/>
      <w:r w:rsidRPr="006F7753">
        <w:rPr>
          <w:i/>
          <w:color w:val="000000"/>
          <w:sz w:val="16"/>
          <w:szCs w:val="16"/>
          <w:u w:val="single"/>
        </w:rPr>
        <w:t xml:space="preserve"> applies to (g)</w:t>
      </w:r>
      <w:r w:rsidRPr="006F7753">
        <w:rPr>
          <w:color w:val="000000"/>
          <w:sz w:val="16"/>
          <w:szCs w:val="16"/>
        </w:rPr>
        <w:t>.</w:t>
      </w:r>
    </w:p>
    <w:p w:rsidR="008F1FF3" w:rsidRDefault="008F1FF3" w:rsidP="008F1FF3">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rsidR="00EA29EF" w:rsidRDefault="00EA29EF" w:rsidP="00C80DF7">
      <w:pPr>
        <w:autoSpaceDE w:val="0"/>
        <w:autoSpaceDN w:val="0"/>
        <w:adjustRightInd w:val="0"/>
        <w:jc w:val="both"/>
        <w:rPr>
          <w:i/>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Buyer’s Procurement Representative </w:t>
      </w:r>
      <w:proofErr w:type="gramStart"/>
      <w:r w:rsidRPr="006F7753">
        <w:rPr>
          <w:i/>
          <w:sz w:val="16"/>
          <w:szCs w:val="16"/>
          <w:u w:val="single"/>
        </w:rPr>
        <w:t>shall be substituted</w:t>
      </w:r>
      <w:proofErr w:type="gramEnd"/>
      <w:r w:rsidRPr="006F7753">
        <w:rPr>
          <w:i/>
          <w:sz w:val="16"/>
          <w:szCs w:val="16"/>
          <w:u w:val="single"/>
        </w:rPr>
        <w:t xml:space="preserve"> for Contracting Officer.</w:t>
      </w:r>
      <w:r w:rsidR="00DC6765" w:rsidRPr="006F7753">
        <w:rPr>
          <w:i/>
          <w:sz w:val="16"/>
          <w:szCs w:val="16"/>
          <w:u w:val="single"/>
        </w:rPr>
        <w:t xml:space="preserve">  Note </w:t>
      </w:r>
      <w:proofErr w:type="gramStart"/>
      <w:r w:rsidR="00DC6765" w:rsidRPr="006F7753">
        <w:rPr>
          <w:i/>
          <w:sz w:val="16"/>
          <w:szCs w:val="16"/>
          <w:u w:val="single"/>
        </w:rPr>
        <w:t>2</w:t>
      </w:r>
      <w:proofErr w:type="gramEnd"/>
      <w:r w:rsidR="00DC6765" w:rsidRPr="006F7753">
        <w:rPr>
          <w:i/>
          <w:sz w:val="16"/>
          <w:szCs w:val="16"/>
          <w:u w:val="single"/>
        </w:rPr>
        <w:t xml:space="preserve"> applies for (c).</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proofErr w:type="gramStart"/>
      <w:r>
        <w:rPr>
          <w:b/>
          <w:color w:val="000000"/>
          <w:sz w:val="16"/>
          <w:szCs w:val="16"/>
        </w:rPr>
        <w:t>52.232-39</w:t>
      </w:r>
      <w:proofErr w:type="gramEnd"/>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07257D">
        <w:rPr>
          <w:color w:val="000000"/>
          <w:sz w:val="16"/>
          <w:szCs w:val="16"/>
        </w:rPr>
        <w:t>NOV</w:t>
      </w:r>
      <w:r w:rsidRPr="006F7753">
        <w:rPr>
          <w:color w:val="000000"/>
          <w:sz w:val="16"/>
          <w:szCs w:val="16"/>
        </w:rPr>
        <w:t xml:space="preserve"> </w:t>
      </w:r>
      <w:r>
        <w:rPr>
          <w:color w:val="000000"/>
          <w:sz w:val="16"/>
          <w:szCs w:val="16"/>
        </w:rPr>
        <w:t>20</w:t>
      </w:r>
      <w:r w:rsidR="0007257D">
        <w:rPr>
          <w:color w:val="000000"/>
          <w:sz w:val="16"/>
          <w:szCs w:val="16"/>
        </w:rPr>
        <w:t>21</w:t>
      </w:r>
    </w:p>
    <w:p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proofErr w:type="gramStart"/>
      <w:r>
        <w:rPr>
          <w:i/>
          <w:sz w:val="16"/>
          <w:szCs w:val="16"/>
          <w:u w:val="single"/>
        </w:rPr>
        <w:t>1</w:t>
      </w:r>
      <w:proofErr w:type="gramEnd"/>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w:t>
      </w:r>
      <w:proofErr w:type="gramStart"/>
      <w:r w:rsidRPr="001259BB">
        <w:rPr>
          <w:b/>
          <w:color w:val="000000"/>
          <w:sz w:val="16"/>
          <w:szCs w:val="16"/>
        </w:rPr>
        <w:t>3</w:t>
      </w:r>
      <w:r w:rsidR="00813A3C" w:rsidRPr="001259BB">
        <w:rPr>
          <w:color w:val="000000"/>
          <w:sz w:val="16"/>
          <w:szCs w:val="16"/>
        </w:rPr>
        <w:t xml:space="preserve">  </w:t>
      </w:r>
      <w:r w:rsidRPr="001259BB">
        <w:rPr>
          <w:b/>
          <w:color w:val="000000"/>
          <w:sz w:val="16"/>
          <w:szCs w:val="16"/>
        </w:rPr>
        <w:t>PROTEST</w:t>
      </w:r>
      <w:proofErr w:type="gramEnd"/>
      <w:r w:rsidRPr="001259BB">
        <w:rPr>
          <w:b/>
          <w:color w:val="000000"/>
          <w:sz w:val="16"/>
          <w:szCs w:val="16"/>
        </w:rPr>
        <w:t xml:space="preserve">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EA29EF" w:rsidRDefault="00EA29EF" w:rsidP="00C80DF7">
      <w:pPr>
        <w:autoSpaceDE w:val="0"/>
        <w:autoSpaceDN w:val="0"/>
        <w:adjustRightInd w:val="0"/>
        <w:jc w:val="both"/>
        <w:rPr>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proofErr w:type="gramStart"/>
      <w:r>
        <w:rPr>
          <w:i/>
          <w:sz w:val="16"/>
          <w:szCs w:val="16"/>
          <w:u w:val="single"/>
        </w:rPr>
        <w:t>5</w:t>
      </w:r>
      <w:proofErr w:type="gramEnd"/>
      <w:r>
        <w:rPr>
          <w:i/>
          <w:sz w:val="16"/>
          <w:szCs w:val="16"/>
          <w:u w:val="single"/>
        </w:rPr>
        <w:t xml:space="preserve"> </w:t>
      </w:r>
      <w:r w:rsidRPr="006F7753">
        <w:rPr>
          <w:i/>
          <w:sz w:val="16"/>
          <w:szCs w:val="16"/>
          <w:u w:val="single"/>
        </w:rPr>
        <w:t>applies.</w:t>
      </w:r>
    </w:p>
    <w:p w:rsidR="001259BB" w:rsidRDefault="001259BB"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proofErr w:type="gramStart"/>
      <w:r>
        <w:rPr>
          <w:i/>
          <w:sz w:val="16"/>
          <w:szCs w:val="16"/>
          <w:u w:val="single"/>
        </w:rPr>
        <w:t>5</w:t>
      </w:r>
      <w:proofErr w:type="gramEnd"/>
      <w:r>
        <w:rPr>
          <w:i/>
          <w:sz w:val="16"/>
          <w:szCs w:val="16"/>
          <w:u w:val="single"/>
        </w:rPr>
        <w:t xml:space="preserve"> </w:t>
      </w:r>
      <w:r w:rsidRPr="006F7753">
        <w:rPr>
          <w:i/>
          <w:sz w:val="16"/>
          <w:szCs w:val="16"/>
          <w:u w:val="single"/>
        </w:rPr>
        <w:t>applies.</w:t>
      </w:r>
    </w:p>
    <w:p w:rsidR="001259BB" w:rsidRDefault="001259BB"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w:t>
      </w:r>
      <w:proofErr w:type="gramStart"/>
      <w:r w:rsidRPr="006F7753">
        <w:rPr>
          <w:i/>
          <w:sz w:val="16"/>
          <w:szCs w:val="16"/>
          <w:u w:val="single"/>
        </w:rPr>
        <w:t>)(</w:t>
      </w:r>
      <w:proofErr w:type="gramEnd"/>
      <w:r w:rsidRPr="006F7753">
        <w:rPr>
          <w:i/>
          <w:sz w:val="16"/>
          <w:szCs w:val="16"/>
          <w:u w:val="single"/>
        </w:rPr>
        <w:t>2).</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 xml:space="preserve">Note </w:t>
      </w:r>
      <w:proofErr w:type="gramStart"/>
      <w:r w:rsidRPr="006F7753">
        <w:rPr>
          <w:i/>
          <w:sz w:val="16"/>
          <w:szCs w:val="16"/>
          <w:u w:val="single"/>
        </w:rPr>
        <w:t>2</w:t>
      </w:r>
      <w:proofErr w:type="gramEnd"/>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w:t>
      </w:r>
      <w:proofErr w:type="gramStart"/>
      <w:r w:rsidRPr="006F7753">
        <w:rPr>
          <w:i/>
          <w:sz w:val="16"/>
          <w:szCs w:val="16"/>
          <w:u w:val="single"/>
        </w:rPr>
        <w:t>2</w:t>
      </w:r>
      <w:proofErr w:type="gramEnd"/>
      <w:r w:rsidRPr="006F7753">
        <w:rPr>
          <w:i/>
          <w:sz w:val="16"/>
          <w:szCs w:val="16"/>
          <w:u w:val="single"/>
        </w:rPr>
        <w:t xml:space="preserve"> applies.</w:t>
      </w:r>
      <w:r w:rsidR="00245A7A">
        <w:rPr>
          <w:i/>
          <w:sz w:val="16"/>
          <w:szCs w:val="16"/>
          <w:u w:val="single"/>
        </w:rPr>
        <w:t xml:space="preserve"> See also, DFARS Changes provision.</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w:t>
      </w:r>
      <w:proofErr w:type="gramStart"/>
      <w:r w:rsidRPr="006F7753">
        <w:rPr>
          <w:i/>
          <w:sz w:val="16"/>
          <w:szCs w:val="16"/>
          <w:u w:val="single"/>
        </w:rPr>
        <w:t>2</w:t>
      </w:r>
      <w:proofErr w:type="gramEnd"/>
      <w:r w:rsidRPr="006F7753">
        <w:rPr>
          <w:i/>
          <w:sz w:val="16"/>
          <w:szCs w:val="16"/>
          <w:u w:val="single"/>
        </w:rPr>
        <w:t xml:space="preserve"> applies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rsidR="00EA29EF" w:rsidRDefault="00EA29EF" w:rsidP="00C80DF7">
      <w:pPr>
        <w:autoSpaceDE w:val="0"/>
        <w:autoSpaceDN w:val="0"/>
        <w:adjustRightInd w:val="0"/>
        <w:jc w:val="both"/>
        <w:rPr>
          <w:color w:val="000000"/>
          <w:sz w:val="16"/>
          <w:szCs w:val="16"/>
        </w:rPr>
      </w:pPr>
    </w:p>
    <w:p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JAN</w:t>
      </w:r>
      <w:r>
        <w:rPr>
          <w:color w:val="000000"/>
          <w:sz w:val="16"/>
          <w:szCs w:val="16"/>
        </w:rPr>
        <w:t xml:space="preserve"> 20</w:t>
      </w:r>
      <w:r w:rsidR="0007257D">
        <w:rPr>
          <w:color w:val="000000"/>
          <w:sz w:val="16"/>
          <w:szCs w:val="16"/>
        </w:rPr>
        <w:t>22</w:t>
      </w:r>
    </w:p>
    <w:p w:rsidR="00C77EA9" w:rsidRPr="00FD5189" w:rsidRDefault="00C77EA9" w:rsidP="00C80DF7">
      <w:pPr>
        <w:autoSpaceDE w:val="0"/>
        <w:autoSpaceDN w:val="0"/>
        <w:adjustRightInd w:val="0"/>
        <w:jc w:val="both"/>
        <w:rPr>
          <w:color w:val="000000"/>
          <w:sz w:val="16"/>
          <w:szCs w:val="16"/>
        </w:rPr>
      </w:pPr>
    </w:p>
    <w:p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 xml:space="preserve">Note </w:t>
      </w:r>
      <w:proofErr w:type="gramStart"/>
      <w:r w:rsidRPr="00FD5189">
        <w:rPr>
          <w:i/>
          <w:sz w:val="16"/>
          <w:szCs w:val="16"/>
          <w:u w:val="single"/>
        </w:rPr>
        <w:t>5</w:t>
      </w:r>
      <w:proofErr w:type="gramEnd"/>
      <w:r w:rsidRPr="00FD5189">
        <w:rPr>
          <w:i/>
          <w:sz w:val="16"/>
          <w:szCs w:val="16"/>
          <w:u w:val="single"/>
        </w:rPr>
        <w:t xml:space="preserve">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6A0C50" w:rsidRPr="00FD5189" w:rsidRDefault="00DC59D2" w:rsidP="00C80DF7">
      <w:pPr>
        <w:autoSpaceDE w:val="0"/>
        <w:autoSpaceDN w:val="0"/>
        <w:adjustRightInd w:val="0"/>
        <w:jc w:val="both"/>
        <w:rPr>
          <w:color w:val="000000"/>
          <w:sz w:val="16"/>
          <w:szCs w:val="16"/>
        </w:rPr>
      </w:pPr>
      <w:r w:rsidRPr="00FD5189">
        <w:rPr>
          <w:i/>
          <w:sz w:val="16"/>
          <w:szCs w:val="16"/>
          <w:u w:val="single"/>
        </w:rPr>
        <w:t xml:space="preserve">Note </w:t>
      </w:r>
      <w:proofErr w:type="gramStart"/>
      <w:r w:rsidRPr="00FD5189">
        <w:rPr>
          <w:i/>
          <w:sz w:val="16"/>
          <w:szCs w:val="16"/>
          <w:u w:val="single"/>
        </w:rPr>
        <w:t>5</w:t>
      </w:r>
      <w:proofErr w:type="gramEnd"/>
      <w:r w:rsidRPr="00FD5189">
        <w:rPr>
          <w:i/>
          <w:sz w:val="16"/>
          <w:szCs w:val="16"/>
          <w:u w:val="single"/>
        </w:rPr>
        <w:t xml:space="preserve"> applies.</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rsidR="00D31FAA" w:rsidRPr="00FD5189" w:rsidRDefault="00DC59D2" w:rsidP="00C80DF7">
      <w:pPr>
        <w:autoSpaceDE w:val="0"/>
        <w:autoSpaceDN w:val="0"/>
        <w:adjustRightInd w:val="0"/>
        <w:jc w:val="both"/>
        <w:rPr>
          <w:sz w:val="16"/>
          <w:szCs w:val="16"/>
        </w:rPr>
      </w:pPr>
      <w:r w:rsidRPr="00FD5189">
        <w:rPr>
          <w:i/>
          <w:sz w:val="16"/>
          <w:szCs w:val="16"/>
          <w:u w:val="single"/>
        </w:rPr>
        <w:t xml:space="preserve">Note </w:t>
      </w:r>
      <w:proofErr w:type="gramStart"/>
      <w:r w:rsidRPr="00FD5189">
        <w:rPr>
          <w:i/>
          <w:sz w:val="16"/>
          <w:szCs w:val="16"/>
          <w:u w:val="single"/>
        </w:rPr>
        <w:t>5</w:t>
      </w:r>
      <w:proofErr w:type="gramEnd"/>
      <w:r w:rsidRPr="00FD5189">
        <w:rPr>
          <w:i/>
          <w:sz w:val="16"/>
          <w:szCs w:val="16"/>
          <w:u w:val="single"/>
        </w:rPr>
        <w:t xml:space="preserve">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EA29EF" w:rsidRPr="00FD5189" w:rsidRDefault="00EA29EF" w:rsidP="00C80DF7">
      <w:pPr>
        <w:autoSpaceDE w:val="0"/>
        <w:autoSpaceDN w:val="0"/>
        <w:adjustRightInd w:val="0"/>
        <w:jc w:val="both"/>
        <w:rPr>
          <w:color w:val="000000"/>
          <w:sz w:val="16"/>
          <w:szCs w:val="16"/>
        </w:rPr>
      </w:pPr>
    </w:p>
    <w:p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rsidR="00662D4D" w:rsidRPr="00FD5189" w:rsidRDefault="00662D4D" w:rsidP="00C80DF7">
      <w:pPr>
        <w:autoSpaceDE w:val="0"/>
        <w:autoSpaceDN w:val="0"/>
        <w:adjustRightInd w:val="0"/>
        <w:jc w:val="both"/>
        <w:rPr>
          <w:b/>
          <w:color w:val="000000"/>
          <w:sz w:val="16"/>
          <w:szCs w:val="16"/>
        </w:rPr>
      </w:pPr>
    </w:p>
    <w:p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COMPUTER</w:t>
      </w:r>
      <w:proofErr w:type="gramEnd"/>
      <w:r w:rsidRPr="00FD5189">
        <w:rPr>
          <w:b/>
          <w:color w:val="000000"/>
          <w:sz w:val="16"/>
          <w:szCs w:val="16"/>
        </w:rPr>
        <w:t xml:space="preserve">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5" w:name="Pg6"/>
      <w:bookmarkEnd w:id="5"/>
      <w:r w:rsidR="00724676" w:rsidRPr="006F7753">
        <w:rPr>
          <w:color w:val="000000"/>
          <w:sz w:val="16"/>
          <w:szCs w:val="16"/>
        </w:rPr>
        <w:tab/>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rsidR="00301F56" w:rsidRPr="006F7753" w:rsidRDefault="00DC59D2" w:rsidP="00CE742E">
      <w:pPr>
        <w:autoSpaceDE w:val="0"/>
        <w:autoSpaceDN w:val="0"/>
        <w:adjustRightInd w:val="0"/>
        <w:rPr>
          <w:i/>
          <w:sz w:val="16"/>
          <w:szCs w:val="16"/>
        </w:rPr>
      </w:pPr>
      <w:proofErr w:type="gramStart"/>
      <w:r w:rsidRPr="006F7753">
        <w:rPr>
          <w:i/>
          <w:sz w:val="16"/>
          <w:szCs w:val="16"/>
        </w:rPr>
        <w:t>change</w:t>
      </w:r>
      <w:proofErr w:type="gramEnd"/>
      <w:r w:rsidRPr="006F7753">
        <w:rPr>
          <w:i/>
          <w:sz w:val="16"/>
          <w:szCs w:val="16"/>
        </w:rPr>
        <w:t xml:space="preserve"> in the meaning for paragraphs (a) and (d).  Delete paragraph (g).  Note </w:t>
      </w:r>
      <w:proofErr w:type="gramStart"/>
      <w:r w:rsidRPr="006F7753">
        <w:rPr>
          <w:i/>
          <w:sz w:val="16"/>
          <w:szCs w:val="16"/>
        </w:rPr>
        <w:t>5</w:t>
      </w:r>
      <w:proofErr w:type="gramEnd"/>
      <w:r w:rsidRPr="006F7753">
        <w:rPr>
          <w:i/>
          <w:sz w:val="16"/>
          <w:szCs w:val="16"/>
        </w:rPr>
        <w:t xml:space="preserve"> applies.</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lastRenderedPageBreak/>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012B0F">
        <w:rPr>
          <w:color w:val="000000"/>
          <w:sz w:val="16"/>
          <w:szCs w:val="16"/>
        </w:rPr>
        <w:t>AUG</w:t>
      </w:r>
      <w:r w:rsidR="005A4B0C">
        <w:rPr>
          <w:color w:val="000000"/>
          <w:sz w:val="16"/>
          <w:szCs w:val="16"/>
        </w:rPr>
        <w:t xml:space="preserve"> 201</w:t>
      </w:r>
      <w:r w:rsidR="00012B0F">
        <w:rPr>
          <w:color w:val="000000"/>
          <w:sz w:val="16"/>
          <w:szCs w:val="16"/>
        </w:rPr>
        <w:t>9</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rsidR="00D812D0" w:rsidRPr="006F7753" w:rsidRDefault="00DC59D2" w:rsidP="00C80DF7">
      <w:pPr>
        <w:autoSpaceDE w:val="0"/>
        <w:autoSpaceDN w:val="0"/>
        <w:adjustRightInd w:val="0"/>
        <w:jc w:val="both"/>
        <w:rPr>
          <w:i/>
          <w:sz w:val="16"/>
          <w:szCs w:val="16"/>
        </w:rPr>
      </w:pPr>
      <w:r w:rsidRPr="006F7753">
        <w:rPr>
          <w:i/>
          <w:sz w:val="16"/>
          <w:szCs w:val="16"/>
          <w:u w:val="single"/>
        </w:rPr>
        <w:t xml:space="preserve">Note </w:t>
      </w:r>
      <w:proofErr w:type="gramStart"/>
      <w:r w:rsidRPr="006F7753">
        <w:rPr>
          <w:i/>
          <w:sz w:val="16"/>
          <w:szCs w:val="16"/>
          <w:u w:val="single"/>
        </w:rPr>
        <w:t>2</w:t>
      </w:r>
      <w:proofErr w:type="gramEnd"/>
      <w:r w:rsidRPr="006F7753">
        <w:rPr>
          <w:i/>
          <w:sz w:val="16"/>
          <w:szCs w:val="16"/>
          <w:u w:val="single"/>
        </w:rPr>
        <w:t xml:space="preserve">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B57156" w:rsidRDefault="00B57156" w:rsidP="00C80DF7">
      <w:pPr>
        <w:autoSpaceDE w:val="0"/>
        <w:autoSpaceDN w:val="0"/>
        <w:adjustRightInd w:val="0"/>
        <w:jc w:val="both"/>
        <w:rPr>
          <w:color w:val="000000"/>
          <w:sz w:val="16"/>
          <w:szCs w:val="16"/>
        </w:rPr>
      </w:pPr>
    </w:p>
    <w:p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rsidR="00B57156" w:rsidRPr="00FD5189" w:rsidRDefault="00B57156" w:rsidP="00C80DF7">
      <w:pPr>
        <w:autoSpaceDE w:val="0"/>
        <w:autoSpaceDN w:val="0"/>
        <w:adjustRightInd w:val="0"/>
        <w:jc w:val="both"/>
        <w:rPr>
          <w:color w:val="000000"/>
          <w:sz w:val="16"/>
          <w:szCs w:val="16"/>
        </w:rPr>
      </w:pPr>
    </w:p>
    <w:p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t>OCT 2016</w:t>
      </w:r>
    </w:p>
    <w:p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rsidR="006927DB" w:rsidRPr="00FD5189" w:rsidRDefault="006927DB" w:rsidP="006927DB">
      <w:pPr>
        <w:autoSpaceDE w:val="0"/>
        <w:autoSpaceDN w:val="0"/>
        <w:adjustRightInd w:val="0"/>
        <w:jc w:val="both"/>
        <w:rPr>
          <w:color w:val="000000"/>
          <w:sz w:val="16"/>
          <w:szCs w:val="16"/>
        </w:rPr>
      </w:pPr>
    </w:p>
    <w:p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rsidR="00B57156" w:rsidRPr="00FD5189" w:rsidRDefault="00B57156" w:rsidP="00C80DF7">
      <w:pPr>
        <w:autoSpaceDE w:val="0"/>
        <w:autoSpaceDN w:val="0"/>
        <w:adjustRightInd w:val="0"/>
        <w:jc w:val="both"/>
        <w:rPr>
          <w:color w:val="000000"/>
          <w:sz w:val="16"/>
          <w:szCs w:val="16"/>
        </w:rPr>
      </w:pPr>
    </w:p>
    <w:p w:rsidR="006927DB"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MAY 2</w:t>
      </w:r>
      <w:r w:rsidRPr="00FD5189">
        <w:rPr>
          <w:color w:val="000000"/>
          <w:sz w:val="16"/>
          <w:szCs w:val="16"/>
        </w:rPr>
        <w:t>0</w:t>
      </w:r>
      <w:r>
        <w:rPr>
          <w:color w:val="000000"/>
          <w:sz w:val="16"/>
          <w:szCs w:val="16"/>
        </w:rPr>
        <w:t>1</w:t>
      </w:r>
      <w:r w:rsidR="003C20BE">
        <w:rPr>
          <w:color w:val="000000"/>
          <w:sz w:val="16"/>
          <w:szCs w:val="16"/>
        </w:rPr>
        <w:t>6</w:t>
      </w:r>
      <w:r w:rsidRPr="00FD5189">
        <w:rPr>
          <w:color w:val="000000"/>
          <w:sz w:val="16"/>
          <w:szCs w:val="16"/>
        </w:rPr>
        <w:br/>
      </w:r>
    </w:p>
    <w:p w:rsidR="0039682A" w:rsidRDefault="0039682A" w:rsidP="003C20BE">
      <w:pPr>
        <w:autoSpaceDE w:val="0"/>
        <w:autoSpaceDN w:val="0"/>
        <w:adjustRightInd w:val="0"/>
        <w:rPr>
          <w:b/>
          <w:color w:val="000000"/>
          <w:sz w:val="16"/>
          <w:szCs w:val="16"/>
        </w:rPr>
      </w:pPr>
      <w:r w:rsidRPr="00FD5189">
        <w:rPr>
          <w:b/>
          <w:color w:val="000000"/>
          <w:sz w:val="16"/>
          <w:szCs w:val="16"/>
        </w:rPr>
        <w:t>252.204-70</w:t>
      </w:r>
      <w:r>
        <w:rPr>
          <w:b/>
          <w:color w:val="000000"/>
          <w:sz w:val="16"/>
          <w:szCs w:val="16"/>
        </w:rPr>
        <w:t>18</w:t>
      </w:r>
      <w:r w:rsidRPr="00FD5189">
        <w:rPr>
          <w:b/>
          <w:color w:val="000000"/>
          <w:sz w:val="16"/>
          <w:szCs w:val="16"/>
        </w:rPr>
        <w:t xml:space="preserve"> </w:t>
      </w:r>
      <w:r>
        <w:rPr>
          <w:b/>
          <w:color w:val="000000"/>
          <w:sz w:val="16"/>
          <w:szCs w:val="16"/>
        </w:rPr>
        <w:t xml:space="preserve">PROHIBITION ON ACQUISITION OF COVERED DEFENSE TELECOMMUNICATIONS </w:t>
      </w:r>
    </w:p>
    <w:p w:rsidR="0039682A" w:rsidRPr="00FD5189" w:rsidRDefault="0039682A" w:rsidP="003C20BE">
      <w:pPr>
        <w:autoSpaceDE w:val="0"/>
        <w:autoSpaceDN w:val="0"/>
        <w:adjustRightInd w:val="0"/>
        <w:rPr>
          <w:color w:val="000000"/>
          <w:sz w:val="16"/>
          <w:szCs w:val="16"/>
        </w:rPr>
      </w:pPr>
      <w:r>
        <w:rPr>
          <w:b/>
          <w:color w:val="000000"/>
          <w:sz w:val="16"/>
          <w:szCs w:val="16"/>
        </w:rPr>
        <w:t>EQUIPMENT OR SOFTWARE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 2</w:t>
      </w:r>
      <w:r w:rsidRPr="00FD5189">
        <w:rPr>
          <w:color w:val="000000"/>
          <w:sz w:val="16"/>
          <w:szCs w:val="16"/>
        </w:rPr>
        <w:t>0</w:t>
      </w:r>
      <w:r>
        <w:rPr>
          <w:color w:val="000000"/>
          <w:sz w:val="16"/>
          <w:szCs w:val="16"/>
        </w:rPr>
        <w:t>21</w:t>
      </w:r>
      <w:r w:rsidRPr="00FD5189">
        <w:rPr>
          <w:color w:val="000000"/>
          <w:sz w:val="16"/>
          <w:szCs w:val="16"/>
        </w:rPr>
        <w:br/>
      </w:r>
    </w:p>
    <w:p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rsidR="00B57156" w:rsidRDefault="00B57156" w:rsidP="00C80DF7">
      <w:pPr>
        <w:autoSpaceDE w:val="0"/>
        <w:autoSpaceDN w:val="0"/>
        <w:adjustRightInd w:val="0"/>
        <w:jc w:val="both"/>
        <w:rPr>
          <w:color w:val="000000"/>
          <w:sz w:val="16"/>
          <w:szCs w:val="16"/>
        </w:rPr>
      </w:pPr>
    </w:p>
    <w:p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 xml:space="preserve">OF </w:t>
      </w:r>
      <w:proofErr w:type="gramStart"/>
      <w:r w:rsidRPr="00B657C8">
        <w:rPr>
          <w:b/>
          <w:color w:val="000000"/>
          <w:sz w:val="16"/>
          <w:szCs w:val="16"/>
        </w:rPr>
        <w:t>A</w:t>
      </w:r>
      <w:proofErr w:type="gramEnd"/>
      <w:r w:rsidRPr="00B657C8">
        <w:rPr>
          <w:b/>
          <w:color w:val="000000"/>
          <w:sz w:val="16"/>
          <w:szCs w:val="16"/>
        </w:rPr>
        <w:t xml:space="preserve">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 xml:space="preserve">Note </w:t>
      </w:r>
      <w:proofErr w:type="gramStart"/>
      <w:r w:rsidRPr="006F7753">
        <w:rPr>
          <w:i/>
          <w:color w:val="000000"/>
          <w:sz w:val="16"/>
          <w:szCs w:val="16"/>
          <w:u w:val="single"/>
        </w:rPr>
        <w:t>5</w:t>
      </w:r>
      <w:proofErr w:type="gramEnd"/>
      <w:r w:rsidRPr="006F7753">
        <w:rPr>
          <w:i/>
          <w:color w:val="000000"/>
          <w:sz w:val="16"/>
          <w:szCs w:val="16"/>
          <w:u w:val="single"/>
        </w:rPr>
        <w:t xml:space="preserve"> applies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w:t>
      </w:r>
      <w:r w:rsidR="0007257D">
        <w:rPr>
          <w:sz w:val="16"/>
          <w:szCs w:val="16"/>
        </w:rPr>
        <w:t>22</w:t>
      </w:r>
    </w:p>
    <w:p w:rsidR="003C20BE" w:rsidRDefault="003C20BE" w:rsidP="00C80DF7">
      <w:pPr>
        <w:autoSpaceDE w:val="0"/>
        <w:autoSpaceDN w:val="0"/>
        <w:adjustRightInd w:val="0"/>
        <w:jc w:val="both"/>
        <w:rPr>
          <w:color w:val="000000"/>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rsidR="00D50250" w:rsidRDefault="00D50250" w:rsidP="00D50250">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rsidR="00D71665" w:rsidRPr="006F7753" w:rsidRDefault="00C618E2"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2</w:t>
      </w:r>
      <w:proofErr w:type="gramEnd"/>
      <w:r w:rsidRPr="006F7753">
        <w:rPr>
          <w:i/>
          <w:sz w:val="16"/>
          <w:szCs w:val="16"/>
          <w:u w:val="single"/>
        </w:rPr>
        <w:t xml:space="preserve"> applies</w:t>
      </w:r>
      <w:r w:rsidRPr="006F7753">
        <w:rPr>
          <w:sz w:val="16"/>
          <w:szCs w:val="16"/>
        </w:rPr>
        <w:t>.</w:t>
      </w:r>
    </w:p>
    <w:p w:rsidR="00B57156" w:rsidRDefault="00B57156" w:rsidP="00C80DF7">
      <w:pPr>
        <w:pStyle w:val="ListParagraph"/>
        <w:ind w:left="0"/>
        <w:rPr>
          <w:sz w:val="16"/>
          <w:szCs w:val="16"/>
        </w:rPr>
      </w:pPr>
    </w:p>
    <w:p w:rsidR="00012B0F" w:rsidRPr="006F7753" w:rsidRDefault="00012B0F" w:rsidP="00012B0F">
      <w:pPr>
        <w:pStyle w:val="ListParagraph"/>
        <w:ind w:left="0"/>
        <w:rPr>
          <w:sz w:val="16"/>
          <w:szCs w:val="16"/>
        </w:rPr>
      </w:pPr>
      <w:r w:rsidRPr="00B657C8">
        <w:rPr>
          <w:b/>
          <w:sz w:val="16"/>
          <w:szCs w:val="16"/>
        </w:rPr>
        <w:t>252.217-70</w:t>
      </w:r>
      <w:r>
        <w:rPr>
          <w:b/>
          <w:sz w:val="16"/>
          <w:szCs w:val="16"/>
        </w:rPr>
        <w:t>05</w:t>
      </w:r>
      <w:r w:rsidRPr="00B657C8">
        <w:rPr>
          <w:b/>
          <w:sz w:val="16"/>
          <w:szCs w:val="16"/>
        </w:rPr>
        <w:t xml:space="preserve"> </w:t>
      </w:r>
      <w:r>
        <w:rPr>
          <w:b/>
          <w:sz w:val="16"/>
          <w:szCs w:val="16"/>
        </w:rPr>
        <w:t>INSPECTION AND MANNER OF WORK</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JUL 2009</w:t>
      </w:r>
    </w:p>
    <w:p w:rsidR="00012B0F" w:rsidRPr="006F7753" w:rsidRDefault="00012B0F" w:rsidP="00012B0F">
      <w:pPr>
        <w:pStyle w:val="ListParagraph"/>
        <w:ind w:left="0"/>
        <w:rPr>
          <w:sz w:val="16"/>
          <w:szCs w:val="16"/>
        </w:rPr>
      </w:pPr>
      <w:r w:rsidRPr="006F7753">
        <w:rPr>
          <w:i/>
          <w:sz w:val="16"/>
          <w:szCs w:val="16"/>
          <w:u w:val="single"/>
        </w:rPr>
        <w:t>Note</w:t>
      </w:r>
      <w:r>
        <w:rPr>
          <w:i/>
          <w:sz w:val="16"/>
          <w:szCs w:val="16"/>
          <w:u w:val="single"/>
        </w:rPr>
        <w:t xml:space="preserve"> 3 and Note 7 apply. “Master Agreements” means this Contract.</w:t>
      </w:r>
    </w:p>
    <w:p w:rsidR="00012B0F" w:rsidRDefault="00012B0F" w:rsidP="00C80DF7">
      <w:pPr>
        <w:pStyle w:val="ListParagraph"/>
        <w:ind w:left="0"/>
        <w:rPr>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2</w:t>
      </w:r>
      <w:proofErr w:type="gramEnd"/>
      <w:r w:rsidRPr="006F7753">
        <w:rPr>
          <w:i/>
          <w:sz w:val="16"/>
          <w:szCs w:val="16"/>
          <w:u w:val="single"/>
        </w:rPr>
        <w:t xml:space="preserve"> appl</w:t>
      </w:r>
      <w:r>
        <w:rPr>
          <w:i/>
          <w:sz w:val="16"/>
          <w:szCs w:val="16"/>
          <w:u w:val="single"/>
        </w:rPr>
        <w:t>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1</w:t>
      </w:r>
      <w:proofErr w:type="gramEnd"/>
      <w:r w:rsidRPr="006F7753">
        <w:rPr>
          <w:i/>
          <w:sz w:val="16"/>
          <w:szCs w:val="16"/>
          <w:u w:val="single"/>
        </w:rPr>
        <w:t xml:space="preserve"> </w:t>
      </w:r>
      <w:r>
        <w:rPr>
          <w:i/>
          <w:sz w:val="16"/>
          <w:szCs w:val="16"/>
          <w:u w:val="single"/>
        </w:rPr>
        <w:t>applies</w:t>
      </w:r>
      <w:r w:rsidRPr="006F7753">
        <w:rPr>
          <w:sz w:val="16"/>
          <w:szCs w:val="16"/>
        </w:rPr>
        <w:t>.</w:t>
      </w:r>
    </w:p>
    <w:p w:rsidR="00D50250" w:rsidRDefault="00D50250" w:rsidP="00C80DF7">
      <w:pPr>
        <w:pStyle w:val="ListParagraph"/>
        <w:ind w:left="0"/>
        <w:rPr>
          <w:b/>
          <w:sz w:val="16"/>
          <w:szCs w:val="16"/>
        </w:rPr>
      </w:pPr>
    </w:p>
    <w:p w:rsidR="00012B0F" w:rsidRPr="006F7753" w:rsidRDefault="00012B0F" w:rsidP="00012B0F">
      <w:pPr>
        <w:pStyle w:val="ListParagraph"/>
        <w:ind w:left="0"/>
        <w:rPr>
          <w:sz w:val="16"/>
          <w:szCs w:val="16"/>
        </w:rPr>
      </w:pPr>
      <w:r w:rsidRPr="00B657C8">
        <w:rPr>
          <w:b/>
          <w:sz w:val="16"/>
          <w:szCs w:val="16"/>
        </w:rPr>
        <w:t>252.217-70</w:t>
      </w:r>
      <w:r>
        <w:rPr>
          <w:b/>
          <w:sz w:val="16"/>
          <w:szCs w:val="16"/>
        </w:rPr>
        <w:t>15</w:t>
      </w:r>
      <w:r w:rsidRPr="00B657C8">
        <w:rPr>
          <w:b/>
          <w:sz w:val="16"/>
          <w:szCs w:val="16"/>
        </w:rPr>
        <w:t xml:space="preserve"> </w:t>
      </w:r>
      <w:r>
        <w:rPr>
          <w:b/>
          <w:sz w:val="16"/>
          <w:szCs w:val="16"/>
        </w:rPr>
        <w:t>SAFETY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012B0F" w:rsidRDefault="00012B0F"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1</w:t>
      </w:r>
      <w:proofErr w:type="gramEnd"/>
      <w:r w:rsidRPr="006F7753">
        <w:rPr>
          <w:i/>
          <w:sz w:val="16"/>
          <w:szCs w:val="16"/>
          <w:u w:val="single"/>
        </w:rPr>
        <w:t xml:space="preserve"> </w:t>
      </w:r>
      <w:r>
        <w:rPr>
          <w:i/>
          <w:sz w:val="16"/>
          <w:szCs w:val="16"/>
          <w:u w:val="single"/>
        </w:rPr>
        <w:t>applies</w:t>
      </w:r>
      <w:r w:rsidRPr="006F7753">
        <w:rPr>
          <w:sz w:val="16"/>
          <w:szCs w:val="16"/>
        </w:rPr>
        <w:t>.</w:t>
      </w:r>
    </w:p>
    <w:p w:rsidR="00FD5189" w:rsidRDefault="00FD5189" w:rsidP="00C80DF7">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rsidR="001B3133" w:rsidRPr="006F7753" w:rsidRDefault="001B3133" w:rsidP="00C80DF7">
      <w:pPr>
        <w:pStyle w:val="ListParagraph"/>
        <w:ind w:left="0"/>
        <w:rPr>
          <w:sz w:val="16"/>
          <w:szCs w:val="16"/>
        </w:rPr>
      </w:pPr>
      <w:r w:rsidRPr="006F7753">
        <w:rPr>
          <w:i/>
          <w:sz w:val="16"/>
          <w:szCs w:val="16"/>
          <w:u w:val="single"/>
        </w:rPr>
        <w:lastRenderedPageBreak/>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rsidR="00B57156" w:rsidRDefault="00B57156"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997114" w:rsidRPr="006F7753" w:rsidRDefault="00997114" w:rsidP="00997114">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1</w:t>
      </w:r>
      <w:proofErr w:type="gramEnd"/>
      <w:r w:rsidRPr="006F7753">
        <w:rPr>
          <w:i/>
          <w:sz w:val="16"/>
          <w:szCs w:val="16"/>
          <w:u w:val="single"/>
        </w:rPr>
        <w:t xml:space="preserve"> </w:t>
      </w:r>
      <w:r>
        <w:rPr>
          <w:i/>
          <w:sz w:val="16"/>
          <w:szCs w:val="16"/>
          <w:u w:val="single"/>
        </w:rPr>
        <w:t>applies</w:t>
      </w:r>
      <w:r w:rsidRPr="006F7753">
        <w:rPr>
          <w:sz w:val="16"/>
          <w:szCs w:val="16"/>
        </w:rPr>
        <w:t>.</w:t>
      </w:r>
    </w:p>
    <w:p w:rsidR="00997114" w:rsidRDefault="00997114" w:rsidP="00997114">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 xml:space="preserve">Note </w:t>
      </w:r>
      <w:proofErr w:type="gramStart"/>
      <w:r w:rsidRPr="006F7753">
        <w:rPr>
          <w:i/>
          <w:sz w:val="16"/>
          <w:szCs w:val="16"/>
          <w:u w:val="single"/>
        </w:rPr>
        <w:t>2</w:t>
      </w:r>
      <w:proofErr w:type="gramEnd"/>
      <w:r w:rsidRPr="006F7753">
        <w:rPr>
          <w:i/>
          <w:sz w:val="16"/>
          <w:szCs w:val="16"/>
          <w:u w:val="single"/>
        </w:rPr>
        <w:t xml:space="preserve">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012B0F">
        <w:rPr>
          <w:sz w:val="16"/>
          <w:szCs w:val="16"/>
        </w:rPr>
        <w:t>JUN</w:t>
      </w:r>
      <w:r w:rsidR="0007257D">
        <w:rPr>
          <w:sz w:val="16"/>
          <w:szCs w:val="16"/>
        </w:rPr>
        <w:t xml:space="preserve"> </w:t>
      </w:r>
      <w:r w:rsidR="00997114" w:rsidRPr="006F7753">
        <w:rPr>
          <w:sz w:val="16"/>
          <w:szCs w:val="16"/>
        </w:rPr>
        <w:t>20</w:t>
      </w:r>
      <w:r w:rsidR="00012B0F">
        <w:rPr>
          <w:sz w:val="16"/>
          <w:szCs w:val="16"/>
        </w:rPr>
        <w:t>22</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012B0F">
        <w:rPr>
          <w:sz w:val="16"/>
          <w:szCs w:val="16"/>
        </w:rPr>
        <w:t>2</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B627BF">
        <w:rPr>
          <w:sz w:val="16"/>
          <w:szCs w:val="16"/>
        </w:rPr>
        <w:t>OCT</w:t>
      </w:r>
      <w:r w:rsidR="00F64786">
        <w:rPr>
          <w:sz w:val="16"/>
          <w:szCs w:val="16"/>
        </w:rPr>
        <w:t xml:space="preserve"> </w:t>
      </w:r>
      <w:r w:rsidR="006E5FF0" w:rsidRPr="006F7753">
        <w:rPr>
          <w:sz w:val="16"/>
          <w:szCs w:val="16"/>
        </w:rPr>
        <w:t>20</w:t>
      </w:r>
      <w:r w:rsidR="00B627BF">
        <w:rPr>
          <w:sz w:val="16"/>
          <w:szCs w:val="16"/>
        </w:rPr>
        <w:t>20</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590F9E" w:rsidRDefault="00365CC1"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F64786" w:rsidRDefault="00F64786"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gramStart"/>
      <w:r w:rsidRPr="00641502">
        <w:rPr>
          <w:i/>
          <w:sz w:val="16"/>
          <w:szCs w:val="16"/>
          <w:u w:val="single"/>
        </w:rPr>
        <w:t>)(</w:t>
      </w:r>
      <w:proofErr w:type="spellStart"/>
      <w:proofErr w:type="gramEnd"/>
      <w:r w:rsidRPr="00641502">
        <w:rPr>
          <w:i/>
          <w:sz w:val="16"/>
          <w:szCs w:val="16"/>
          <w:u w:val="single"/>
        </w:rPr>
        <w:t>i</w:t>
      </w:r>
      <w:proofErr w:type="spellEnd"/>
      <w:r w:rsidRPr="00641502">
        <w:rPr>
          <w:i/>
          <w:sz w:val="16"/>
          <w:szCs w:val="16"/>
          <w:u w:val="single"/>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012B0F">
        <w:rPr>
          <w:sz w:val="16"/>
          <w:szCs w:val="16"/>
        </w:rPr>
        <w:t>APR</w:t>
      </w:r>
      <w:r w:rsidR="00B627BF">
        <w:rPr>
          <w:sz w:val="16"/>
          <w:szCs w:val="16"/>
        </w:rPr>
        <w:t xml:space="preserve"> </w:t>
      </w:r>
      <w:r w:rsidR="000E0A67" w:rsidRPr="006F7753">
        <w:rPr>
          <w:sz w:val="16"/>
          <w:szCs w:val="16"/>
        </w:rPr>
        <w:t xml:space="preserve"> 20</w:t>
      </w:r>
      <w:r w:rsidR="00B627BF">
        <w:rPr>
          <w:sz w:val="16"/>
          <w:szCs w:val="16"/>
        </w:rPr>
        <w:t>22</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B627BF">
        <w:rPr>
          <w:sz w:val="16"/>
          <w:szCs w:val="16"/>
        </w:rPr>
        <w:t xml:space="preserve">MAR </w:t>
      </w:r>
      <w:r w:rsidR="00B627BF" w:rsidRPr="006F7753">
        <w:rPr>
          <w:sz w:val="16"/>
          <w:szCs w:val="16"/>
        </w:rPr>
        <w:t xml:space="preserve"> 20</w:t>
      </w:r>
      <w:r w:rsidR="00B627BF">
        <w:rPr>
          <w:sz w:val="16"/>
          <w:szCs w:val="16"/>
        </w:rPr>
        <w:t>22</w:t>
      </w:r>
    </w:p>
    <w:p w:rsidR="00596AC0" w:rsidRPr="006F7753" w:rsidRDefault="00365CC1"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12B0F">
        <w:rPr>
          <w:sz w:val="16"/>
          <w:szCs w:val="16"/>
        </w:rPr>
        <w:t xml:space="preserve">                 MAR</w:t>
      </w:r>
      <w:r w:rsidR="00F64786">
        <w:rPr>
          <w:sz w:val="16"/>
          <w:szCs w:val="16"/>
        </w:rPr>
        <w:t xml:space="preserve"> 20</w:t>
      </w:r>
      <w:r w:rsidR="00012B0F">
        <w:rPr>
          <w:sz w:val="16"/>
          <w:szCs w:val="16"/>
        </w:rPr>
        <w:t>22</w:t>
      </w:r>
    </w:p>
    <w:p w:rsidR="00997114" w:rsidRDefault="00997114" w:rsidP="00997114">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rsidR="000E0A67" w:rsidRPr="00B627BF" w:rsidRDefault="000E0A67" w:rsidP="00B627BF">
      <w:pPr>
        <w:pStyle w:val="ListParagraph"/>
        <w:ind w:left="0" w:firstLine="720"/>
        <w:rPr>
          <w:b/>
          <w:sz w:val="16"/>
          <w:szCs w:val="16"/>
        </w:rPr>
      </w:pPr>
      <w:r w:rsidRPr="00B627BF">
        <w:rPr>
          <w:b/>
          <w:sz w:val="16"/>
          <w:szCs w:val="16"/>
        </w:rPr>
        <w:t>STEEL PLATE</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w:t>
      </w:r>
      <w:r w:rsidR="00B627BF">
        <w:rPr>
          <w:b/>
          <w:sz w:val="16"/>
          <w:szCs w:val="16"/>
        </w:rPr>
        <w:t>—</w:t>
      </w:r>
      <w:r>
        <w:rPr>
          <w:b/>
          <w:sz w:val="16"/>
          <w:szCs w:val="16"/>
        </w:rPr>
        <w:t>BASIC</w:t>
      </w:r>
      <w:r w:rsidR="00B627BF">
        <w:rPr>
          <w:sz w:val="16"/>
          <w:szCs w:val="16"/>
        </w:rPr>
        <w:t xml:space="preserve">          </w:t>
      </w:r>
      <w:r w:rsidR="00D01554">
        <w:rPr>
          <w:sz w:val="16"/>
          <w:szCs w:val="16"/>
        </w:rPr>
        <w:t>JUN</w:t>
      </w:r>
      <w:r>
        <w:rPr>
          <w:sz w:val="16"/>
          <w:szCs w:val="16"/>
        </w:rPr>
        <w:t xml:space="preserve"> 20</w:t>
      </w:r>
      <w:r w:rsidR="00B627BF">
        <w:rPr>
          <w:sz w:val="16"/>
          <w:szCs w:val="16"/>
        </w:rPr>
        <w:t>22</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RESTRICTIONS</w:t>
      </w:r>
      <w:proofErr w:type="gramEnd"/>
      <w:r>
        <w:rPr>
          <w:b/>
          <w:sz w:val="16"/>
          <w:szCs w:val="16"/>
        </w:rPr>
        <w:t xml:space="preserve">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rsidR="00997114" w:rsidRDefault="00997114" w:rsidP="00997114">
      <w:pPr>
        <w:pStyle w:val="ListParagraph"/>
        <w:ind w:left="0"/>
        <w:rPr>
          <w:b/>
          <w:sz w:val="16"/>
          <w:szCs w:val="16"/>
        </w:rPr>
      </w:pPr>
    </w:p>
    <w:p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OCT 2020</w:t>
      </w:r>
    </w:p>
    <w:p w:rsidR="00F64786" w:rsidRPr="00F64786" w:rsidRDefault="00F64786" w:rsidP="00F64786">
      <w:pPr>
        <w:pStyle w:val="ListParagraph"/>
        <w:ind w:left="0"/>
        <w:rPr>
          <w:b/>
          <w:sz w:val="16"/>
          <w:szCs w:val="16"/>
        </w:rPr>
      </w:pPr>
      <w:r w:rsidRPr="00F64786">
        <w:rPr>
          <w:b/>
          <w:sz w:val="16"/>
          <w:szCs w:val="16"/>
        </w:rPr>
        <w:t>(DEVIATION 2020-O0006)</w:t>
      </w:r>
    </w:p>
    <w:p w:rsidR="00F64786" w:rsidRDefault="00F64786" w:rsidP="00F64786">
      <w:pPr>
        <w:pStyle w:val="ListParagraph"/>
        <w:ind w:left="0"/>
        <w:rPr>
          <w:b/>
          <w:sz w:val="16"/>
          <w:szCs w:val="16"/>
        </w:rPr>
      </w:pPr>
    </w:p>
    <w:p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rsidR="005D4343" w:rsidRPr="00641502" w:rsidRDefault="000E0A67" w:rsidP="00C80DF7">
      <w:pPr>
        <w:pStyle w:val="ListParagraph"/>
        <w:ind w:left="0"/>
        <w:rPr>
          <w:b/>
          <w:sz w:val="16"/>
          <w:szCs w:val="16"/>
        </w:rPr>
      </w:pPr>
      <w:r w:rsidRPr="00641502">
        <w:rPr>
          <w:b/>
          <w:sz w:val="16"/>
          <w:szCs w:val="16"/>
        </w:rPr>
        <w:t xml:space="preserve">ECONOMIC </w:t>
      </w:r>
      <w:proofErr w:type="gramStart"/>
      <w:r w:rsidRPr="00641502">
        <w:rPr>
          <w:b/>
          <w:sz w:val="16"/>
          <w:szCs w:val="16"/>
        </w:rPr>
        <w:t>ENTERPRISES,</w:t>
      </w:r>
      <w:proofErr w:type="gramEnd"/>
      <w:r w:rsidRPr="00641502">
        <w:rPr>
          <w:b/>
          <w:sz w:val="16"/>
          <w:szCs w:val="16"/>
        </w:rPr>
        <w:t xml:space="preserve"> AND NATIVE HAWAIIAN SMALL BUSINESS CONCERNS</w:t>
      </w:r>
    </w:p>
    <w:p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 xml:space="preserve">Note </w:t>
      </w:r>
      <w:proofErr w:type="gramStart"/>
      <w:r w:rsidR="00E27002" w:rsidRPr="006F7753">
        <w:rPr>
          <w:i/>
          <w:sz w:val="16"/>
          <w:szCs w:val="16"/>
          <w:u w:val="single"/>
        </w:rPr>
        <w:t>5</w:t>
      </w:r>
      <w:proofErr w:type="gramEnd"/>
      <w:r w:rsidR="00E27002" w:rsidRPr="006F7753">
        <w:rPr>
          <w:i/>
          <w:sz w:val="16"/>
          <w:szCs w:val="16"/>
          <w:u w:val="single"/>
        </w:rPr>
        <w:t xml:space="preserve"> applies.</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166F3A" w:rsidRDefault="00166F3A" w:rsidP="00C80DF7">
      <w:pPr>
        <w:pStyle w:val="ListParagraph"/>
        <w:ind w:left="0"/>
        <w:rPr>
          <w:sz w:val="16"/>
          <w:szCs w:val="16"/>
        </w:rPr>
      </w:pPr>
    </w:p>
    <w:p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rsidR="00997114" w:rsidRPr="006F7753" w:rsidRDefault="00997114" w:rsidP="00997114">
      <w:pPr>
        <w:pStyle w:val="ListParagraph"/>
        <w:ind w:left="0"/>
        <w:rPr>
          <w:sz w:val="16"/>
          <w:szCs w:val="16"/>
        </w:rPr>
      </w:pPr>
      <w:r w:rsidRPr="006F7753">
        <w:rPr>
          <w:i/>
          <w:sz w:val="16"/>
          <w:szCs w:val="16"/>
          <w:u w:val="single"/>
        </w:rPr>
        <w:lastRenderedPageBreak/>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997114" w:rsidRDefault="00997114" w:rsidP="00C80DF7">
      <w:pPr>
        <w:pStyle w:val="ListParagraph"/>
        <w:ind w:left="0"/>
        <w:rPr>
          <w:b/>
          <w:sz w:val="16"/>
          <w:szCs w:val="16"/>
        </w:rPr>
      </w:pPr>
    </w:p>
    <w:p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rsidR="006843BE" w:rsidRPr="006F7753" w:rsidRDefault="006843BE" w:rsidP="00C80DF7">
      <w:pPr>
        <w:pStyle w:val="ListParagraph"/>
        <w:ind w:left="0"/>
        <w:rPr>
          <w:sz w:val="16"/>
          <w:szCs w:val="16"/>
        </w:rPr>
      </w:pPr>
      <w:r w:rsidRPr="006F7753">
        <w:rPr>
          <w:sz w:val="16"/>
          <w:szCs w:val="16"/>
        </w:rPr>
        <w:tab/>
      </w:r>
    </w:p>
    <w:p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rsidR="00AC6BFB" w:rsidRPr="006F7753" w:rsidRDefault="00AC6BFB" w:rsidP="00AC6BFB">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AC6BFB" w:rsidRDefault="00AC6BF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7E2A29">
        <w:rPr>
          <w:sz w:val="16"/>
          <w:szCs w:val="16"/>
        </w:rPr>
        <w:t>APR</w:t>
      </w:r>
      <w:r w:rsidRPr="006F7753">
        <w:rPr>
          <w:sz w:val="16"/>
          <w:szCs w:val="16"/>
        </w:rPr>
        <w:t xml:space="preserve"> 20</w:t>
      </w:r>
      <w:r w:rsidR="007E2A29">
        <w:rPr>
          <w:sz w:val="16"/>
          <w:szCs w:val="16"/>
        </w:rPr>
        <w:t>22</w:t>
      </w:r>
    </w:p>
    <w:p w:rsidR="005B5D80" w:rsidRPr="006F7753" w:rsidRDefault="005B5D80"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w:t>
      </w:r>
      <w:r w:rsidR="007E2A29">
        <w:rPr>
          <w:sz w:val="16"/>
          <w:szCs w:val="16"/>
        </w:rPr>
        <w:t>AN</w:t>
      </w:r>
      <w:r w:rsidRPr="006F7753">
        <w:rPr>
          <w:sz w:val="16"/>
          <w:szCs w:val="16"/>
        </w:rPr>
        <w:t xml:space="preserve"> 20</w:t>
      </w:r>
      <w:r w:rsidR="007E2A29">
        <w:rPr>
          <w:sz w:val="16"/>
          <w:szCs w:val="16"/>
        </w:rPr>
        <w:t>21</w:t>
      </w:r>
    </w:p>
    <w:p w:rsidR="008A0955" w:rsidRDefault="008A0955" w:rsidP="00C80DF7">
      <w:pPr>
        <w:pStyle w:val="ListParagraph"/>
        <w:ind w:left="0"/>
        <w:rPr>
          <w:sz w:val="16"/>
          <w:szCs w:val="16"/>
        </w:rPr>
      </w:pPr>
    </w:p>
    <w:p w:rsidR="008A0955" w:rsidRPr="006F7753" w:rsidRDefault="008A0955" w:rsidP="008A0955">
      <w:pPr>
        <w:pStyle w:val="ListParagraph"/>
        <w:ind w:left="0"/>
        <w:rPr>
          <w:sz w:val="16"/>
          <w:szCs w:val="16"/>
        </w:rPr>
      </w:pPr>
      <w:r>
        <w:rPr>
          <w:b/>
          <w:sz w:val="16"/>
          <w:szCs w:val="16"/>
        </w:rPr>
        <w:t>252.244-</w:t>
      </w:r>
      <w:proofErr w:type="gramStart"/>
      <w:r>
        <w:rPr>
          <w:b/>
          <w:sz w:val="16"/>
          <w:szCs w:val="16"/>
        </w:rPr>
        <w:t>7001</w:t>
      </w:r>
      <w:r w:rsidRPr="00641502">
        <w:rPr>
          <w:b/>
          <w:sz w:val="16"/>
          <w:szCs w:val="16"/>
        </w:rPr>
        <w:t xml:space="preserve">  </w:t>
      </w:r>
      <w:r>
        <w:rPr>
          <w:b/>
          <w:sz w:val="16"/>
          <w:szCs w:val="16"/>
        </w:rPr>
        <w:t>CONTRACTOR</w:t>
      </w:r>
      <w:proofErr w:type="gramEnd"/>
      <w:r>
        <w:rPr>
          <w:b/>
          <w:sz w:val="16"/>
          <w:szCs w:val="16"/>
        </w:rPr>
        <w:t xml:space="preserve">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MAR</w:t>
      </w:r>
      <w:r w:rsidRPr="006F7753">
        <w:rPr>
          <w:sz w:val="16"/>
          <w:szCs w:val="16"/>
        </w:rPr>
        <w:t xml:space="preserve"> 201</w:t>
      </w:r>
      <w:r>
        <w:rPr>
          <w:sz w:val="16"/>
          <w:szCs w:val="16"/>
        </w:rPr>
        <w:t>4</w:t>
      </w:r>
    </w:p>
    <w:p w:rsidR="008A0955" w:rsidRDefault="008A0955" w:rsidP="008A0955">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w:t>
      </w:r>
      <w:proofErr w:type="gramStart"/>
      <w:r w:rsidR="000132B2" w:rsidRPr="006F7753">
        <w:rPr>
          <w:i/>
          <w:sz w:val="16"/>
          <w:szCs w:val="16"/>
          <w:u w:val="single"/>
        </w:rPr>
        <w:t>)(</w:t>
      </w:r>
      <w:proofErr w:type="gramEnd"/>
      <w:r w:rsidR="000132B2" w:rsidRPr="006F7753">
        <w:rPr>
          <w:i/>
          <w:sz w:val="16"/>
          <w:szCs w:val="16"/>
          <w:u w:val="single"/>
        </w:rPr>
        <w:t>1) does not apply to Seller</w:t>
      </w:r>
      <w:r w:rsidR="000132B2"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166F3A" w:rsidRDefault="00166F3A" w:rsidP="00C80DF7">
      <w:pPr>
        <w:pStyle w:val="ListParagraph"/>
        <w:ind w:left="0"/>
        <w:rPr>
          <w:sz w:val="16"/>
          <w:szCs w:val="16"/>
        </w:rPr>
      </w:pPr>
    </w:p>
    <w:p w:rsidR="001D6447" w:rsidRDefault="001D6447" w:rsidP="00C80DF7">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Default="00085E6D" w:rsidP="003303FD">
      <w:pPr>
        <w:pStyle w:val="ListParagraph"/>
        <w:keepNext/>
        <w:widowControl/>
        <w:ind w:left="0"/>
        <w:rPr>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sz w:val="16"/>
          <w:szCs w:val="16"/>
        </w:rPr>
        <w:t>.</w:t>
      </w:r>
    </w:p>
    <w:p w:rsidR="007E2A29" w:rsidRDefault="007E2A29" w:rsidP="003303FD">
      <w:pPr>
        <w:pStyle w:val="ListParagraph"/>
        <w:keepNext/>
        <w:widowControl/>
        <w:ind w:left="0"/>
        <w:rPr>
          <w:sz w:val="16"/>
          <w:szCs w:val="16"/>
        </w:rPr>
      </w:pPr>
    </w:p>
    <w:p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w:t>
      </w:r>
      <w:proofErr w:type="gramStart"/>
      <w:r w:rsidRPr="000974A0">
        <w:rPr>
          <w:b/>
          <w:sz w:val="16"/>
          <w:szCs w:val="16"/>
        </w:rPr>
        <w:t>70</w:t>
      </w:r>
      <w:r>
        <w:rPr>
          <w:b/>
          <w:sz w:val="16"/>
          <w:szCs w:val="16"/>
        </w:rPr>
        <w:t>06</w:t>
      </w:r>
      <w:r w:rsidRPr="000974A0">
        <w:rPr>
          <w:b/>
          <w:sz w:val="16"/>
          <w:szCs w:val="16"/>
        </w:rPr>
        <w:t xml:space="preserve">  </w:t>
      </w:r>
      <w:r>
        <w:rPr>
          <w:b/>
          <w:sz w:val="16"/>
          <w:szCs w:val="16"/>
        </w:rPr>
        <w:t>WARRANTY</w:t>
      </w:r>
      <w:proofErr w:type="gramEnd"/>
      <w:r>
        <w:rPr>
          <w:b/>
          <w:sz w:val="16"/>
          <w:szCs w:val="16"/>
        </w:rPr>
        <w:t xml:space="preserve">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rsidR="007E2A29" w:rsidRDefault="007E2A29" w:rsidP="007E2A29">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rsidR="00AA772A" w:rsidRPr="006F7753" w:rsidRDefault="00085E6D" w:rsidP="00C80DF7">
      <w:pPr>
        <w:pStyle w:val="ListParagraph"/>
        <w:ind w:left="0"/>
        <w:rPr>
          <w:color w:val="0070C0"/>
          <w:sz w:val="16"/>
          <w:szCs w:val="16"/>
        </w:rPr>
      </w:pPr>
      <w:r w:rsidRPr="006F7753">
        <w:rPr>
          <w:i/>
          <w:sz w:val="16"/>
          <w:szCs w:val="16"/>
          <w:u w:val="single"/>
        </w:rPr>
        <w:t xml:space="preserve">Note </w:t>
      </w:r>
      <w:proofErr w:type="gramStart"/>
      <w:r w:rsidRPr="006F7753">
        <w:rPr>
          <w:i/>
          <w:sz w:val="16"/>
          <w:szCs w:val="16"/>
          <w:u w:val="single"/>
        </w:rPr>
        <w:t>5</w:t>
      </w:r>
      <w:proofErr w:type="gramEnd"/>
      <w:r w:rsidRPr="006F7753">
        <w:rPr>
          <w:i/>
          <w:sz w:val="16"/>
          <w:szCs w:val="16"/>
          <w:u w:val="single"/>
        </w:rPr>
        <w:t xml:space="preserve"> applies</w:t>
      </w:r>
      <w:r w:rsidRPr="006F7753">
        <w:rPr>
          <w:color w:val="0070C0"/>
          <w:sz w:val="16"/>
          <w:szCs w:val="16"/>
        </w:rPr>
        <w:t>.</w:t>
      </w:r>
    </w:p>
    <w:p w:rsidR="007E2A29" w:rsidRDefault="007E2A29" w:rsidP="007E2A29">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w:t>
      </w:r>
      <w:proofErr w:type="gramStart"/>
      <w:r w:rsidR="00412CBE">
        <w:rPr>
          <w:i/>
          <w:sz w:val="16"/>
          <w:szCs w:val="16"/>
          <w:u w:val="single"/>
        </w:rPr>
        <w:t>5</w:t>
      </w:r>
      <w:proofErr w:type="gramEnd"/>
      <w:r w:rsidR="00412CBE">
        <w:rPr>
          <w:i/>
          <w:sz w:val="16"/>
          <w:szCs w:val="16"/>
          <w:u w:val="single"/>
        </w:rPr>
        <w:t xml:space="preserve"> applies</w:t>
      </w:r>
      <w:r w:rsidRPr="006F7753">
        <w:rPr>
          <w:sz w:val="16"/>
          <w:szCs w:val="16"/>
        </w:rPr>
        <w:t xml:space="preserve">. </w:t>
      </w:r>
    </w:p>
    <w:p w:rsidR="00166F3A" w:rsidRDefault="00166F3A" w:rsidP="00C80DF7">
      <w:pPr>
        <w:pStyle w:val="ListParagraph"/>
        <w:ind w:left="0"/>
        <w:rPr>
          <w:sz w:val="16"/>
          <w:szCs w:val="16"/>
        </w:rPr>
      </w:pPr>
    </w:p>
    <w:p w:rsidR="00663E01" w:rsidRDefault="00663E01" w:rsidP="00C80DF7">
      <w:pPr>
        <w:pStyle w:val="ListParagraph"/>
        <w:ind w:left="0"/>
        <w:rPr>
          <w:sz w:val="16"/>
          <w:szCs w:val="16"/>
        </w:rPr>
      </w:pPr>
    </w:p>
    <w:p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w:t>
      </w:r>
      <w:r w:rsidR="0039682A">
        <w:rPr>
          <w:b w:val="0"/>
          <w:bCs/>
          <w:i w:val="0"/>
          <w:sz w:val="16"/>
          <w:szCs w:val="16"/>
        </w:rPr>
        <w:t>MAR</w:t>
      </w:r>
      <w:r w:rsidRPr="00663E01">
        <w:rPr>
          <w:b w:val="0"/>
          <w:bCs/>
          <w:i w:val="0"/>
          <w:sz w:val="16"/>
          <w:szCs w:val="16"/>
        </w:rPr>
        <w:t xml:space="preserve"> 202</w:t>
      </w:r>
      <w:r w:rsidR="0039682A">
        <w:rPr>
          <w:b w:val="0"/>
          <w:bCs/>
          <w:i w:val="0"/>
          <w:sz w:val="16"/>
          <w:szCs w:val="16"/>
        </w:rPr>
        <w:t>2</w:t>
      </w:r>
      <w:r w:rsidRPr="00663E01">
        <w:rPr>
          <w:b w:val="0"/>
          <w:bCs/>
          <w:i w:val="0"/>
          <w:sz w:val="16"/>
          <w:szCs w:val="16"/>
        </w:rPr>
        <w:t>)</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Definitions.</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Basic Assessment means a contractor's self-assessment of the contractor's implementation of NIST SP 800-171 that- </w:t>
      </w:r>
    </w:p>
    <w:p w:rsidR="0039682A" w:rsidRPr="0039682A" w:rsidRDefault="0039682A" w:rsidP="0039682A">
      <w:pPr>
        <w:pStyle w:val="BodyText"/>
        <w:spacing w:before="120" w:after="120"/>
        <w:ind w:left="720"/>
        <w:jc w:val="both"/>
        <w:rPr>
          <w:b w:val="0"/>
          <w:bCs/>
          <w:i w:val="0"/>
          <w:sz w:val="16"/>
          <w:szCs w:val="16"/>
        </w:rPr>
      </w:pPr>
      <w:proofErr w:type="gramStart"/>
      <w:r w:rsidRPr="0039682A">
        <w:rPr>
          <w:b w:val="0"/>
          <w:bCs/>
          <w:i w:val="0"/>
          <w:sz w:val="16"/>
          <w:szCs w:val="16"/>
        </w:rPr>
        <w:t>(1)</w:t>
      </w:r>
      <w:r w:rsidRPr="0039682A">
        <w:rPr>
          <w:b w:val="0"/>
          <w:bCs/>
          <w:i w:val="0"/>
          <w:sz w:val="16"/>
          <w:szCs w:val="16"/>
        </w:rPr>
        <w:tab/>
        <w:t>Is based</w:t>
      </w:r>
      <w:proofErr w:type="gramEnd"/>
      <w:r w:rsidRPr="0039682A">
        <w:rPr>
          <w:b w:val="0"/>
          <w:bCs/>
          <w:i w:val="0"/>
          <w:sz w:val="16"/>
          <w:szCs w:val="16"/>
        </w:rPr>
        <w:t xml:space="preserve"> on the Contractor's review of their system security plan(s) associated with covered contractor information system(s);</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 xml:space="preserve">Is conducted in accordance with the NIST SP 800-171 </w:t>
      </w:r>
      <w:proofErr w:type="gramStart"/>
      <w:r w:rsidRPr="0039682A">
        <w:rPr>
          <w:b w:val="0"/>
          <w:bCs/>
          <w:i w:val="0"/>
          <w:sz w:val="16"/>
          <w:szCs w:val="16"/>
        </w:rPr>
        <w:t>DoD</w:t>
      </w:r>
      <w:proofErr w:type="gramEnd"/>
      <w:r w:rsidRPr="0039682A">
        <w:rPr>
          <w:b w:val="0"/>
          <w:bCs/>
          <w:i w:val="0"/>
          <w:sz w:val="16"/>
          <w:szCs w:val="16"/>
        </w:rPr>
        <w:t xml:space="preserve"> Assessment Methodology; and</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(3)</w:t>
      </w:r>
      <w:r w:rsidRPr="0039682A">
        <w:rPr>
          <w:b w:val="0"/>
          <w:bCs/>
          <w:i w:val="0"/>
          <w:sz w:val="16"/>
          <w:szCs w:val="16"/>
        </w:rPr>
        <w:tab/>
        <w:t>Results in a confidence level of "Low" in the resulting score, because it is a self-generated score.</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Covered contractor information system has the meaning given in the clause 252.204-7012, Safeguarding Covered Defense Information and Cyber Incident Reporting, of this contract.</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lastRenderedPageBreak/>
        <w:t xml:space="preserve">High Assessment means an assessment that is conducted by Government personnel using NIST SP 800-171A, Assessing Security Requirements for Controlled Unclassified Information that-- </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w:t>
      </w:r>
      <w:r w:rsidRPr="0039682A">
        <w:rPr>
          <w:b w:val="0"/>
          <w:bCs/>
          <w:i w:val="0"/>
          <w:sz w:val="16"/>
          <w:szCs w:val="16"/>
        </w:rPr>
        <w:tab/>
        <w:t>A review of a contractor's Basic Assessment</w:t>
      </w:r>
      <w:proofErr w:type="gramStart"/>
      <w:r w:rsidRPr="0039682A">
        <w:rPr>
          <w:b w:val="0"/>
          <w:bCs/>
          <w:i w:val="0"/>
          <w:sz w:val="16"/>
          <w:szCs w:val="16"/>
        </w:rPr>
        <w:t>;</w:t>
      </w:r>
      <w:proofErr w:type="gramEnd"/>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Verification, examination, and demonstration of a Contractor's system security plan to validate that NIST SP 800-171 security requirements have been implemented as described in the contractor's system security plan; and</w:t>
      </w:r>
    </w:p>
    <w:p w:rsidR="0039682A" w:rsidRPr="0039682A" w:rsidRDefault="0039682A" w:rsidP="0039682A">
      <w:pPr>
        <w:pStyle w:val="BodyText"/>
        <w:spacing w:before="120" w:after="120"/>
        <w:ind w:left="720"/>
        <w:jc w:val="both"/>
        <w:rPr>
          <w:b w:val="0"/>
          <w:bCs/>
          <w:i w:val="0"/>
          <w:sz w:val="16"/>
          <w:szCs w:val="16"/>
        </w:rPr>
      </w:pPr>
      <w:proofErr w:type="gramStart"/>
      <w:r w:rsidRPr="0039682A">
        <w:rPr>
          <w:b w:val="0"/>
          <w:bCs/>
          <w:i w:val="0"/>
          <w:sz w:val="16"/>
          <w:szCs w:val="16"/>
        </w:rPr>
        <w:t>(iv)</w:t>
      </w:r>
      <w:r w:rsidRPr="0039682A">
        <w:rPr>
          <w:b w:val="0"/>
          <w:bCs/>
          <w:i w:val="0"/>
          <w:sz w:val="16"/>
          <w:szCs w:val="16"/>
        </w:rPr>
        <w:tab/>
        <w:t>Discussions</w:t>
      </w:r>
      <w:proofErr w:type="gramEnd"/>
      <w:r w:rsidRPr="0039682A">
        <w:rPr>
          <w:b w:val="0"/>
          <w:bCs/>
          <w:i w:val="0"/>
          <w:sz w:val="16"/>
          <w:szCs w:val="16"/>
        </w:rPr>
        <w:t xml:space="preserve"> with the contractor to obtain additional information or clarification, as needed; and</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 (2) Results in a confidence level of "High" in the resulting score.</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Medium Assessment means an assessment conducted by the Government that-- </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w:t>
      </w:r>
      <w:r w:rsidRPr="0039682A">
        <w:rPr>
          <w:b w:val="0"/>
          <w:bCs/>
          <w:i w:val="0"/>
          <w:sz w:val="16"/>
          <w:szCs w:val="16"/>
        </w:rPr>
        <w:tab/>
        <w:t>A review of a contractor's Basic Assessment</w:t>
      </w:r>
      <w:proofErr w:type="gramStart"/>
      <w:r w:rsidRPr="0039682A">
        <w:rPr>
          <w:b w:val="0"/>
          <w:bCs/>
          <w:i w:val="0"/>
          <w:sz w:val="16"/>
          <w:szCs w:val="16"/>
        </w:rPr>
        <w:t>;</w:t>
      </w:r>
      <w:proofErr w:type="gramEnd"/>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 and</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Discussions with the contractor to obtain additional information or clarification, as needed; and</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 Results in a confidence level of "Medium" in the resulting score.</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w:t>
      </w:r>
      <w:r w:rsidRPr="0039682A">
        <w:rPr>
          <w:b w:val="0"/>
          <w:bCs/>
          <w:i w:val="0"/>
          <w:sz w:val="16"/>
          <w:szCs w:val="16"/>
        </w:rPr>
        <w:tab/>
        <w:t>Applicability.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w:t>
      </w:r>
      <w:r w:rsidRPr="0039682A">
        <w:rPr>
          <w:b w:val="0"/>
          <w:bCs/>
          <w:i w:val="0"/>
          <w:sz w:val="16"/>
          <w:szCs w:val="16"/>
        </w:rPr>
        <w:tab/>
        <w:t xml:space="preserve">Requirements. The Contractor shall provide access to its facilities, systems, and personnel necessary for the Government to conduct a Medium or High NIST SP 800-171 </w:t>
      </w:r>
      <w:proofErr w:type="gramStart"/>
      <w:r w:rsidRPr="0039682A">
        <w:rPr>
          <w:b w:val="0"/>
          <w:bCs/>
          <w:i w:val="0"/>
          <w:sz w:val="16"/>
          <w:szCs w:val="16"/>
        </w:rPr>
        <w:t>DoD</w:t>
      </w:r>
      <w:proofErr w:type="gramEnd"/>
      <w:r w:rsidRPr="0039682A">
        <w:rPr>
          <w:b w:val="0"/>
          <w:bCs/>
          <w:i w:val="0"/>
          <w:sz w:val="16"/>
          <w:szCs w:val="16"/>
        </w:rPr>
        <w:t xml:space="preserve"> Assessment, as described in NIST SP 800-171 DoD Assessment Methodology at https://www.acq.osd.mil/asda/dpc/cp/cyber/safeguarding.html#nistSP800171, if necessary.</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w:t>
      </w:r>
      <w:r w:rsidRPr="0039682A">
        <w:rPr>
          <w:b w:val="0"/>
          <w:bCs/>
          <w:i w:val="0"/>
          <w:sz w:val="16"/>
          <w:szCs w:val="16"/>
        </w:rPr>
        <w:tab/>
        <w:t xml:space="preserve">Procedures. Summary level scores for all assessments </w:t>
      </w:r>
      <w:proofErr w:type="gramStart"/>
      <w:r w:rsidRPr="0039682A">
        <w:rPr>
          <w:b w:val="0"/>
          <w:bCs/>
          <w:i w:val="0"/>
          <w:sz w:val="16"/>
          <w:szCs w:val="16"/>
        </w:rPr>
        <w:t>will be posted</w:t>
      </w:r>
      <w:proofErr w:type="gramEnd"/>
      <w:r w:rsidRPr="0039682A">
        <w:rPr>
          <w:b w:val="0"/>
          <w:bCs/>
          <w:i w:val="0"/>
          <w:sz w:val="16"/>
          <w:szCs w:val="16"/>
        </w:rPr>
        <w:t xml:space="preserve"> in the Supplier Performance Risk System (SPRS) (https://www.sprs.csd.disa.mil/) to provide DoD Components visibility into the summary level scores of strategic assessments.</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Basic Assessments. A contractor may submit, via encrypted email, summary level scores of Basic Assessments conducted in accordance with the NIST SP 800-171 </w:t>
      </w:r>
      <w:proofErr w:type="gramStart"/>
      <w:r w:rsidRPr="0039682A">
        <w:rPr>
          <w:b w:val="0"/>
          <w:bCs/>
          <w:i w:val="0"/>
          <w:sz w:val="16"/>
          <w:szCs w:val="16"/>
        </w:rPr>
        <w:t>DoD</w:t>
      </w:r>
      <w:proofErr w:type="gramEnd"/>
      <w:r w:rsidRPr="0039682A">
        <w:rPr>
          <w:b w:val="0"/>
          <w:bCs/>
          <w:i w:val="0"/>
          <w:sz w:val="16"/>
          <w:szCs w:val="16"/>
        </w:rPr>
        <w:t xml:space="preserve"> Assessment Methodology to webptsmh@navy.mil for posting to SPRS.</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 The email shall include the following information:</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(A) Version of NIST SP 800-171 against which the assessment </w:t>
      </w:r>
      <w:proofErr w:type="gramStart"/>
      <w:r w:rsidRPr="0039682A">
        <w:rPr>
          <w:b w:val="0"/>
          <w:bCs/>
          <w:i w:val="0"/>
          <w:sz w:val="16"/>
          <w:szCs w:val="16"/>
        </w:rPr>
        <w:t>was conducted</w:t>
      </w:r>
      <w:proofErr w:type="gramEnd"/>
      <w:r w:rsidRPr="0039682A">
        <w:rPr>
          <w:b w:val="0"/>
          <w:bCs/>
          <w:i w:val="0"/>
          <w:sz w:val="16"/>
          <w:szCs w:val="16"/>
        </w:rPr>
        <w:t>.</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 Organization conducting the assessment (e.g., Contractor self-assessment).</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(C) For each system security plan (security requirement 3.12.4) supporting the performance of a </w:t>
      </w:r>
      <w:proofErr w:type="gramStart"/>
      <w:r w:rsidRPr="0039682A">
        <w:rPr>
          <w:b w:val="0"/>
          <w:bCs/>
          <w:i w:val="0"/>
          <w:sz w:val="16"/>
          <w:szCs w:val="16"/>
        </w:rPr>
        <w:t>DoD</w:t>
      </w:r>
      <w:proofErr w:type="gramEnd"/>
      <w:r w:rsidRPr="0039682A">
        <w:rPr>
          <w:b w:val="0"/>
          <w:bCs/>
          <w:i w:val="0"/>
          <w:sz w:val="16"/>
          <w:szCs w:val="16"/>
        </w:rPr>
        <w:t xml:space="preserve"> contract-- </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All industry Commercial and Government Entity (CAGE) code(s) associated with the information system(s) addressed by the system security plan; and</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 xml:space="preserve">A brief description of the </w:t>
      </w:r>
      <w:proofErr w:type="gramStart"/>
      <w:r w:rsidRPr="0039682A">
        <w:rPr>
          <w:b w:val="0"/>
          <w:bCs/>
          <w:i w:val="0"/>
          <w:sz w:val="16"/>
          <w:szCs w:val="16"/>
        </w:rPr>
        <w:t>system security plan architecture</w:t>
      </w:r>
      <w:proofErr w:type="gramEnd"/>
      <w:r w:rsidRPr="0039682A">
        <w:rPr>
          <w:b w:val="0"/>
          <w:bCs/>
          <w:i w:val="0"/>
          <w:sz w:val="16"/>
          <w:szCs w:val="16"/>
        </w:rPr>
        <w:t>, if more than one plan exists.</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 Date the assessment was completed.</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(E) Summary level score (e.g., 95 out of 110, NOT the individual value for each requirement).</w:t>
      </w:r>
    </w:p>
    <w:p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(F) Date that all requirements are expected to be implemented (i.e., a score of 110 is expected to be achieved) based on information gathered from associated plan(s) of action developed in accordance with NIST SP 800-171.</w:t>
      </w:r>
    </w:p>
    <w:p w:rsidR="0039682A" w:rsidRDefault="0039682A" w:rsidP="0039682A">
      <w:pPr>
        <w:pStyle w:val="BodyText"/>
        <w:spacing w:before="120" w:after="120"/>
        <w:ind w:left="720"/>
        <w:jc w:val="both"/>
        <w:rPr>
          <w:b w:val="0"/>
          <w:bCs/>
          <w:i w:val="0"/>
          <w:sz w:val="16"/>
          <w:szCs w:val="16"/>
        </w:rPr>
      </w:pPr>
      <w:r w:rsidRPr="0039682A">
        <w:rPr>
          <w:b w:val="0"/>
          <w:bCs/>
          <w:i w:val="0"/>
          <w:sz w:val="16"/>
          <w:szCs w:val="16"/>
        </w:rPr>
        <w:t>(ii) If multiple system security plans are addressed in the email described at paragraph (b</w:t>
      </w:r>
      <w:proofErr w:type="gramStart"/>
      <w:r w:rsidRPr="0039682A">
        <w:rPr>
          <w:b w:val="0"/>
          <w:bCs/>
          <w:i w:val="0"/>
          <w:sz w:val="16"/>
          <w:szCs w:val="16"/>
        </w:rPr>
        <w:t>)(</w:t>
      </w:r>
      <w:proofErr w:type="gramEnd"/>
      <w:r w:rsidRPr="0039682A">
        <w:rPr>
          <w:b w:val="0"/>
          <w:bCs/>
          <w:i w:val="0"/>
          <w:sz w:val="16"/>
          <w:szCs w:val="16"/>
        </w:rPr>
        <w:t>1)(</w:t>
      </w:r>
      <w:proofErr w:type="spellStart"/>
      <w:r w:rsidRPr="0039682A">
        <w:rPr>
          <w:b w:val="0"/>
          <w:bCs/>
          <w:i w:val="0"/>
          <w:sz w:val="16"/>
          <w:szCs w:val="16"/>
        </w:rPr>
        <w:t>i</w:t>
      </w:r>
      <w:proofErr w:type="spellEnd"/>
      <w:r w:rsidRPr="0039682A">
        <w:rPr>
          <w:b w:val="0"/>
          <w:bCs/>
          <w:i w:val="0"/>
          <w:sz w:val="16"/>
          <w:szCs w:val="16"/>
        </w:rPr>
        <w:t>) of this section, the Contractor shall use the following format for the report:</w:t>
      </w:r>
    </w:p>
    <w:p w:rsidR="00663E01" w:rsidRPr="00663E01" w:rsidRDefault="00663E01" w:rsidP="0039682A">
      <w:pPr>
        <w:pStyle w:val="BodyText"/>
        <w:spacing w:before="120" w:after="120"/>
        <w:ind w:left="720"/>
        <w:jc w:val="both"/>
        <w:rPr>
          <w:b w:val="0"/>
          <w:i w:val="0"/>
          <w:sz w:val="16"/>
          <w:szCs w:val="16"/>
        </w:rPr>
      </w:pP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bl>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lastRenderedPageBreak/>
        <w:t xml:space="preserve">(2) Medium and High Assessments. </w:t>
      </w:r>
      <w:proofErr w:type="gramStart"/>
      <w:r w:rsidRPr="0039682A">
        <w:rPr>
          <w:b w:val="0"/>
          <w:bCs/>
          <w:i w:val="0"/>
          <w:sz w:val="16"/>
          <w:szCs w:val="16"/>
        </w:rPr>
        <w:t>DoD</w:t>
      </w:r>
      <w:proofErr w:type="gramEnd"/>
      <w:r w:rsidRPr="0039682A">
        <w:rPr>
          <w:b w:val="0"/>
          <w:bCs/>
          <w:i w:val="0"/>
          <w:sz w:val="16"/>
          <w:szCs w:val="16"/>
        </w:rPr>
        <w:t xml:space="preserve"> will post the following Medium and/or High Assessment summary level scores to SPRS for each system security plan assessed:</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w:t>
      </w:r>
      <w:proofErr w:type="spellStart"/>
      <w:r w:rsidRPr="0039682A">
        <w:rPr>
          <w:b w:val="0"/>
          <w:bCs/>
          <w:i w:val="0"/>
          <w:sz w:val="16"/>
          <w:szCs w:val="16"/>
        </w:rPr>
        <w:t>i</w:t>
      </w:r>
      <w:proofErr w:type="spellEnd"/>
      <w:r w:rsidRPr="0039682A">
        <w:rPr>
          <w:b w:val="0"/>
          <w:bCs/>
          <w:i w:val="0"/>
          <w:sz w:val="16"/>
          <w:szCs w:val="16"/>
        </w:rPr>
        <w:t>)</w:t>
      </w:r>
      <w:r w:rsidRPr="0039682A">
        <w:rPr>
          <w:b w:val="0"/>
          <w:bCs/>
          <w:i w:val="0"/>
          <w:sz w:val="16"/>
          <w:szCs w:val="16"/>
        </w:rPr>
        <w:tab/>
        <w:t>The standard assessed (e.g., NIST SP 800-171 Rev 1).</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w:t>
      </w:r>
      <w:r w:rsidRPr="0039682A">
        <w:rPr>
          <w:b w:val="0"/>
          <w:bCs/>
          <w:i w:val="0"/>
          <w:sz w:val="16"/>
          <w:szCs w:val="16"/>
        </w:rPr>
        <w:tab/>
        <w:t>Organization conducting the assessment, e.g., DCMA, or a specific organization (identified by Department of Defense Activity Address Code (</w:t>
      </w:r>
      <w:proofErr w:type="spellStart"/>
      <w:r w:rsidRPr="0039682A">
        <w:rPr>
          <w:b w:val="0"/>
          <w:bCs/>
          <w:i w:val="0"/>
          <w:sz w:val="16"/>
          <w:szCs w:val="16"/>
        </w:rPr>
        <w:t>DoDAAC</w:t>
      </w:r>
      <w:proofErr w:type="spellEnd"/>
      <w:r w:rsidRPr="0039682A">
        <w:rPr>
          <w:b w:val="0"/>
          <w:bCs/>
          <w:i w:val="0"/>
          <w:sz w:val="16"/>
          <w:szCs w:val="16"/>
        </w:rPr>
        <w:t>)).</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(iii)</w:t>
      </w:r>
      <w:r w:rsidRPr="0039682A">
        <w:rPr>
          <w:b w:val="0"/>
          <w:bCs/>
          <w:i w:val="0"/>
          <w:sz w:val="16"/>
          <w:szCs w:val="16"/>
        </w:rPr>
        <w:tab/>
        <w:t>All industry CAGE code(s) associated with the information system(s) addressed by the system security plan.</w:t>
      </w:r>
    </w:p>
    <w:p w:rsidR="0039682A" w:rsidRPr="0039682A" w:rsidRDefault="0039682A" w:rsidP="0039682A">
      <w:pPr>
        <w:pStyle w:val="BodyText"/>
        <w:spacing w:before="120" w:after="120"/>
        <w:jc w:val="both"/>
        <w:rPr>
          <w:b w:val="0"/>
          <w:bCs/>
          <w:i w:val="0"/>
          <w:sz w:val="16"/>
          <w:szCs w:val="16"/>
        </w:rPr>
      </w:pPr>
      <w:proofErr w:type="gramStart"/>
      <w:r w:rsidRPr="0039682A">
        <w:rPr>
          <w:b w:val="0"/>
          <w:bCs/>
          <w:i w:val="0"/>
          <w:sz w:val="16"/>
          <w:szCs w:val="16"/>
        </w:rPr>
        <w:t>(iv)</w:t>
      </w:r>
      <w:r w:rsidRPr="0039682A">
        <w:rPr>
          <w:b w:val="0"/>
          <w:bCs/>
          <w:i w:val="0"/>
          <w:sz w:val="16"/>
          <w:szCs w:val="16"/>
        </w:rPr>
        <w:tab/>
        <w:t>A</w:t>
      </w:r>
      <w:proofErr w:type="gramEnd"/>
      <w:r w:rsidRPr="0039682A">
        <w:rPr>
          <w:b w:val="0"/>
          <w:bCs/>
          <w:i w:val="0"/>
          <w:sz w:val="16"/>
          <w:szCs w:val="16"/>
        </w:rPr>
        <w:t xml:space="preserve"> brief description of the system security plan architecture, if more than one system security plan exists.</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w:t>
      </w:r>
      <w:r w:rsidRPr="0039682A">
        <w:rPr>
          <w:b w:val="0"/>
          <w:bCs/>
          <w:i w:val="0"/>
          <w:sz w:val="16"/>
          <w:szCs w:val="16"/>
        </w:rPr>
        <w:tab/>
        <w:t>Date and level of the assessment, i.e., medium or high.</w:t>
      </w:r>
    </w:p>
    <w:p w:rsidR="0039682A" w:rsidRPr="0039682A" w:rsidRDefault="0039682A" w:rsidP="0039682A">
      <w:pPr>
        <w:pStyle w:val="BodyText"/>
        <w:spacing w:before="120" w:after="120"/>
        <w:jc w:val="both"/>
        <w:rPr>
          <w:b w:val="0"/>
          <w:bCs/>
          <w:i w:val="0"/>
          <w:sz w:val="16"/>
          <w:szCs w:val="16"/>
        </w:rPr>
      </w:pPr>
      <w:proofErr w:type="gramStart"/>
      <w:r w:rsidRPr="0039682A">
        <w:rPr>
          <w:b w:val="0"/>
          <w:bCs/>
          <w:i w:val="0"/>
          <w:sz w:val="16"/>
          <w:szCs w:val="16"/>
        </w:rPr>
        <w:t>(vi)</w:t>
      </w:r>
      <w:r w:rsidRPr="0039682A">
        <w:rPr>
          <w:b w:val="0"/>
          <w:bCs/>
          <w:i w:val="0"/>
          <w:sz w:val="16"/>
          <w:szCs w:val="16"/>
        </w:rPr>
        <w:tab/>
        <w:t>Summary</w:t>
      </w:r>
      <w:proofErr w:type="gramEnd"/>
      <w:r w:rsidRPr="0039682A">
        <w:rPr>
          <w:b w:val="0"/>
          <w:bCs/>
          <w:i w:val="0"/>
          <w:sz w:val="16"/>
          <w:szCs w:val="16"/>
        </w:rPr>
        <w:t xml:space="preserve"> level score (e.g., 105 out of 110, not the individual value assigned for each requirement).</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(vii)</w:t>
      </w:r>
      <w:r w:rsidRPr="0039682A">
        <w:rPr>
          <w:b w:val="0"/>
          <w:bCs/>
          <w:i w:val="0"/>
          <w:sz w:val="16"/>
          <w:szCs w:val="16"/>
        </w:rPr>
        <w:tab/>
        <w:t>Date that all requirements are expected to be implemented (i.e., a score of 110 is expected to be achieved) based on information gathered from associated plan(s) of action developed in accordance with NIST SP 800-171.</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(e)</w:t>
      </w:r>
      <w:r w:rsidRPr="0039682A">
        <w:rPr>
          <w:b w:val="0"/>
          <w:bCs/>
          <w:i w:val="0"/>
          <w:sz w:val="16"/>
          <w:szCs w:val="16"/>
        </w:rPr>
        <w:tab/>
        <w:t>Rebuttals. (1) DoD will provide Medium and High Assessment summary level scores to the Contractor and offer the opportunity for rebuttal and adjudication of assessment summary level scores prior to posting the summary level scores to SPRS (see SPRS User's Guide https://www.sprs.csd.disa.mil/pdf/SPRS_Awardee.pdf).</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(f)</w:t>
      </w:r>
      <w:r w:rsidRPr="0039682A">
        <w:rPr>
          <w:b w:val="0"/>
          <w:bCs/>
          <w:i w:val="0"/>
          <w:sz w:val="16"/>
          <w:szCs w:val="16"/>
        </w:rPr>
        <w:tab/>
        <w:t>Accessibility.</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 xml:space="preserve">Assessment summary level scores posted in SPRS are available to </w:t>
      </w:r>
      <w:proofErr w:type="gramStart"/>
      <w:r w:rsidRPr="0039682A">
        <w:rPr>
          <w:b w:val="0"/>
          <w:bCs/>
          <w:i w:val="0"/>
          <w:sz w:val="16"/>
          <w:szCs w:val="16"/>
        </w:rPr>
        <w:t>DoD</w:t>
      </w:r>
      <w:proofErr w:type="gramEnd"/>
      <w:r w:rsidRPr="0039682A">
        <w:rPr>
          <w:b w:val="0"/>
          <w:bCs/>
          <w:i w:val="0"/>
          <w:sz w:val="16"/>
          <w:szCs w:val="16"/>
        </w:rPr>
        <w:t xml:space="preserve"> personnel, and are protected, in accordance with the standards set forth in DoD Instruction 5000.79, Defense-wide Sharing and Use of Supplier and Product Performance Information (PI).</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 xml:space="preserve">Authorized representatives of the Contractor for which the assessment </w:t>
      </w:r>
      <w:proofErr w:type="gramStart"/>
      <w:r w:rsidRPr="0039682A">
        <w:rPr>
          <w:b w:val="0"/>
          <w:bCs/>
          <w:i w:val="0"/>
          <w:sz w:val="16"/>
          <w:szCs w:val="16"/>
        </w:rPr>
        <w:t>was conducted</w:t>
      </w:r>
      <w:proofErr w:type="gramEnd"/>
      <w:r w:rsidRPr="0039682A">
        <w:rPr>
          <w:b w:val="0"/>
          <w:bCs/>
          <w:i w:val="0"/>
          <w:sz w:val="16"/>
          <w:szCs w:val="16"/>
        </w:rPr>
        <w:t xml:space="preserve"> may access SPRS to view their own summary level scores, in accordance with the SPRS Software User's Guide for Awardees/Contractors available at https://www.sprs.csd.disa.mil/pdf/SPRS_Awardee.pdf. </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 xml:space="preserve">A High NIST SP 800-171 </w:t>
      </w:r>
      <w:proofErr w:type="gramStart"/>
      <w:r w:rsidRPr="0039682A">
        <w:rPr>
          <w:b w:val="0"/>
          <w:bCs/>
          <w:i w:val="0"/>
          <w:sz w:val="16"/>
          <w:szCs w:val="16"/>
        </w:rPr>
        <w:t>DoD</w:t>
      </w:r>
      <w:proofErr w:type="gramEnd"/>
      <w:r w:rsidRPr="0039682A">
        <w:rPr>
          <w:b w:val="0"/>
          <w:bCs/>
          <w:i w:val="0"/>
          <w:sz w:val="16"/>
          <w:szCs w:val="16"/>
        </w:rPr>
        <w:t xml:space="preserve"> Assessment may result in documentation in addition to that listed in this clause. </w:t>
      </w:r>
      <w:proofErr w:type="gramStart"/>
      <w:r w:rsidRPr="0039682A">
        <w:rPr>
          <w:b w:val="0"/>
          <w:bCs/>
          <w:i w:val="0"/>
          <w:sz w:val="16"/>
          <w:szCs w:val="16"/>
        </w:rPr>
        <w:t>DoD</w:t>
      </w:r>
      <w:proofErr w:type="gramEnd"/>
      <w:r w:rsidRPr="0039682A">
        <w:rPr>
          <w:b w:val="0"/>
          <w:bCs/>
          <w:i w:val="0"/>
          <w:sz w:val="16"/>
          <w:szCs w:val="16"/>
        </w:rPr>
        <w:t xml:space="preserve">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(g) Subcontracts.</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The Contractor shall insert the substance of this clause, including this paragraph (g), in all subcontracts</w:t>
      </w:r>
    </w:p>
    <w:p w:rsidR="0039682A" w:rsidRPr="0039682A" w:rsidRDefault="0039682A" w:rsidP="0039682A">
      <w:pPr>
        <w:pStyle w:val="BodyText"/>
        <w:spacing w:before="120" w:after="120"/>
        <w:jc w:val="both"/>
        <w:rPr>
          <w:b w:val="0"/>
          <w:bCs/>
          <w:i w:val="0"/>
          <w:sz w:val="16"/>
          <w:szCs w:val="16"/>
        </w:rPr>
      </w:pPr>
      <w:proofErr w:type="gramStart"/>
      <w:r w:rsidRPr="0039682A">
        <w:rPr>
          <w:b w:val="0"/>
          <w:bCs/>
          <w:i w:val="0"/>
          <w:sz w:val="16"/>
          <w:szCs w:val="16"/>
        </w:rPr>
        <w:t>and</w:t>
      </w:r>
      <w:proofErr w:type="gramEnd"/>
      <w:r w:rsidRPr="0039682A">
        <w:rPr>
          <w:b w:val="0"/>
          <w:bCs/>
          <w:i w:val="0"/>
          <w:sz w:val="16"/>
          <w:szCs w:val="16"/>
        </w:rPr>
        <w:t xml:space="preserve"> other contractual instruments, including subcontracts for the acquisition of commercial items (excluding COTS</w:t>
      </w:r>
    </w:p>
    <w:p w:rsidR="0039682A" w:rsidRPr="0039682A" w:rsidRDefault="0039682A" w:rsidP="0039682A">
      <w:pPr>
        <w:pStyle w:val="BodyText"/>
        <w:spacing w:before="120" w:after="120"/>
        <w:jc w:val="both"/>
        <w:rPr>
          <w:b w:val="0"/>
          <w:bCs/>
          <w:i w:val="0"/>
          <w:sz w:val="16"/>
          <w:szCs w:val="16"/>
        </w:rPr>
      </w:pPr>
      <w:proofErr w:type="gramStart"/>
      <w:r w:rsidRPr="0039682A">
        <w:rPr>
          <w:b w:val="0"/>
          <w:bCs/>
          <w:i w:val="0"/>
          <w:sz w:val="16"/>
          <w:szCs w:val="16"/>
        </w:rPr>
        <w:t>items</w:t>
      </w:r>
      <w:proofErr w:type="gramEnd"/>
      <w:r w:rsidRPr="0039682A">
        <w:rPr>
          <w:b w:val="0"/>
          <w:bCs/>
          <w:i w:val="0"/>
          <w:sz w:val="16"/>
          <w:szCs w:val="16"/>
        </w:rPr>
        <w:t>).</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 xml:space="preserve">The Contractor shall not award a subcontract or other contractual </w:t>
      </w:r>
      <w:proofErr w:type="gramStart"/>
      <w:r w:rsidRPr="0039682A">
        <w:rPr>
          <w:b w:val="0"/>
          <w:bCs/>
          <w:i w:val="0"/>
          <w:sz w:val="16"/>
          <w:szCs w:val="16"/>
        </w:rPr>
        <w:t>instrument, that</w:t>
      </w:r>
      <w:proofErr w:type="gramEnd"/>
      <w:r w:rsidRPr="0039682A">
        <w:rPr>
          <w:b w:val="0"/>
          <w:bCs/>
          <w:i w:val="0"/>
          <w:sz w:val="16"/>
          <w:szCs w:val="16"/>
        </w:rPr>
        <w:t xml:space="preserve"> is subject to the implementation of NIST SP 800-171 security requirements, in accordance with DFARS clause 252.204-7012 of this contract, unless the subcontractor has completed, within the last 3 years, at least a Basic NIST SP 800-171</w:t>
      </w:r>
    </w:p>
    <w:p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DoD Assessment, as described in https://www.acq.osd.mil/asda/dpc/cp/cyber/safeguarding.html#nistSP800171, for all covered contractor information systems relevant to its offer that are not part of an information technology service or system operated on behalf of the Government.</w:t>
      </w:r>
    </w:p>
    <w:p w:rsidR="0039682A" w:rsidRPr="0039682A" w:rsidRDefault="0039682A" w:rsidP="0039682A">
      <w:pPr>
        <w:pStyle w:val="BodyText"/>
        <w:spacing w:before="120" w:after="120"/>
        <w:jc w:val="both"/>
        <w:rPr>
          <w:b w:val="0"/>
          <w:bCs/>
          <w:i w:val="0"/>
          <w:sz w:val="16"/>
          <w:szCs w:val="16"/>
        </w:rPr>
      </w:pPr>
      <w:proofErr w:type="gramStart"/>
      <w:r w:rsidRPr="0039682A">
        <w:rPr>
          <w:b w:val="0"/>
          <w:bCs/>
          <w:i w:val="0"/>
          <w:sz w:val="16"/>
          <w:szCs w:val="16"/>
        </w:rPr>
        <w:t>(3)</w:t>
      </w:r>
      <w:r w:rsidRPr="0039682A">
        <w:rPr>
          <w:b w:val="0"/>
          <w:bCs/>
          <w:i w:val="0"/>
          <w:sz w:val="16"/>
          <w:szCs w:val="16"/>
        </w:rPr>
        <w:tab/>
        <w:t>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webptsmh@navy.mil for posting to SPRS along with the information required by paragraph (d) of this clause.</w:t>
      </w:r>
      <w:proofErr w:type="gramEnd"/>
    </w:p>
    <w:p w:rsidR="006875F5" w:rsidRDefault="0039682A" w:rsidP="0039682A">
      <w:pPr>
        <w:pStyle w:val="BodyText"/>
        <w:spacing w:before="120" w:after="120"/>
        <w:jc w:val="both"/>
        <w:rPr>
          <w:b w:val="0"/>
          <w:bCs/>
          <w:i w:val="0"/>
          <w:sz w:val="16"/>
          <w:szCs w:val="16"/>
        </w:rPr>
      </w:pPr>
      <w:r w:rsidRPr="0039682A">
        <w:rPr>
          <w:b w:val="0"/>
          <w:bCs/>
          <w:i w:val="0"/>
          <w:sz w:val="16"/>
          <w:szCs w:val="16"/>
        </w:rPr>
        <w:t>(End of clause)</w:t>
      </w:r>
    </w:p>
    <w:p w:rsidR="00262A93" w:rsidRPr="00262A93" w:rsidRDefault="00262A93" w:rsidP="00262A93">
      <w:pPr>
        <w:pStyle w:val="BodyText"/>
        <w:spacing w:before="120" w:after="120"/>
        <w:jc w:val="both"/>
        <w:rPr>
          <w:i w:val="0"/>
          <w:sz w:val="16"/>
          <w:szCs w:val="16"/>
        </w:rPr>
      </w:pPr>
      <w:r w:rsidRPr="00262A93">
        <w:rPr>
          <w:i w:val="0"/>
          <w:sz w:val="16"/>
          <w:szCs w:val="16"/>
        </w:rPr>
        <w:t>52.243-7 NOTIFICATION OF CHANGES (JAN 2017)</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(a) Definitions.</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"Contracting Officer," as used in this clause, does not include any representative of the Contracting Officer.</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"Specifically authorized representative (SAR)," as used in this clause, means any person the Contracting Officer has so designated by written notice (a copy of which shall be provided to the Contractor) which shall refer to this subparagraph and shall be issued to the designated representative before the SAR exercises such authority.</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(b) Notice. The primary purpose of this clause is to obtain prompt reporting of Government conduct that the Contractor considers </w:t>
      </w:r>
      <w:proofErr w:type="gramStart"/>
      <w:r w:rsidRPr="00262A93">
        <w:rPr>
          <w:b w:val="0"/>
          <w:i w:val="0"/>
          <w:sz w:val="16"/>
          <w:szCs w:val="16"/>
        </w:rPr>
        <w:t>to constitute</w:t>
      </w:r>
      <w:proofErr w:type="gramEnd"/>
      <w:r w:rsidRPr="00262A93">
        <w:rPr>
          <w:b w:val="0"/>
          <w:i w:val="0"/>
          <w:sz w:val="16"/>
          <w:szCs w:val="16"/>
        </w:rPr>
        <w:t xml:space="preserve"> a change to this contract. Except for changes identified as such in writing and signed by the Contracting Officer, the Contractor shall notify the Administrative Contracting Officer in writing, within two (2) calendar days from the date that the Contractor identifies any Government conduct (including actions, inactions, and written or oral communications) that the Contractor regards as a change to the contract terms and conditions. </w:t>
      </w:r>
      <w:proofErr w:type="gramStart"/>
      <w:r w:rsidRPr="00262A93">
        <w:rPr>
          <w:b w:val="0"/>
          <w:i w:val="0"/>
          <w:sz w:val="16"/>
          <w:szCs w:val="16"/>
        </w:rPr>
        <w:t>On the basis of</w:t>
      </w:r>
      <w:proofErr w:type="gramEnd"/>
      <w:r w:rsidRPr="00262A93">
        <w:rPr>
          <w:b w:val="0"/>
          <w:i w:val="0"/>
          <w:sz w:val="16"/>
          <w:szCs w:val="16"/>
        </w:rPr>
        <w:t xml:space="preserve"> the most accurate information available to the Contractor, the notice shall state-- </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lastRenderedPageBreak/>
        <w:t>(1) The date, nature, and circumstances of the conduct regarded as a change</w:t>
      </w:r>
      <w:proofErr w:type="gramStart"/>
      <w:r w:rsidRPr="00262A93">
        <w:rPr>
          <w:b w:val="0"/>
          <w:i w:val="0"/>
          <w:sz w:val="16"/>
          <w:szCs w:val="16"/>
        </w:rPr>
        <w:t>;</w:t>
      </w:r>
      <w:proofErr w:type="gramEnd"/>
    </w:p>
    <w:p w:rsidR="00262A93" w:rsidRPr="00262A93" w:rsidRDefault="00262A93" w:rsidP="00262A93">
      <w:pPr>
        <w:pStyle w:val="BodyText"/>
        <w:spacing w:before="120" w:after="120"/>
        <w:jc w:val="both"/>
        <w:rPr>
          <w:b w:val="0"/>
          <w:i w:val="0"/>
          <w:sz w:val="16"/>
          <w:szCs w:val="16"/>
        </w:rPr>
      </w:pPr>
      <w:r w:rsidRPr="00262A93">
        <w:rPr>
          <w:b w:val="0"/>
          <w:i w:val="0"/>
          <w:sz w:val="16"/>
          <w:szCs w:val="16"/>
        </w:rPr>
        <w:t>(2) The name, function, and activity of each Government individual and Contractor official or employee involved in or knowledgeable about such conduct;</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(3) The identification of any documents and the substance of any oral communication involved in such conduct;</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(4) In the instance of alleged acceleration of scheduled performance or delivery, the basis upon which it arose;</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(5) The particular elements of contract performance for which the Contractor may seek an equitable adjustment under this clause, including-- </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w:t>
      </w:r>
      <w:proofErr w:type="spellStart"/>
      <w:r w:rsidRPr="00262A93">
        <w:rPr>
          <w:b w:val="0"/>
          <w:i w:val="0"/>
          <w:sz w:val="16"/>
          <w:szCs w:val="16"/>
        </w:rPr>
        <w:t>i</w:t>
      </w:r>
      <w:proofErr w:type="spellEnd"/>
      <w:r w:rsidRPr="00262A93">
        <w:rPr>
          <w:b w:val="0"/>
          <w:i w:val="0"/>
          <w:sz w:val="16"/>
          <w:szCs w:val="16"/>
        </w:rPr>
        <w:t>)</w:t>
      </w:r>
      <w:r w:rsidRPr="00262A93">
        <w:rPr>
          <w:b w:val="0"/>
          <w:i w:val="0"/>
          <w:sz w:val="16"/>
          <w:szCs w:val="16"/>
        </w:rPr>
        <w:tab/>
        <w:t xml:space="preserve">What line items have been or </w:t>
      </w:r>
      <w:proofErr w:type="gramStart"/>
      <w:r w:rsidRPr="00262A93">
        <w:rPr>
          <w:b w:val="0"/>
          <w:i w:val="0"/>
          <w:sz w:val="16"/>
          <w:szCs w:val="16"/>
        </w:rPr>
        <w:t>may be affected</w:t>
      </w:r>
      <w:proofErr w:type="gramEnd"/>
      <w:r w:rsidRPr="00262A93">
        <w:rPr>
          <w:b w:val="0"/>
          <w:i w:val="0"/>
          <w:sz w:val="16"/>
          <w:szCs w:val="16"/>
        </w:rPr>
        <w:t xml:space="preserve"> by the alleged change;</w:t>
      </w:r>
    </w:p>
    <w:p w:rsidR="00262A93" w:rsidRPr="00262A93" w:rsidRDefault="00262A93" w:rsidP="00262A93">
      <w:pPr>
        <w:pStyle w:val="BodyText"/>
        <w:spacing w:before="120" w:after="120"/>
        <w:jc w:val="both"/>
        <w:rPr>
          <w:b w:val="0"/>
          <w:i w:val="0"/>
          <w:sz w:val="16"/>
          <w:szCs w:val="16"/>
        </w:rPr>
      </w:pPr>
      <w:proofErr w:type="gramStart"/>
      <w:r w:rsidRPr="00262A93">
        <w:rPr>
          <w:b w:val="0"/>
          <w:i w:val="0"/>
          <w:sz w:val="16"/>
          <w:szCs w:val="16"/>
        </w:rPr>
        <w:t>(ii)</w:t>
      </w:r>
      <w:r w:rsidRPr="00262A93">
        <w:rPr>
          <w:b w:val="0"/>
          <w:i w:val="0"/>
          <w:sz w:val="16"/>
          <w:szCs w:val="16"/>
        </w:rPr>
        <w:tab/>
        <w:t>What labor or materials or both</w:t>
      </w:r>
      <w:proofErr w:type="gramEnd"/>
      <w:r w:rsidRPr="00262A93">
        <w:rPr>
          <w:b w:val="0"/>
          <w:i w:val="0"/>
          <w:sz w:val="16"/>
          <w:szCs w:val="16"/>
        </w:rPr>
        <w:t xml:space="preserve"> have been or may be added, deleted, or wasted by the alleged change;</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(iii)</w:t>
      </w:r>
      <w:r w:rsidRPr="00262A93">
        <w:rPr>
          <w:b w:val="0"/>
          <w:i w:val="0"/>
          <w:sz w:val="16"/>
          <w:szCs w:val="16"/>
        </w:rPr>
        <w:tab/>
        <w:t>To the extent practicable, what delay and disruption in the manner and sequence of performance and effect on continued performance have been or may be caused by the alleged change;</w:t>
      </w:r>
    </w:p>
    <w:p w:rsidR="00262A93" w:rsidRPr="00262A93" w:rsidRDefault="00262A93" w:rsidP="00262A93">
      <w:pPr>
        <w:pStyle w:val="BodyText"/>
        <w:spacing w:before="120" w:after="120"/>
        <w:jc w:val="both"/>
        <w:rPr>
          <w:b w:val="0"/>
          <w:i w:val="0"/>
          <w:sz w:val="16"/>
          <w:szCs w:val="16"/>
        </w:rPr>
      </w:pPr>
      <w:proofErr w:type="gramStart"/>
      <w:r w:rsidRPr="00262A93">
        <w:rPr>
          <w:b w:val="0"/>
          <w:i w:val="0"/>
          <w:sz w:val="16"/>
          <w:szCs w:val="16"/>
        </w:rPr>
        <w:t>(iv)</w:t>
      </w:r>
      <w:r w:rsidRPr="00262A93">
        <w:rPr>
          <w:b w:val="0"/>
          <w:i w:val="0"/>
          <w:sz w:val="16"/>
          <w:szCs w:val="16"/>
        </w:rPr>
        <w:tab/>
        <w:t>What</w:t>
      </w:r>
      <w:proofErr w:type="gramEnd"/>
      <w:r w:rsidRPr="00262A93">
        <w:rPr>
          <w:b w:val="0"/>
          <w:i w:val="0"/>
          <w:sz w:val="16"/>
          <w:szCs w:val="16"/>
        </w:rPr>
        <w:t xml:space="preserve"> adjustments to contract price, delivery schedule, and other provisions affected by the alleged change are estimated; and</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(6) The Contractor's estimate of the time by which the Government must respond to the Contractor's notice to minimize cost, delay or disruption of performance.</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(c) Continued performance. </w:t>
      </w:r>
      <w:proofErr w:type="gramStart"/>
      <w:r w:rsidRPr="00262A93">
        <w:rPr>
          <w:b w:val="0"/>
          <w:i w:val="0"/>
          <w:sz w:val="16"/>
          <w:szCs w:val="16"/>
        </w:rPr>
        <w:t>Following submission of the notice required by (b) above,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shall continue performance; provided, however, that if the Contractor regards the direction or communication as a change as described in (b) above, notice shall be given in the manner provided.</w:t>
      </w:r>
      <w:proofErr w:type="gramEnd"/>
      <w:r w:rsidRPr="00262A93">
        <w:rPr>
          <w:b w:val="0"/>
          <w:i w:val="0"/>
          <w:sz w:val="16"/>
          <w:szCs w:val="16"/>
        </w:rPr>
        <w:t xml:space="preserve"> All directions, communications, interpretations, orders and similar actions of the SAR </w:t>
      </w:r>
      <w:proofErr w:type="gramStart"/>
      <w:r w:rsidRPr="00262A93">
        <w:rPr>
          <w:b w:val="0"/>
          <w:i w:val="0"/>
          <w:sz w:val="16"/>
          <w:szCs w:val="16"/>
        </w:rPr>
        <w:t>shall be reduced</w:t>
      </w:r>
      <w:proofErr w:type="gramEnd"/>
      <w:r w:rsidRPr="00262A93">
        <w:rPr>
          <w:b w:val="0"/>
          <w:i w:val="0"/>
          <w:sz w:val="16"/>
          <w:szCs w:val="16"/>
        </w:rPr>
        <w:t xml:space="preserve"> to writing and copies furnished to the Contractor and to the Contracting Officer. The Contracting Officer shall countermand any </w:t>
      </w:r>
      <w:proofErr w:type="gramStart"/>
      <w:r w:rsidRPr="00262A93">
        <w:rPr>
          <w:b w:val="0"/>
          <w:i w:val="0"/>
          <w:sz w:val="16"/>
          <w:szCs w:val="16"/>
        </w:rPr>
        <w:t>action which</w:t>
      </w:r>
      <w:proofErr w:type="gramEnd"/>
      <w:r w:rsidRPr="00262A93">
        <w:rPr>
          <w:b w:val="0"/>
          <w:i w:val="0"/>
          <w:sz w:val="16"/>
          <w:szCs w:val="16"/>
        </w:rPr>
        <w:t xml:space="preserve"> exceeds the authority of the SAR.</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(d) Government response. The Contracting Officer </w:t>
      </w:r>
      <w:proofErr w:type="gramStart"/>
      <w:r w:rsidRPr="00262A93">
        <w:rPr>
          <w:b w:val="0"/>
          <w:i w:val="0"/>
          <w:sz w:val="16"/>
          <w:szCs w:val="16"/>
        </w:rPr>
        <w:t>shall promptly, within five (5) calendar days after receipt of notice, respond</w:t>
      </w:r>
      <w:proofErr w:type="gramEnd"/>
      <w:r w:rsidRPr="00262A93">
        <w:rPr>
          <w:b w:val="0"/>
          <w:i w:val="0"/>
          <w:sz w:val="16"/>
          <w:szCs w:val="16"/>
        </w:rPr>
        <w:t xml:space="preserve"> to the notice in writing. In responding, the Contracting Officer shall either-- </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(1)</w:t>
      </w:r>
      <w:r w:rsidRPr="00262A93">
        <w:rPr>
          <w:b w:val="0"/>
          <w:i w:val="0"/>
          <w:sz w:val="16"/>
          <w:szCs w:val="16"/>
        </w:rPr>
        <w:tab/>
        <w:t>Confirm that the conduct of which the Contractor gave notice constitutes a change and when necessary direct the mode of further performance</w:t>
      </w:r>
      <w:proofErr w:type="gramStart"/>
      <w:r w:rsidRPr="00262A93">
        <w:rPr>
          <w:b w:val="0"/>
          <w:i w:val="0"/>
          <w:sz w:val="16"/>
          <w:szCs w:val="16"/>
        </w:rPr>
        <w:t>;</w:t>
      </w:r>
      <w:proofErr w:type="gramEnd"/>
    </w:p>
    <w:p w:rsidR="00262A93" w:rsidRPr="00262A93" w:rsidRDefault="00262A93" w:rsidP="00262A93">
      <w:pPr>
        <w:pStyle w:val="BodyText"/>
        <w:spacing w:before="120" w:after="120"/>
        <w:jc w:val="both"/>
        <w:rPr>
          <w:b w:val="0"/>
          <w:i w:val="0"/>
          <w:sz w:val="16"/>
          <w:szCs w:val="16"/>
        </w:rPr>
      </w:pPr>
      <w:r w:rsidRPr="00262A93">
        <w:rPr>
          <w:b w:val="0"/>
          <w:i w:val="0"/>
          <w:sz w:val="16"/>
          <w:szCs w:val="16"/>
        </w:rPr>
        <w:t>(2)</w:t>
      </w:r>
      <w:r w:rsidRPr="00262A93">
        <w:rPr>
          <w:b w:val="0"/>
          <w:i w:val="0"/>
          <w:sz w:val="16"/>
          <w:szCs w:val="16"/>
        </w:rPr>
        <w:tab/>
      </w:r>
      <w:proofErr w:type="gramStart"/>
      <w:r w:rsidRPr="00262A93">
        <w:rPr>
          <w:b w:val="0"/>
          <w:i w:val="0"/>
          <w:sz w:val="16"/>
          <w:szCs w:val="16"/>
        </w:rPr>
        <w:t>Countermand</w:t>
      </w:r>
      <w:proofErr w:type="gramEnd"/>
      <w:r w:rsidRPr="00262A93">
        <w:rPr>
          <w:b w:val="0"/>
          <w:i w:val="0"/>
          <w:sz w:val="16"/>
          <w:szCs w:val="16"/>
        </w:rPr>
        <w:t xml:space="preserve"> any communication regarded as a change;</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(3)</w:t>
      </w:r>
      <w:r w:rsidRPr="00262A93">
        <w:rPr>
          <w:b w:val="0"/>
          <w:i w:val="0"/>
          <w:sz w:val="16"/>
          <w:szCs w:val="16"/>
        </w:rPr>
        <w:tab/>
        <w:t>Deny that the conduct of which the Contractor gave notice constitutes a change and when necessary direct the mode of further performance; or</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(4) In the event the Contractor's notice information is inadequate to make a decision under (1), (2), or (3) above, advise the Contractor what additional information is required, and establish the date by which it should be furnished and the date thereafter by which the Government will respond.</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(e) Equitable adjustments.</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(1) If the Contracting Officer confirms that Government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 </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w:t>
      </w:r>
      <w:proofErr w:type="spellStart"/>
      <w:r w:rsidRPr="00262A93">
        <w:rPr>
          <w:b w:val="0"/>
          <w:i w:val="0"/>
          <w:sz w:val="16"/>
          <w:szCs w:val="16"/>
        </w:rPr>
        <w:t>i</w:t>
      </w:r>
      <w:proofErr w:type="spellEnd"/>
      <w:r w:rsidRPr="00262A93">
        <w:rPr>
          <w:b w:val="0"/>
          <w:i w:val="0"/>
          <w:sz w:val="16"/>
          <w:szCs w:val="16"/>
        </w:rPr>
        <w:t>)</w:t>
      </w:r>
      <w:r w:rsidRPr="00262A93">
        <w:rPr>
          <w:b w:val="0"/>
          <w:i w:val="0"/>
          <w:sz w:val="16"/>
          <w:szCs w:val="16"/>
        </w:rPr>
        <w:tab/>
        <w:t>In the contract price or delivery schedule or both; and</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In such other provisions of the contract as may be affected.</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(2) The contract </w:t>
      </w:r>
      <w:proofErr w:type="gramStart"/>
      <w:r w:rsidRPr="00262A93">
        <w:rPr>
          <w:b w:val="0"/>
          <w:i w:val="0"/>
          <w:sz w:val="16"/>
          <w:szCs w:val="16"/>
        </w:rPr>
        <w:t>shall be modified</w:t>
      </w:r>
      <w:proofErr w:type="gramEnd"/>
      <w:r w:rsidRPr="00262A93">
        <w:rPr>
          <w:b w:val="0"/>
          <w:i w:val="0"/>
          <w:sz w:val="16"/>
          <w:szCs w:val="16"/>
        </w:rPr>
        <w:t xml:space="preserve"> in writing accordingly. In the case of drawings, designs or specifications which are defective and for which the Government is responsible, the equitable adjustment shall include the cost and time extension for delay reasonably incurred by the Contractor in attempting to comply with the defective drawings, designs or specifications before the Contractor identified, or reasonably should have identified, such defect. When the cost of property made obsolete or excess </w:t>
      </w:r>
      <w:proofErr w:type="gramStart"/>
      <w:r w:rsidRPr="00262A93">
        <w:rPr>
          <w:b w:val="0"/>
          <w:i w:val="0"/>
          <w:sz w:val="16"/>
          <w:szCs w:val="16"/>
        </w:rPr>
        <w:t>as a result</w:t>
      </w:r>
      <w:proofErr w:type="gramEnd"/>
      <w:r w:rsidRPr="00262A93">
        <w:rPr>
          <w:b w:val="0"/>
          <w:i w:val="0"/>
          <w:sz w:val="16"/>
          <w:szCs w:val="16"/>
        </w:rPr>
        <w:t xml:space="preserve"> of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(b) and (c) above.</w:t>
      </w:r>
    </w:p>
    <w:p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Note: The phrases “contract price” and “cost” wherever they appear in the </w:t>
      </w:r>
      <w:proofErr w:type="gramStart"/>
      <w:r w:rsidRPr="00262A93">
        <w:rPr>
          <w:b w:val="0"/>
          <w:i w:val="0"/>
          <w:sz w:val="16"/>
          <w:szCs w:val="16"/>
        </w:rPr>
        <w:t>clause,</w:t>
      </w:r>
      <w:proofErr w:type="gramEnd"/>
      <w:r w:rsidRPr="00262A93">
        <w:rPr>
          <w:b w:val="0"/>
          <w:i w:val="0"/>
          <w:sz w:val="16"/>
          <w:szCs w:val="16"/>
        </w:rPr>
        <w:t xml:space="preserve"> may be appropriately modified to apply to cost-reimbursement or incentive contracts, or to combinations thereof.</w:t>
      </w:r>
    </w:p>
    <w:p w:rsidR="00262A93" w:rsidRDefault="00262A93" w:rsidP="00262A93">
      <w:pPr>
        <w:pStyle w:val="BodyText"/>
        <w:spacing w:before="120" w:after="120"/>
        <w:jc w:val="both"/>
        <w:rPr>
          <w:b w:val="0"/>
          <w:i w:val="0"/>
          <w:sz w:val="16"/>
          <w:szCs w:val="16"/>
        </w:rPr>
      </w:pPr>
      <w:r w:rsidRPr="00262A93">
        <w:rPr>
          <w:b w:val="0"/>
          <w:i w:val="0"/>
          <w:sz w:val="16"/>
          <w:szCs w:val="16"/>
        </w:rPr>
        <w:t>(End of clause)</w:t>
      </w:r>
    </w:p>
    <w:p w:rsidR="00262A93" w:rsidRPr="00262A93" w:rsidRDefault="00262A93" w:rsidP="00262A93">
      <w:pPr>
        <w:tabs>
          <w:tab w:val="left" w:pos="6161"/>
        </w:tabs>
      </w:pPr>
      <w:bookmarkStart w:id="6" w:name="_GoBack"/>
      <w:bookmarkEnd w:id="6"/>
    </w:p>
    <w:sectPr w:rsidR="00262A93" w:rsidRPr="00262A93" w:rsidSect="001D6447">
      <w:footerReference w:type="default" r:id="rId12"/>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0C" w:rsidRDefault="00330A0C">
      <w:r>
        <w:separator/>
      </w:r>
    </w:p>
  </w:endnote>
  <w:endnote w:type="continuationSeparator" w:id="0">
    <w:p w:rsidR="00330A0C" w:rsidRDefault="0033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w:rsidR="00012B0F" w:rsidRDefault="00012B0F">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462361">
          <w:rPr>
            <w:noProof/>
            <w:sz w:val="18"/>
            <w:szCs w:val="18"/>
          </w:rPr>
          <w:t>23</w:t>
        </w:r>
        <w:r w:rsidRPr="00EC3C60">
          <w:rPr>
            <w:sz w:val="18"/>
            <w:szCs w:val="18"/>
          </w:rPr>
          <w:fldChar w:fldCharType="end"/>
        </w:r>
      </w:p>
    </w:sdtContent>
  </w:sdt>
  <w:p w:rsidR="00012B0F" w:rsidRPr="009A5125" w:rsidRDefault="00012B0F" w:rsidP="00520841">
    <w:pPr>
      <w:rPr>
        <w:sz w:val="16"/>
        <w:szCs w:val="16"/>
      </w:rPr>
    </w:pPr>
  </w:p>
  <w:p w:rsidR="00012B0F" w:rsidRDefault="00012B0F"/>
  <w:p w:rsidR="00012B0F" w:rsidRPr="001D6447" w:rsidRDefault="00012B0F">
    <w:pPr>
      <w:rPr>
        <w:sz w:val="20"/>
      </w:rPr>
    </w:pPr>
    <w:r>
      <w:rPr>
        <w:sz w:val="20"/>
      </w:rPr>
      <w:t>June 6, 2023</w:t>
    </w:r>
    <w:r w:rsidRPr="001D6447">
      <w:rPr>
        <w:sz w:val="20"/>
      </w:rPr>
      <w:t xml:space="preserve"> </w:t>
    </w:r>
    <w:r>
      <w:rPr>
        <w:sz w:val="20"/>
      </w:rPr>
      <w:t>Rev. 0</w:t>
    </w:r>
  </w:p>
  <w:p w:rsidR="00012B0F" w:rsidRDefault="00012B0F"/>
  <w:p w:rsidR="00012B0F" w:rsidRDefault="00012B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0C" w:rsidRDefault="00330A0C">
      <w:r>
        <w:separator/>
      </w:r>
    </w:p>
  </w:footnote>
  <w:footnote w:type="continuationSeparator" w:id="0">
    <w:p w:rsidR="00330A0C" w:rsidRDefault="00330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0"/>
  </w:num>
  <w:num w:numId="6">
    <w:abstractNumId w:val="7"/>
  </w:num>
  <w:num w:numId="7">
    <w:abstractNumId w:val="3"/>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B0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860"/>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2A93"/>
    <w:rsid w:val="00263B73"/>
    <w:rsid w:val="00265EE0"/>
    <w:rsid w:val="002667B2"/>
    <w:rsid w:val="00267483"/>
    <w:rsid w:val="00270B24"/>
    <w:rsid w:val="002715D5"/>
    <w:rsid w:val="00274C50"/>
    <w:rsid w:val="002754AF"/>
    <w:rsid w:val="00290264"/>
    <w:rsid w:val="0029341B"/>
    <w:rsid w:val="002A0E4D"/>
    <w:rsid w:val="002A6041"/>
    <w:rsid w:val="002B07A0"/>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0A0C"/>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682A"/>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62361"/>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6006"/>
    <w:rsid w:val="004A612B"/>
    <w:rsid w:val="004B059D"/>
    <w:rsid w:val="004B2679"/>
    <w:rsid w:val="004B3AF7"/>
    <w:rsid w:val="004B60F7"/>
    <w:rsid w:val="004B6809"/>
    <w:rsid w:val="004B7EB2"/>
    <w:rsid w:val="004C0919"/>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42C1"/>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F44"/>
    <w:rsid w:val="007979B2"/>
    <w:rsid w:val="00797D13"/>
    <w:rsid w:val="007A4CFD"/>
    <w:rsid w:val="007B5C4E"/>
    <w:rsid w:val="007B6006"/>
    <w:rsid w:val="007B624C"/>
    <w:rsid w:val="007C1115"/>
    <w:rsid w:val="007C160D"/>
    <w:rsid w:val="007C32F5"/>
    <w:rsid w:val="007D2526"/>
    <w:rsid w:val="007D4FDA"/>
    <w:rsid w:val="007E1C6D"/>
    <w:rsid w:val="007E27C3"/>
    <w:rsid w:val="007E2A29"/>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210"/>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2717"/>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1554"/>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3D58"/>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0575"/>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9B5"/>
    <w:rsid w:val="00F97A15"/>
    <w:rsid w:val="00FA10D7"/>
    <w:rsid w:val="00FA1716"/>
    <w:rsid w:val="00FA3018"/>
    <w:rsid w:val="00FA45B1"/>
    <w:rsid w:val="00FB00CA"/>
    <w:rsid w:val="00FB08E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0227AE"/>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h.gomez@navy.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5" Type="http://schemas.openxmlformats.org/officeDocument/2006/relationships/webSettings" Target="webSettings.xml"/><Relationship Id="rId10" Type="http://schemas.openxmlformats.org/officeDocument/2006/relationships/hyperlink" Target="https://www.acquisition.gov/far/" TargetMode="External"/><Relationship Id="rId4" Type="http://schemas.openxmlformats.org/officeDocument/2006/relationships/settings" Target="settings.xml"/><Relationship Id="rId9" Type="http://schemas.openxmlformats.org/officeDocument/2006/relationships/hyperlink" Target="mailto:latoya.johnson@navy.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208A5-4B87-424A-9505-1B3D48BD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15730</Words>
  <Characters>89665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105185</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10</cp:revision>
  <cp:lastPrinted>2023-06-06T14:54:00Z</cp:lastPrinted>
  <dcterms:created xsi:type="dcterms:W3CDTF">2023-06-05T20:49:00Z</dcterms:created>
  <dcterms:modified xsi:type="dcterms:W3CDTF">2023-06-06T16:46:00Z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